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587D0EF1" w:rsidR="00652F9D" w:rsidRPr="00EE0472" w:rsidRDefault="00652F9D" w:rsidP="00813A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b/>
          <w:sz w:val="20"/>
          <w:szCs w:val="20"/>
          <w:lang w:val="es-CR"/>
        </w:rPr>
        <w:t xml:space="preserve">CIRCULAR N° </w:t>
      </w:r>
      <w:r w:rsidR="00672695" w:rsidRPr="00EE0472">
        <w:rPr>
          <w:rFonts w:asciiTheme="minorHAnsi" w:hAnsiTheme="minorHAnsi" w:cstheme="minorHAnsi"/>
          <w:b/>
          <w:sz w:val="20"/>
          <w:szCs w:val="20"/>
          <w:lang w:val="es-CR"/>
        </w:rPr>
        <w:t>129</w:t>
      </w:r>
      <w:r w:rsidR="00EA49EC" w:rsidRPr="00EE0472">
        <w:rPr>
          <w:rFonts w:asciiTheme="minorHAnsi" w:hAnsiTheme="minorHAnsi" w:cstheme="minorHAnsi"/>
          <w:b/>
          <w:sz w:val="20"/>
          <w:szCs w:val="20"/>
          <w:lang w:val="es-CR"/>
        </w:rPr>
        <w:t>-202</w:t>
      </w:r>
      <w:r w:rsidR="005E2B69" w:rsidRPr="00EE0472">
        <w:rPr>
          <w:rFonts w:asciiTheme="minorHAnsi" w:hAnsiTheme="minorHAnsi" w:cstheme="minorHAnsi"/>
          <w:b/>
          <w:sz w:val="20"/>
          <w:szCs w:val="20"/>
          <w:lang w:val="es-CR"/>
        </w:rPr>
        <w:t>3</w:t>
      </w:r>
    </w:p>
    <w:p w14:paraId="698F1F65" w14:textId="77777777" w:rsidR="00652F9D" w:rsidRPr="00EE0472" w:rsidRDefault="00652F9D" w:rsidP="00813A47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4589C702" w14:textId="77777777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51A47CA7" w14:textId="77777777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b/>
          <w:sz w:val="20"/>
          <w:szCs w:val="20"/>
          <w:lang w:val="es-CR"/>
        </w:rPr>
        <w:t>DE: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ab/>
        <w:t>Licda. Adriana Esquivel Sanabria</w:t>
      </w:r>
    </w:p>
    <w:p w14:paraId="2E4F0635" w14:textId="77777777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sz w:val="20"/>
          <w:szCs w:val="20"/>
          <w:lang w:val="es-CR"/>
        </w:rPr>
        <w:t xml:space="preserve">              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ab/>
        <w:t xml:space="preserve">Jefa a.í. Departamento de Proveeduría </w:t>
      </w:r>
    </w:p>
    <w:p w14:paraId="28ADFC8B" w14:textId="77777777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35BE1971" w14:textId="77777777" w:rsidR="006151E4" w:rsidRPr="00EE0472" w:rsidRDefault="006151E4" w:rsidP="006151E4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b/>
          <w:sz w:val="20"/>
          <w:szCs w:val="20"/>
          <w:lang w:val="es-CR"/>
        </w:rPr>
        <w:t>PARA: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ab/>
        <w:t>Administraciones Regionales que compran, personas analistas y jefaturas del Proceso de Adquisiciones.</w:t>
      </w:r>
    </w:p>
    <w:p w14:paraId="58E2DFB0" w14:textId="77777777" w:rsidR="006151E4" w:rsidRPr="00EE0472" w:rsidRDefault="006151E4" w:rsidP="006151E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s-CR"/>
        </w:rPr>
      </w:pPr>
    </w:p>
    <w:p w14:paraId="12AC4266" w14:textId="375EAC05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b/>
          <w:sz w:val="20"/>
          <w:szCs w:val="20"/>
          <w:lang w:val="es-CR"/>
        </w:rPr>
        <w:t>ASUNTO: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ab/>
      </w:r>
      <w:r w:rsidR="00060BBC" w:rsidRPr="00EE0472">
        <w:rPr>
          <w:rFonts w:asciiTheme="minorHAnsi" w:hAnsiTheme="minorHAnsi" w:cstheme="minorHAnsi"/>
          <w:sz w:val="20"/>
          <w:szCs w:val="20"/>
          <w:lang w:val="es-CR"/>
        </w:rPr>
        <w:t xml:space="preserve">Declaraciones Juradas </w:t>
      </w:r>
      <w:r w:rsidR="0003758E" w:rsidRPr="00EE0472">
        <w:rPr>
          <w:rFonts w:asciiTheme="minorHAnsi" w:hAnsiTheme="minorHAnsi" w:cstheme="minorHAnsi"/>
          <w:sz w:val="20"/>
          <w:szCs w:val="20"/>
          <w:lang w:val="es-CR"/>
        </w:rPr>
        <w:t xml:space="preserve">sobre </w:t>
      </w:r>
      <w:r w:rsidR="0003758E" w:rsidRPr="00EE0472">
        <w:rPr>
          <w:rFonts w:asciiTheme="minorHAnsi" w:hAnsiTheme="minorHAnsi" w:cstheme="minorHAnsi"/>
          <w:sz w:val="20"/>
          <w:szCs w:val="20"/>
        </w:rPr>
        <w:t>compromisos de anticorrupción y buenas prácticas comerciales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>.</w:t>
      </w:r>
    </w:p>
    <w:p w14:paraId="757C0643" w14:textId="77777777" w:rsidR="006151E4" w:rsidRPr="00EE0472" w:rsidRDefault="006151E4" w:rsidP="006151E4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320935EC" w14:textId="7F5211D2" w:rsidR="006151E4" w:rsidRPr="00EE0472" w:rsidRDefault="006151E4" w:rsidP="006151E4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E0472">
        <w:rPr>
          <w:rFonts w:asciiTheme="minorHAnsi" w:hAnsiTheme="minorHAnsi" w:cstheme="minorHAnsi"/>
          <w:b/>
          <w:sz w:val="20"/>
          <w:szCs w:val="20"/>
          <w:lang w:val="es-CR"/>
        </w:rPr>
        <w:t>FECHA: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ab/>
      </w:r>
      <w:r w:rsidR="001051B4" w:rsidRPr="00EE0472">
        <w:rPr>
          <w:rFonts w:asciiTheme="minorHAnsi" w:hAnsiTheme="minorHAnsi" w:cstheme="minorHAnsi"/>
          <w:sz w:val="20"/>
          <w:szCs w:val="20"/>
          <w:lang w:val="es-CR"/>
        </w:rPr>
        <w:t>1</w:t>
      </w:r>
      <w:r w:rsidR="001051B4">
        <w:rPr>
          <w:rFonts w:asciiTheme="minorHAnsi" w:hAnsiTheme="minorHAnsi" w:cstheme="minorHAnsi"/>
          <w:sz w:val="20"/>
          <w:szCs w:val="20"/>
          <w:lang w:val="es-CR"/>
        </w:rPr>
        <w:t>8</w:t>
      </w:r>
      <w:r w:rsidR="001051B4" w:rsidRPr="00EE0472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EE0472">
        <w:rPr>
          <w:rFonts w:asciiTheme="minorHAnsi" w:hAnsiTheme="minorHAnsi" w:cstheme="minorHAnsi"/>
          <w:sz w:val="20"/>
          <w:szCs w:val="20"/>
          <w:lang w:val="es-CR"/>
        </w:rPr>
        <w:t xml:space="preserve">de agosto de 2023 </w:t>
      </w:r>
    </w:p>
    <w:p w14:paraId="0B3D7595" w14:textId="77777777" w:rsidR="00CD0C74" w:rsidRPr="00EE0472" w:rsidRDefault="00CD0C74" w:rsidP="00813A47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90202" w14:textId="77777777" w:rsidR="00CD0C74" w:rsidRPr="00EE0472" w:rsidRDefault="00CD0C74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A6C797" w14:textId="5E8CAB27" w:rsidR="00564401" w:rsidRPr="00EE0472" w:rsidRDefault="00257E8D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 xml:space="preserve">Estimados compañeros (as) encargados (as) de Centros de Responsabilidad y personas usuarias en general que tramitan contrataciones, </w:t>
      </w:r>
      <w:r w:rsidR="00B37464" w:rsidRPr="00EE0472">
        <w:rPr>
          <w:rFonts w:asciiTheme="minorHAnsi" w:hAnsiTheme="minorHAnsi" w:cstheme="minorHAnsi"/>
          <w:sz w:val="20"/>
          <w:szCs w:val="20"/>
        </w:rPr>
        <w:t>se les informa que</w:t>
      </w:r>
      <w:r w:rsidR="00245F94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F9547A" w:rsidRPr="00EE0472">
        <w:rPr>
          <w:rFonts w:asciiTheme="minorHAnsi" w:hAnsiTheme="minorHAnsi" w:cstheme="minorHAnsi"/>
          <w:sz w:val="20"/>
          <w:szCs w:val="20"/>
        </w:rPr>
        <w:t xml:space="preserve">producto de </w:t>
      </w:r>
      <w:r w:rsidR="000E229D" w:rsidRPr="00EE0472">
        <w:rPr>
          <w:rFonts w:asciiTheme="minorHAnsi" w:hAnsiTheme="minorHAnsi" w:cstheme="minorHAnsi"/>
          <w:sz w:val="20"/>
          <w:szCs w:val="20"/>
        </w:rPr>
        <w:t>las revisiones legales</w:t>
      </w:r>
      <w:r w:rsidR="00632CF5" w:rsidRPr="00EE0472">
        <w:rPr>
          <w:rFonts w:asciiTheme="minorHAnsi" w:hAnsiTheme="minorHAnsi" w:cstheme="minorHAnsi"/>
          <w:sz w:val="20"/>
          <w:szCs w:val="20"/>
        </w:rPr>
        <w:t xml:space="preserve"> que realiza la Dirección Jurídica</w:t>
      </w:r>
      <w:r w:rsidR="000E229D" w:rsidRPr="00EE0472">
        <w:rPr>
          <w:rFonts w:asciiTheme="minorHAnsi" w:hAnsiTheme="minorHAnsi" w:cstheme="minorHAnsi"/>
          <w:sz w:val="20"/>
          <w:szCs w:val="20"/>
        </w:rPr>
        <w:t xml:space="preserve"> a los pliegos de condiciones, </w:t>
      </w:r>
      <w:r w:rsidR="00632CF5" w:rsidRPr="00EE0472">
        <w:rPr>
          <w:rFonts w:asciiTheme="minorHAnsi" w:hAnsiTheme="minorHAnsi" w:cstheme="minorHAnsi"/>
          <w:sz w:val="20"/>
          <w:szCs w:val="20"/>
        </w:rPr>
        <w:t xml:space="preserve">se advirtió </w:t>
      </w:r>
      <w:r w:rsidR="005D40AB" w:rsidRPr="00EE0472">
        <w:rPr>
          <w:rFonts w:asciiTheme="minorHAnsi" w:hAnsiTheme="minorHAnsi" w:cstheme="minorHAnsi"/>
          <w:sz w:val="20"/>
          <w:szCs w:val="20"/>
        </w:rPr>
        <w:t>la omisión</w:t>
      </w:r>
      <w:r w:rsidR="00A945BC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5D40AB" w:rsidRPr="00EE0472">
        <w:rPr>
          <w:rFonts w:asciiTheme="minorHAnsi" w:hAnsiTheme="minorHAnsi" w:cstheme="minorHAnsi"/>
          <w:sz w:val="20"/>
          <w:szCs w:val="20"/>
        </w:rPr>
        <w:t xml:space="preserve">de la información correspondiente a </w:t>
      </w:r>
      <w:r w:rsidR="00A945BC" w:rsidRPr="00EE0472">
        <w:rPr>
          <w:rFonts w:asciiTheme="minorHAnsi" w:hAnsiTheme="minorHAnsi" w:cstheme="minorHAnsi"/>
          <w:sz w:val="20"/>
          <w:szCs w:val="20"/>
        </w:rPr>
        <w:t xml:space="preserve">los compromisos de anticorrupción y de buenas prácticas comerciales de conformidad </w:t>
      </w:r>
      <w:r w:rsidR="000E229D" w:rsidRPr="00EE0472">
        <w:rPr>
          <w:rFonts w:asciiTheme="minorHAnsi" w:hAnsiTheme="minorHAnsi" w:cstheme="minorHAnsi"/>
          <w:sz w:val="20"/>
          <w:szCs w:val="20"/>
        </w:rPr>
        <w:t>con lo dispuesto en el artículo 24 inciso c) del Reglamento a la Ley General de Contratación Pública</w:t>
      </w:r>
      <w:r w:rsidR="00D73369" w:rsidRPr="00EE0472">
        <w:rPr>
          <w:rFonts w:asciiTheme="minorHAnsi" w:hAnsiTheme="minorHAnsi" w:cstheme="minorHAnsi"/>
          <w:sz w:val="20"/>
          <w:szCs w:val="20"/>
        </w:rPr>
        <w:t xml:space="preserve"> que cita: </w:t>
      </w:r>
    </w:p>
    <w:p w14:paraId="772DB41D" w14:textId="77777777" w:rsidR="00BF3729" w:rsidRPr="00EE0472" w:rsidRDefault="00BF3729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455C5C" w14:textId="69DEE7DC" w:rsidR="00BF3729" w:rsidRPr="00EE0472" w:rsidRDefault="00BF3729" w:rsidP="00813A47">
      <w:pPr>
        <w:spacing w:line="276" w:lineRule="auto"/>
        <w:ind w:left="993" w:right="1134"/>
        <w:jc w:val="both"/>
        <w:rPr>
          <w:rFonts w:asciiTheme="minorHAnsi" w:hAnsiTheme="minorHAnsi" w:cstheme="minorHAnsi"/>
          <w:sz w:val="18"/>
          <w:szCs w:val="18"/>
        </w:rPr>
      </w:pPr>
      <w:r w:rsidRPr="00EE0472">
        <w:rPr>
          <w:rFonts w:asciiTheme="minorHAnsi" w:hAnsiTheme="minorHAnsi" w:cstheme="minorHAnsi"/>
          <w:sz w:val="20"/>
          <w:szCs w:val="20"/>
        </w:rPr>
        <w:t>“</w:t>
      </w:r>
      <w:r w:rsidRPr="00EE0472">
        <w:rPr>
          <w:rFonts w:asciiTheme="minorHAnsi" w:hAnsiTheme="minorHAnsi" w:cstheme="minorHAnsi"/>
          <w:i/>
          <w:iCs/>
          <w:sz w:val="18"/>
          <w:szCs w:val="18"/>
        </w:rPr>
        <w:t>Artículo 24 (…) c) Establecer el compromiso anticorrupción y de buenas prácticas comerciales al que los oferentes deberán adherirse para participar en los procedimientos de contratación promovidos por el Estado costarricense y sus instituciones, el cual incluirá al menos regulaciones con respecto a: i) El compromiso formal de no suministrar objetos, servicios u obras de inferior calidad a la ofrecida, el ofrecimiento o suministro de cualquier tipo de obsequio o donación, conforme al artículo 20 de la Ley Contra la Corrupción y el Enriquecimiento Ilícito en la Función Pública, así como cualquier tipo de dádiva, comisión, gratificación o liberalidad semejante, que puedan comprometer la transparencia e imparcialidad en las distintas fases del procedimiento de contratación; ii) La abstención de ejercer influencia o presiones indebidas sobre los funcionarios públicos de la Administración contratante; iii) La introducción o invocación de hechos falsos en su oferta o en cualquier etapa del procedimiento; iv) La obtención ilegal de información que lo coloque en una situación de ventaja frente a otros oferentes; v) La utilización de forma ilegítima de una PYME que pertenezca a un mismo grupo de interés económico para obtener beneficios dispuestos en la Ley General de Contratación Pública en su favor y; vi) La abstención de incurrir en prácticas colusorias o anticompetitivas que distorsionen el funcionamiento normal del mercado y lesionen la Hacienda Pública.</w:t>
      </w:r>
    </w:p>
    <w:p w14:paraId="496AE1BF" w14:textId="5DD5E98F" w:rsidR="00BF3729" w:rsidRPr="00EE0472" w:rsidRDefault="00BF3729" w:rsidP="00813A47">
      <w:pPr>
        <w:spacing w:line="276" w:lineRule="auto"/>
        <w:ind w:left="993" w:right="1134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i/>
          <w:iCs/>
          <w:sz w:val="18"/>
          <w:szCs w:val="18"/>
        </w:rPr>
        <w:t>Este compromiso anticorrupción y de buenas prácticas comerciales deberá ser incluido por la Administración contratante en el pliego de condiciones y aceptado por los oferentes con la presentación de la oferta</w:t>
      </w:r>
      <w:r w:rsidRPr="00EE0472">
        <w:rPr>
          <w:rFonts w:asciiTheme="minorHAnsi" w:hAnsiTheme="minorHAnsi" w:cstheme="minorHAnsi"/>
          <w:sz w:val="18"/>
          <w:szCs w:val="18"/>
        </w:rPr>
        <w:t>.”</w:t>
      </w:r>
      <w:r w:rsidR="00A932F8" w:rsidRPr="00EE04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861155" w14:textId="77777777" w:rsidR="00A61EBC" w:rsidRPr="00EE0472" w:rsidRDefault="00A61EBC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EC8FE0" w14:textId="20E19A6D" w:rsidR="00AA3B46" w:rsidRPr="00EE0472" w:rsidRDefault="002C3C5D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Por lo anterior</w:t>
      </w:r>
      <w:r w:rsidR="00CC2498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FB3B37" w:rsidRPr="00EE0472">
        <w:rPr>
          <w:rFonts w:asciiTheme="minorHAnsi" w:hAnsiTheme="minorHAnsi" w:cstheme="minorHAnsi"/>
          <w:sz w:val="20"/>
          <w:szCs w:val="20"/>
        </w:rPr>
        <w:t xml:space="preserve">y ante la necesidad de </w:t>
      </w:r>
      <w:r w:rsidR="006712AF" w:rsidRPr="00EE0472">
        <w:rPr>
          <w:rFonts w:asciiTheme="minorHAnsi" w:hAnsiTheme="minorHAnsi" w:cstheme="minorHAnsi"/>
          <w:sz w:val="20"/>
          <w:szCs w:val="20"/>
        </w:rPr>
        <w:t xml:space="preserve">cumplir con </w:t>
      </w:r>
      <w:r w:rsidR="006F36A1" w:rsidRPr="00EE0472">
        <w:rPr>
          <w:rFonts w:asciiTheme="minorHAnsi" w:hAnsiTheme="minorHAnsi" w:cstheme="minorHAnsi"/>
          <w:sz w:val="20"/>
          <w:szCs w:val="20"/>
        </w:rPr>
        <w:t>esta directriz</w:t>
      </w:r>
      <w:r w:rsidR="006712AF" w:rsidRPr="00EE0472">
        <w:rPr>
          <w:rFonts w:asciiTheme="minorHAnsi" w:hAnsiTheme="minorHAnsi" w:cstheme="minorHAnsi"/>
          <w:sz w:val="20"/>
          <w:szCs w:val="20"/>
        </w:rPr>
        <w:t xml:space="preserve">, </w:t>
      </w:r>
      <w:r w:rsidR="00545DB6">
        <w:rPr>
          <w:rFonts w:asciiTheme="minorHAnsi" w:hAnsiTheme="minorHAnsi" w:cstheme="minorHAnsi"/>
          <w:sz w:val="20"/>
          <w:szCs w:val="20"/>
        </w:rPr>
        <w:t xml:space="preserve">se procedió a incorporar </w:t>
      </w:r>
      <w:r w:rsidR="00941663">
        <w:rPr>
          <w:rFonts w:asciiTheme="minorHAnsi" w:hAnsiTheme="minorHAnsi" w:cstheme="minorHAnsi"/>
          <w:sz w:val="20"/>
          <w:szCs w:val="20"/>
        </w:rPr>
        <w:t>de forma predeter</w:t>
      </w:r>
      <w:r w:rsidR="005A77BE">
        <w:rPr>
          <w:rFonts w:asciiTheme="minorHAnsi" w:hAnsiTheme="minorHAnsi" w:cstheme="minorHAnsi"/>
          <w:sz w:val="20"/>
          <w:szCs w:val="20"/>
        </w:rPr>
        <w:t xml:space="preserve">minada </w:t>
      </w:r>
      <w:r w:rsidR="008611A5" w:rsidRPr="00EE0472">
        <w:rPr>
          <w:rFonts w:asciiTheme="minorHAnsi" w:hAnsiTheme="minorHAnsi" w:cstheme="minorHAnsi"/>
          <w:sz w:val="20"/>
          <w:szCs w:val="20"/>
        </w:rPr>
        <w:t xml:space="preserve">en el Sistema </w:t>
      </w:r>
      <w:r w:rsidR="008611A5">
        <w:rPr>
          <w:rFonts w:asciiTheme="minorHAnsi" w:hAnsiTheme="minorHAnsi" w:cstheme="minorHAnsi"/>
          <w:sz w:val="20"/>
          <w:szCs w:val="20"/>
        </w:rPr>
        <w:t xml:space="preserve">Digital </w:t>
      </w:r>
      <w:r w:rsidR="008611A5" w:rsidRPr="00EE0472">
        <w:rPr>
          <w:rFonts w:asciiTheme="minorHAnsi" w:hAnsiTheme="minorHAnsi" w:cstheme="minorHAnsi"/>
          <w:sz w:val="20"/>
          <w:szCs w:val="20"/>
        </w:rPr>
        <w:t xml:space="preserve">Unificado de Compras Públicas </w:t>
      </w:r>
      <w:r w:rsidR="00B65850" w:rsidRPr="00EE0472">
        <w:rPr>
          <w:rFonts w:asciiTheme="minorHAnsi" w:hAnsiTheme="minorHAnsi" w:cstheme="minorHAnsi"/>
          <w:sz w:val="20"/>
          <w:szCs w:val="20"/>
        </w:rPr>
        <w:t>las</w:t>
      </w:r>
      <w:r w:rsidR="00031CDC" w:rsidRPr="00EE0472">
        <w:rPr>
          <w:rFonts w:asciiTheme="minorHAnsi" w:hAnsiTheme="minorHAnsi" w:cstheme="minorHAnsi"/>
          <w:sz w:val="20"/>
          <w:szCs w:val="20"/>
        </w:rPr>
        <w:t xml:space="preserve"> declaraciones juradas </w:t>
      </w:r>
      <w:r w:rsidR="00B65850" w:rsidRPr="00EE0472">
        <w:rPr>
          <w:rFonts w:asciiTheme="minorHAnsi" w:hAnsiTheme="minorHAnsi" w:cstheme="minorHAnsi"/>
          <w:sz w:val="20"/>
          <w:szCs w:val="20"/>
        </w:rPr>
        <w:t>que se detallan</w:t>
      </w:r>
      <w:r w:rsidR="0020321C" w:rsidRPr="00EE0472">
        <w:rPr>
          <w:rFonts w:asciiTheme="minorHAnsi" w:hAnsiTheme="minorHAnsi" w:cstheme="minorHAnsi"/>
          <w:sz w:val="20"/>
          <w:szCs w:val="20"/>
        </w:rPr>
        <w:t xml:space="preserve"> a continuación</w:t>
      </w:r>
      <w:r w:rsidR="00AA3B46" w:rsidRPr="00EE047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CFA1E10" w14:textId="77777777" w:rsidR="00AA3B46" w:rsidRPr="00EE0472" w:rsidRDefault="00AA3B46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79A396" w14:textId="1F85C276" w:rsidR="00AA3B46" w:rsidRPr="00EE0472" w:rsidRDefault="00AA3B46" w:rsidP="00813A47">
      <w:pPr>
        <w:pStyle w:val="Prrafodelista"/>
        <w:numPr>
          <w:ilvl w:val="0"/>
          <w:numId w:val="17"/>
        </w:numPr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 xml:space="preserve">Declaro bajo juramento que mi representada se compromete formalmente en no suministrar objetos, servicios u obras de inferior calidad a la ofrecida, así como a no realizar el ofrecimiento o suministro de cualquier tipo de obsequio o donación, conforme al artículo 20 de la Ley Contra </w:t>
      </w:r>
      <w:r w:rsidRPr="00EE0472">
        <w:rPr>
          <w:rFonts w:asciiTheme="minorHAnsi" w:hAnsiTheme="minorHAnsi" w:cstheme="minorHAnsi"/>
          <w:sz w:val="20"/>
          <w:szCs w:val="20"/>
        </w:rPr>
        <w:lastRenderedPageBreak/>
        <w:t>la Corrupción y el Enriquecimiento Ilícito en la Función Pública, y de cualquier tipo de dádiva, comisión, gratificación o liberalidad semejante, que puedan comprometer la transparencia e imparcialidad en las distintas fases del procedimiento de contratación.</w:t>
      </w:r>
    </w:p>
    <w:p w14:paraId="343B1CC1" w14:textId="77777777" w:rsidR="00BF167A" w:rsidRPr="00EE0472" w:rsidRDefault="00BF167A" w:rsidP="00813A47">
      <w:pPr>
        <w:pStyle w:val="Prrafodelista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</w:p>
    <w:p w14:paraId="0041F02C" w14:textId="3516D4E5" w:rsidR="00AA3B46" w:rsidRPr="00EE0472" w:rsidRDefault="00AA3B46" w:rsidP="00813A47">
      <w:pPr>
        <w:pStyle w:val="Prrafodelista"/>
        <w:numPr>
          <w:ilvl w:val="0"/>
          <w:numId w:val="17"/>
        </w:numPr>
        <w:spacing w:after="0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Declaro bajo juramento que mi representada se abstendrá de ejercer influencia o presiones indebidas sobre las personas funcionarias públicas del Poder Judicial.</w:t>
      </w:r>
    </w:p>
    <w:p w14:paraId="5FE43CEA" w14:textId="77777777" w:rsidR="00BF167A" w:rsidRPr="00EE0472" w:rsidRDefault="00BF167A" w:rsidP="00813A47">
      <w:pPr>
        <w:spacing w:line="276" w:lineRule="auto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</w:p>
    <w:p w14:paraId="3F6C18B9" w14:textId="77777777" w:rsidR="00AA3B46" w:rsidRPr="00EE0472" w:rsidRDefault="00AA3B46" w:rsidP="00813A47">
      <w:pPr>
        <w:pStyle w:val="Prrafodelista"/>
        <w:numPr>
          <w:ilvl w:val="0"/>
          <w:numId w:val="17"/>
        </w:numPr>
        <w:spacing w:after="0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Declaro bajo juramento que mi representada no realizará la introducción o invocación de hechos falsos en su oferta o en cualquier etapa del procedimiento.</w:t>
      </w:r>
    </w:p>
    <w:p w14:paraId="2046F5B7" w14:textId="77777777" w:rsidR="00BF167A" w:rsidRPr="00EE0472" w:rsidRDefault="00BF167A" w:rsidP="00813A47">
      <w:pPr>
        <w:spacing w:line="276" w:lineRule="auto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</w:p>
    <w:p w14:paraId="4F2C7F06" w14:textId="4D1E079E" w:rsidR="00BF167A" w:rsidRPr="00EE0472" w:rsidRDefault="00AA3B46" w:rsidP="00813A47">
      <w:pPr>
        <w:pStyle w:val="Prrafodelista"/>
        <w:numPr>
          <w:ilvl w:val="0"/>
          <w:numId w:val="17"/>
        </w:numPr>
        <w:spacing w:after="0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Declaro bajo juramento que mi representada no realizará la obtención ilegal de información que la coloque en una situación de ventaja frente a otros oferentes.</w:t>
      </w:r>
    </w:p>
    <w:p w14:paraId="566545D6" w14:textId="77777777" w:rsidR="00BF167A" w:rsidRPr="00EE0472" w:rsidRDefault="00BF167A" w:rsidP="00813A47">
      <w:pPr>
        <w:spacing w:line="276" w:lineRule="auto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</w:p>
    <w:p w14:paraId="0B73D207" w14:textId="77777777" w:rsidR="00AA3B46" w:rsidRPr="00EE0472" w:rsidRDefault="00AA3B46" w:rsidP="00813A47">
      <w:pPr>
        <w:pStyle w:val="Prrafodelista"/>
        <w:numPr>
          <w:ilvl w:val="0"/>
          <w:numId w:val="17"/>
        </w:numPr>
        <w:spacing w:after="0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Declaro bajo juramento que mi representada se abstendrá de utilizar de forma ilegítima una PYME que pertenezca a un mismo grupo de interés económico, para obtener los beneficios dispuestos en la Ley General de Contratación Pública en su favor.</w:t>
      </w:r>
    </w:p>
    <w:p w14:paraId="0D240D46" w14:textId="77777777" w:rsidR="00BF167A" w:rsidRPr="00EE0472" w:rsidRDefault="00BF167A" w:rsidP="00813A47">
      <w:pPr>
        <w:spacing w:line="276" w:lineRule="auto"/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</w:p>
    <w:p w14:paraId="47098BFE" w14:textId="29AE1AA9" w:rsidR="00BF68FF" w:rsidRPr="00EE0472" w:rsidRDefault="00AA3B46" w:rsidP="00813A47">
      <w:pPr>
        <w:pStyle w:val="Prrafodelista"/>
        <w:numPr>
          <w:ilvl w:val="0"/>
          <w:numId w:val="17"/>
        </w:numPr>
        <w:ind w:left="1276" w:right="708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Declaro bajo juramento que mi representada se abstendrá de incurrir en prácticas colusorias o anticompetitivas que distorsionen el funcionamiento normal del mercado y lesionen la Hacienda Pública.</w:t>
      </w:r>
    </w:p>
    <w:p w14:paraId="5B19AAA9" w14:textId="6AB91219" w:rsidR="002C3C5D" w:rsidRPr="00EE0472" w:rsidRDefault="0018223C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 xml:space="preserve">Es importante </w:t>
      </w:r>
      <w:r w:rsidR="009D1790" w:rsidRPr="00EE0472">
        <w:rPr>
          <w:rFonts w:asciiTheme="minorHAnsi" w:hAnsiTheme="minorHAnsi" w:cstheme="minorHAnsi"/>
          <w:sz w:val="20"/>
          <w:szCs w:val="20"/>
        </w:rPr>
        <w:t xml:space="preserve">señalar </w:t>
      </w:r>
      <w:r w:rsidR="003C7A99" w:rsidRPr="00EE0472">
        <w:rPr>
          <w:rFonts w:asciiTheme="minorHAnsi" w:hAnsiTheme="minorHAnsi" w:cstheme="minorHAnsi"/>
          <w:sz w:val="20"/>
          <w:szCs w:val="20"/>
        </w:rPr>
        <w:t xml:space="preserve">que el </w:t>
      </w:r>
      <w:r w:rsidR="0037604E" w:rsidRPr="00EE0472">
        <w:rPr>
          <w:rFonts w:asciiTheme="minorHAnsi" w:hAnsiTheme="minorHAnsi" w:cstheme="minorHAnsi"/>
          <w:sz w:val="20"/>
          <w:szCs w:val="20"/>
        </w:rPr>
        <w:t>mismo artículo</w:t>
      </w:r>
      <w:r w:rsidR="003C7A99" w:rsidRPr="00EE0472">
        <w:rPr>
          <w:rFonts w:asciiTheme="minorHAnsi" w:hAnsiTheme="minorHAnsi" w:cstheme="minorHAnsi"/>
          <w:sz w:val="20"/>
          <w:szCs w:val="20"/>
        </w:rPr>
        <w:t xml:space="preserve"> establece que la </w:t>
      </w:r>
      <w:r w:rsidR="00C045CF" w:rsidRPr="00EE0472">
        <w:rPr>
          <w:rFonts w:asciiTheme="minorHAnsi" w:hAnsiTheme="minorHAnsi" w:cstheme="minorHAnsi"/>
          <w:sz w:val="20"/>
          <w:szCs w:val="20"/>
        </w:rPr>
        <w:t xml:space="preserve">Dirección de Contratación </w:t>
      </w:r>
      <w:r w:rsidR="00521678" w:rsidRPr="00EE0472">
        <w:rPr>
          <w:rFonts w:asciiTheme="minorHAnsi" w:hAnsiTheme="minorHAnsi" w:cstheme="minorHAnsi"/>
          <w:sz w:val="20"/>
          <w:szCs w:val="20"/>
        </w:rPr>
        <w:t>Pública</w:t>
      </w:r>
      <w:r w:rsidR="00C045CF" w:rsidRPr="00EE0472">
        <w:rPr>
          <w:rFonts w:asciiTheme="minorHAnsi" w:hAnsiTheme="minorHAnsi" w:cstheme="minorHAnsi"/>
          <w:sz w:val="20"/>
          <w:szCs w:val="20"/>
        </w:rPr>
        <w:t xml:space="preserve"> del Ministerio de Hacienda, </w:t>
      </w:r>
      <w:r w:rsidR="00391BA9" w:rsidRPr="00EE0472">
        <w:rPr>
          <w:rFonts w:asciiTheme="minorHAnsi" w:hAnsiTheme="minorHAnsi" w:cstheme="minorHAnsi"/>
          <w:sz w:val="20"/>
          <w:szCs w:val="20"/>
        </w:rPr>
        <w:t>-como</w:t>
      </w:r>
      <w:r w:rsidR="00466451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391BA9" w:rsidRPr="00EE0472">
        <w:rPr>
          <w:rFonts w:asciiTheme="minorHAnsi" w:hAnsiTheme="minorHAnsi" w:cstheme="minorHAnsi"/>
          <w:sz w:val="20"/>
          <w:szCs w:val="20"/>
        </w:rPr>
        <w:t>a</w:t>
      </w:r>
      <w:r w:rsidR="00466451" w:rsidRPr="00EE0472">
        <w:rPr>
          <w:rFonts w:asciiTheme="minorHAnsi" w:hAnsiTheme="minorHAnsi" w:cstheme="minorHAnsi"/>
          <w:sz w:val="20"/>
          <w:szCs w:val="20"/>
        </w:rPr>
        <w:t xml:space="preserve">utoridad de </w:t>
      </w:r>
      <w:r w:rsidR="00391BA9" w:rsidRPr="00EE0472">
        <w:rPr>
          <w:rFonts w:asciiTheme="minorHAnsi" w:hAnsiTheme="minorHAnsi" w:cstheme="minorHAnsi"/>
          <w:sz w:val="20"/>
          <w:szCs w:val="20"/>
        </w:rPr>
        <w:t>c</w:t>
      </w:r>
      <w:r w:rsidR="00466451" w:rsidRPr="00EE0472">
        <w:rPr>
          <w:rFonts w:asciiTheme="minorHAnsi" w:hAnsiTheme="minorHAnsi" w:cstheme="minorHAnsi"/>
          <w:sz w:val="20"/>
          <w:szCs w:val="20"/>
        </w:rPr>
        <w:t xml:space="preserve">ontratación </w:t>
      </w:r>
      <w:r w:rsidR="00391BA9" w:rsidRPr="00EE0472">
        <w:rPr>
          <w:rFonts w:asciiTheme="minorHAnsi" w:hAnsiTheme="minorHAnsi" w:cstheme="minorHAnsi"/>
          <w:sz w:val="20"/>
          <w:szCs w:val="20"/>
        </w:rPr>
        <w:t>p</w:t>
      </w:r>
      <w:r w:rsidR="00466451" w:rsidRPr="00EE0472">
        <w:rPr>
          <w:rFonts w:asciiTheme="minorHAnsi" w:hAnsiTheme="minorHAnsi" w:cstheme="minorHAnsi"/>
          <w:sz w:val="20"/>
          <w:szCs w:val="20"/>
        </w:rPr>
        <w:t>ública</w:t>
      </w:r>
      <w:r w:rsidR="00391BA9" w:rsidRPr="00EE0472">
        <w:rPr>
          <w:rFonts w:asciiTheme="minorHAnsi" w:hAnsiTheme="minorHAnsi" w:cstheme="minorHAnsi"/>
          <w:sz w:val="20"/>
          <w:szCs w:val="20"/>
        </w:rPr>
        <w:t>-</w:t>
      </w:r>
      <w:r w:rsidR="00466451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CB3BDC" w:rsidRPr="00EE0472">
        <w:rPr>
          <w:rFonts w:asciiTheme="minorHAnsi" w:hAnsiTheme="minorHAnsi" w:cstheme="minorHAnsi"/>
          <w:sz w:val="20"/>
          <w:szCs w:val="20"/>
        </w:rPr>
        <w:t xml:space="preserve">es </w:t>
      </w:r>
      <w:r w:rsidR="00F90BFB" w:rsidRPr="00EE0472">
        <w:rPr>
          <w:rFonts w:asciiTheme="minorHAnsi" w:hAnsiTheme="minorHAnsi" w:cstheme="minorHAnsi"/>
          <w:sz w:val="20"/>
          <w:szCs w:val="20"/>
        </w:rPr>
        <w:t xml:space="preserve">la entidad responsable </w:t>
      </w:r>
      <w:r w:rsidR="00E64A73" w:rsidRPr="00EE0472">
        <w:rPr>
          <w:rFonts w:asciiTheme="minorHAnsi" w:hAnsiTheme="minorHAnsi" w:cstheme="minorHAnsi"/>
          <w:sz w:val="20"/>
          <w:szCs w:val="20"/>
        </w:rPr>
        <w:t>de e</w:t>
      </w:r>
      <w:r w:rsidR="00F90BFB" w:rsidRPr="00EE0472">
        <w:rPr>
          <w:rFonts w:asciiTheme="minorHAnsi" w:hAnsiTheme="minorHAnsi" w:cstheme="minorHAnsi"/>
          <w:sz w:val="20"/>
          <w:szCs w:val="20"/>
        </w:rPr>
        <w:t>stablece</w:t>
      </w:r>
      <w:r w:rsidR="00E64A73" w:rsidRPr="00EE0472">
        <w:rPr>
          <w:rFonts w:asciiTheme="minorHAnsi" w:hAnsiTheme="minorHAnsi" w:cstheme="minorHAnsi"/>
          <w:sz w:val="20"/>
          <w:szCs w:val="20"/>
        </w:rPr>
        <w:t>r</w:t>
      </w:r>
      <w:r w:rsidR="00F90BFB" w:rsidRPr="00EE0472">
        <w:rPr>
          <w:rFonts w:asciiTheme="minorHAnsi" w:hAnsiTheme="minorHAnsi" w:cstheme="minorHAnsi"/>
          <w:sz w:val="20"/>
          <w:szCs w:val="20"/>
        </w:rPr>
        <w:t xml:space="preserve"> los lineamientos para promover y procurar el actuar ético e íntegro de los distintos sujetos que intervienen en las gestiones de contratación pública</w:t>
      </w:r>
      <w:r w:rsidR="003C7A99" w:rsidRPr="00EE0472">
        <w:rPr>
          <w:rFonts w:asciiTheme="minorHAnsi" w:hAnsiTheme="minorHAnsi" w:cstheme="minorHAnsi"/>
          <w:sz w:val="20"/>
          <w:szCs w:val="20"/>
        </w:rPr>
        <w:t>, sin embargo, en virtud de que aún no se cuenta con la normativa correspondiente</w:t>
      </w:r>
      <w:r w:rsidR="00D45135" w:rsidRPr="00EE0472">
        <w:rPr>
          <w:rFonts w:asciiTheme="minorHAnsi" w:hAnsiTheme="minorHAnsi" w:cstheme="minorHAnsi"/>
          <w:sz w:val="20"/>
          <w:szCs w:val="20"/>
        </w:rPr>
        <w:t xml:space="preserve"> para incorporarla en los pliegos de condiciones</w:t>
      </w:r>
      <w:r w:rsidR="0037604E" w:rsidRPr="00EE0472">
        <w:rPr>
          <w:rFonts w:asciiTheme="minorHAnsi" w:hAnsiTheme="minorHAnsi" w:cstheme="minorHAnsi"/>
          <w:sz w:val="20"/>
          <w:szCs w:val="20"/>
        </w:rPr>
        <w:t xml:space="preserve">, </w:t>
      </w:r>
      <w:r w:rsidR="00811A2E" w:rsidRPr="00EE0472">
        <w:rPr>
          <w:rFonts w:asciiTheme="minorHAnsi" w:hAnsiTheme="minorHAnsi" w:cstheme="minorHAnsi"/>
          <w:sz w:val="20"/>
          <w:szCs w:val="20"/>
        </w:rPr>
        <w:t>se consider</w:t>
      </w:r>
      <w:r w:rsidR="00BF167A" w:rsidRPr="00EE0472">
        <w:rPr>
          <w:rFonts w:asciiTheme="minorHAnsi" w:hAnsiTheme="minorHAnsi" w:cstheme="minorHAnsi"/>
          <w:sz w:val="20"/>
          <w:szCs w:val="20"/>
        </w:rPr>
        <w:t>ó</w:t>
      </w:r>
      <w:r w:rsidR="00811A2E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CB3BDC" w:rsidRPr="00EE0472">
        <w:rPr>
          <w:rFonts w:asciiTheme="minorHAnsi" w:hAnsiTheme="minorHAnsi" w:cstheme="minorHAnsi"/>
          <w:sz w:val="20"/>
          <w:szCs w:val="20"/>
        </w:rPr>
        <w:t>oportuna la utilización de</w:t>
      </w:r>
      <w:r w:rsidR="00811A2E" w:rsidRPr="00EE0472">
        <w:rPr>
          <w:rFonts w:asciiTheme="minorHAnsi" w:hAnsiTheme="minorHAnsi" w:cstheme="minorHAnsi"/>
          <w:sz w:val="20"/>
          <w:szCs w:val="20"/>
        </w:rPr>
        <w:t xml:space="preserve"> las declaraciones propuestas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391BA9" w:rsidRPr="00EE0472">
        <w:rPr>
          <w:rFonts w:asciiTheme="minorHAnsi" w:hAnsiTheme="minorHAnsi" w:cstheme="minorHAnsi"/>
          <w:sz w:val="20"/>
          <w:szCs w:val="20"/>
        </w:rPr>
        <w:t>para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</w:t>
      </w:r>
      <w:r w:rsidR="001957EF">
        <w:rPr>
          <w:rFonts w:asciiTheme="minorHAnsi" w:hAnsiTheme="minorHAnsi" w:cstheme="minorHAnsi"/>
          <w:sz w:val="20"/>
          <w:szCs w:val="20"/>
        </w:rPr>
        <w:t>cumplir con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lo </w:t>
      </w:r>
      <w:r w:rsidR="001E0DE7">
        <w:rPr>
          <w:rFonts w:asciiTheme="minorHAnsi" w:hAnsiTheme="minorHAnsi" w:cstheme="minorHAnsi"/>
          <w:sz w:val="20"/>
          <w:szCs w:val="20"/>
        </w:rPr>
        <w:t>establecido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por la </w:t>
      </w:r>
      <w:r w:rsidR="00A932F8" w:rsidRPr="00EE0472">
        <w:rPr>
          <w:rFonts w:asciiTheme="minorHAnsi" w:hAnsiTheme="minorHAnsi" w:cstheme="minorHAnsi"/>
          <w:sz w:val="20"/>
          <w:szCs w:val="20"/>
        </w:rPr>
        <w:t>Ley General de Contratación Pública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y</w:t>
      </w:r>
      <w:r w:rsidR="001E0DE7">
        <w:rPr>
          <w:rFonts w:asciiTheme="minorHAnsi" w:hAnsiTheme="minorHAnsi" w:cstheme="minorHAnsi"/>
          <w:sz w:val="20"/>
          <w:szCs w:val="20"/>
        </w:rPr>
        <w:t xml:space="preserve"> así mismo atender</w:t>
      </w:r>
      <w:r w:rsidR="000746B7">
        <w:rPr>
          <w:rFonts w:asciiTheme="minorHAnsi" w:hAnsiTheme="minorHAnsi" w:cstheme="minorHAnsi"/>
          <w:sz w:val="20"/>
          <w:szCs w:val="20"/>
        </w:rPr>
        <w:t xml:space="preserve"> las observaciones de</w:t>
      </w:r>
      <w:r w:rsidR="00BF167A" w:rsidRPr="00EE0472">
        <w:rPr>
          <w:rFonts w:asciiTheme="minorHAnsi" w:hAnsiTheme="minorHAnsi" w:cstheme="minorHAnsi"/>
          <w:sz w:val="20"/>
          <w:szCs w:val="20"/>
        </w:rPr>
        <w:t xml:space="preserve"> la Dirección Jurídica. </w:t>
      </w:r>
    </w:p>
    <w:p w14:paraId="02BDC191" w14:textId="77777777" w:rsidR="00A27E15" w:rsidRPr="00EE0472" w:rsidRDefault="00A27E15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A9E0CD" w14:textId="604E5413" w:rsidR="00FC749A" w:rsidRPr="00EE0472" w:rsidRDefault="00813A47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472">
        <w:rPr>
          <w:rFonts w:asciiTheme="minorHAnsi" w:hAnsiTheme="minorHAnsi" w:cstheme="minorHAnsi"/>
          <w:sz w:val="20"/>
          <w:szCs w:val="20"/>
        </w:rPr>
        <w:t>Finalmente,</w:t>
      </w:r>
      <w:r w:rsidR="0015532D" w:rsidRPr="00EE0472">
        <w:rPr>
          <w:rFonts w:asciiTheme="minorHAnsi" w:hAnsiTheme="minorHAnsi" w:cstheme="minorHAnsi"/>
          <w:sz w:val="20"/>
          <w:szCs w:val="20"/>
        </w:rPr>
        <w:t xml:space="preserve"> se les recuerda que los</w:t>
      </w:r>
      <w:r w:rsidR="00FC749A" w:rsidRPr="00EE0472">
        <w:rPr>
          <w:rFonts w:asciiTheme="minorHAnsi" w:hAnsiTheme="minorHAnsi" w:cstheme="minorHAnsi"/>
          <w:sz w:val="20"/>
          <w:szCs w:val="20"/>
        </w:rPr>
        <w:t xml:space="preserve"> lineamientos anteriormente detallados son de acatamiento obligatorio e inmediato una vez publicada la presente circular</w:t>
      </w:r>
      <w:r w:rsidR="004123E6">
        <w:rPr>
          <w:rFonts w:asciiTheme="minorHAnsi" w:hAnsiTheme="minorHAnsi" w:cstheme="minorHAnsi"/>
          <w:sz w:val="20"/>
          <w:szCs w:val="20"/>
        </w:rPr>
        <w:t>,</w:t>
      </w:r>
      <w:r w:rsidR="00A10B25">
        <w:rPr>
          <w:rFonts w:asciiTheme="minorHAnsi" w:hAnsiTheme="minorHAnsi" w:cstheme="minorHAnsi"/>
          <w:sz w:val="20"/>
          <w:szCs w:val="20"/>
        </w:rPr>
        <w:t xml:space="preserve"> por lo que se deberá velar </w:t>
      </w:r>
      <w:r w:rsidR="003440BF">
        <w:rPr>
          <w:rFonts w:asciiTheme="minorHAnsi" w:hAnsiTheme="minorHAnsi" w:cstheme="minorHAnsi"/>
          <w:sz w:val="20"/>
          <w:szCs w:val="20"/>
        </w:rPr>
        <w:t>por que todos los pliegos de condiciones que se confeccionen en adelante las incorporen</w:t>
      </w:r>
      <w:r w:rsidR="0015532D" w:rsidRPr="00EE0472">
        <w:rPr>
          <w:rFonts w:asciiTheme="minorHAnsi" w:hAnsiTheme="minorHAnsi" w:cstheme="minorHAnsi"/>
          <w:sz w:val="20"/>
          <w:szCs w:val="20"/>
        </w:rPr>
        <w:t>.</w:t>
      </w:r>
    </w:p>
    <w:p w14:paraId="4E2342B5" w14:textId="77777777" w:rsidR="00A27E15" w:rsidRPr="00EE0472" w:rsidRDefault="00A27E15" w:rsidP="00813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F7D9B6" w14:textId="44B77C2A" w:rsidR="00167FB1" w:rsidRPr="00EE0472" w:rsidRDefault="0070740A" w:rsidP="00813A47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EE0472">
        <w:rPr>
          <w:rFonts w:asciiTheme="minorHAnsi" w:hAnsiTheme="minorHAnsi" w:cstheme="minorHAnsi"/>
          <w:b/>
          <w:bCs/>
          <w:sz w:val="16"/>
          <w:szCs w:val="16"/>
        </w:rPr>
        <w:t>AMA/YAA</w:t>
      </w:r>
      <w:r w:rsidR="00877557" w:rsidRPr="00EE047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sectPr w:rsidR="00167FB1" w:rsidRPr="00EE0472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8C64" w14:textId="77777777" w:rsidR="008C3EE4" w:rsidRDefault="008C3EE4">
      <w:r>
        <w:separator/>
      </w:r>
    </w:p>
  </w:endnote>
  <w:endnote w:type="continuationSeparator" w:id="0">
    <w:p w14:paraId="31A60F61" w14:textId="77777777" w:rsidR="008C3EE4" w:rsidRDefault="008C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5A77BE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B32E" w14:textId="77777777" w:rsidR="008C3EE4" w:rsidRDefault="008C3EE4">
      <w:r>
        <w:separator/>
      </w:r>
    </w:p>
  </w:footnote>
  <w:footnote w:type="continuationSeparator" w:id="0">
    <w:p w14:paraId="2CE5BCF8" w14:textId="77777777" w:rsidR="008C3EE4" w:rsidRDefault="008C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129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010AAA"/>
    <w:multiLevelType w:val="hybridMultilevel"/>
    <w:tmpl w:val="458C9D12"/>
    <w:lvl w:ilvl="0" w:tplc="A68CB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CA605CFE">
      <w:start w:val="1"/>
      <w:numFmt w:val="decimal"/>
      <w:lvlText w:val="b.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F6B"/>
    <w:multiLevelType w:val="hybridMultilevel"/>
    <w:tmpl w:val="BB7AB336"/>
    <w:lvl w:ilvl="0" w:tplc="CC5A28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F62"/>
    <w:multiLevelType w:val="hybridMultilevel"/>
    <w:tmpl w:val="72464C2C"/>
    <w:lvl w:ilvl="0" w:tplc="C5A4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2DBF"/>
    <w:multiLevelType w:val="hybridMultilevel"/>
    <w:tmpl w:val="EB0A5FA0"/>
    <w:lvl w:ilvl="0" w:tplc="A68CB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5AEC"/>
    <w:multiLevelType w:val="hybridMultilevel"/>
    <w:tmpl w:val="A5A88A3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99016">
    <w:abstractNumId w:val="0"/>
  </w:num>
  <w:num w:numId="2" w16cid:durableId="1520653705">
    <w:abstractNumId w:val="14"/>
  </w:num>
  <w:num w:numId="3" w16cid:durableId="361519651">
    <w:abstractNumId w:val="9"/>
  </w:num>
  <w:num w:numId="4" w16cid:durableId="288124686">
    <w:abstractNumId w:val="11"/>
  </w:num>
  <w:num w:numId="5" w16cid:durableId="17395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40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37526">
    <w:abstractNumId w:val="16"/>
  </w:num>
  <w:num w:numId="8" w16cid:durableId="498078289">
    <w:abstractNumId w:val="13"/>
  </w:num>
  <w:num w:numId="9" w16cid:durableId="1052658598">
    <w:abstractNumId w:val="6"/>
  </w:num>
  <w:num w:numId="10" w16cid:durableId="513689626">
    <w:abstractNumId w:val="15"/>
  </w:num>
  <w:num w:numId="11" w16cid:durableId="736784066">
    <w:abstractNumId w:val="12"/>
  </w:num>
  <w:num w:numId="12" w16cid:durableId="930965961">
    <w:abstractNumId w:val="1"/>
  </w:num>
  <w:num w:numId="13" w16cid:durableId="1230387685">
    <w:abstractNumId w:val="3"/>
  </w:num>
  <w:num w:numId="14" w16cid:durableId="1391149502">
    <w:abstractNumId w:val="8"/>
  </w:num>
  <w:num w:numId="15" w16cid:durableId="1114788931">
    <w:abstractNumId w:val="5"/>
  </w:num>
  <w:num w:numId="16" w16cid:durableId="32000971">
    <w:abstractNumId w:val="7"/>
  </w:num>
  <w:num w:numId="17" w16cid:durableId="174636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4D2F"/>
    <w:rsid w:val="00007D90"/>
    <w:rsid w:val="00007E9F"/>
    <w:rsid w:val="000164B1"/>
    <w:rsid w:val="0001692E"/>
    <w:rsid w:val="0002410A"/>
    <w:rsid w:val="00026E11"/>
    <w:rsid w:val="00031CDC"/>
    <w:rsid w:val="0003758E"/>
    <w:rsid w:val="000559B0"/>
    <w:rsid w:val="00060BBC"/>
    <w:rsid w:val="000625CC"/>
    <w:rsid w:val="0007367B"/>
    <w:rsid w:val="00073C9D"/>
    <w:rsid w:val="000746B7"/>
    <w:rsid w:val="00077E25"/>
    <w:rsid w:val="000846FA"/>
    <w:rsid w:val="00091081"/>
    <w:rsid w:val="00091F6E"/>
    <w:rsid w:val="00092C56"/>
    <w:rsid w:val="000A1962"/>
    <w:rsid w:val="000B36C9"/>
    <w:rsid w:val="000B4F01"/>
    <w:rsid w:val="000C41EB"/>
    <w:rsid w:val="000C68AD"/>
    <w:rsid w:val="000C6F11"/>
    <w:rsid w:val="000D14E7"/>
    <w:rsid w:val="000D17BD"/>
    <w:rsid w:val="000D1DA4"/>
    <w:rsid w:val="000D3588"/>
    <w:rsid w:val="000D3C9F"/>
    <w:rsid w:val="000E229D"/>
    <w:rsid w:val="000E2F3C"/>
    <w:rsid w:val="000E5CAB"/>
    <w:rsid w:val="000E790F"/>
    <w:rsid w:val="000F4E46"/>
    <w:rsid w:val="000F62B0"/>
    <w:rsid w:val="00100A42"/>
    <w:rsid w:val="001051B4"/>
    <w:rsid w:val="001065FC"/>
    <w:rsid w:val="001137D2"/>
    <w:rsid w:val="00114D15"/>
    <w:rsid w:val="00122BA6"/>
    <w:rsid w:val="001234E6"/>
    <w:rsid w:val="0012647E"/>
    <w:rsid w:val="001318E9"/>
    <w:rsid w:val="00132E6B"/>
    <w:rsid w:val="00135295"/>
    <w:rsid w:val="00135FFA"/>
    <w:rsid w:val="001361C4"/>
    <w:rsid w:val="00137EC7"/>
    <w:rsid w:val="00143172"/>
    <w:rsid w:val="0015191A"/>
    <w:rsid w:val="00152F11"/>
    <w:rsid w:val="0015532D"/>
    <w:rsid w:val="00167FB1"/>
    <w:rsid w:val="00170224"/>
    <w:rsid w:val="00171EA1"/>
    <w:rsid w:val="001761E4"/>
    <w:rsid w:val="0018223C"/>
    <w:rsid w:val="00191BA2"/>
    <w:rsid w:val="001957EF"/>
    <w:rsid w:val="001A0281"/>
    <w:rsid w:val="001A02BA"/>
    <w:rsid w:val="001A53B4"/>
    <w:rsid w:val="001B0971"/>
    <w:rsid w:val="001C7286"/>
    <w:rsid w:val="001C7ED3"/>
    <w:rsid w:val="001D258B"/>
    <w:rsid w:val="001D2BCF"/>
    <w:rsid w:val="001E0DE7"/>
    <w:rsid w:val="001E24E3"/>
    <w:rsid w:val="001F1528"/>
    <w:rsid w:val="001F392A"/>
    <w:rsid w:val="001F67F9"/>
    <w:rsid w:val="002026DF"/>
    <w:rsid w:val="0020321C"/>
    <w:rsid w:val="00203B6A"/>
    <w:rsid w:val="0020684C"/>
    <w:rsid w:val="00206E49"/>
    <w:rsid w:val="0021172F"/>
    <w:rsid w:val="00211A22"/>
    <w:rsid w:val="00216B09"/>
    <w:rsid w:val="00216B74"/>
    <w:rsid w:val="00225B2E"/>
    <w:rsid w:val="002374C5"/>
    <w:rsid w:val="00245F94"/>
    <w:rsid w:val="00247B59"/>
    <w:rsid w:val="002525F9"/>
    <w:rsid w:val="002532D9"/>
    <w:rsid w:val="00257335"/>
    <w:rsid w:val="0025775A"/>
    <w:rsid w:val="00257E8D"/>
    <w:rsid w:val="00260D93"/>
    <w:rsid w:val="00262B32"/>
    <w:rsid w:val="00267604"/>
    <w:rsid w:val="002732F5"/>
    <w:rsid w:val="00280E46"/>
    <w:rsid w:val="00291F22"/>
    <w:rsid w:val="00293EE0"/>
    <w:rsid w:val="002A00A5"/>
    <w:rsid w:val="002A4815"/>
    <w:rsid w:val="002B1872"/>
    <w:rsid w:val="002C147A"/>
    <w:rsid w:val="002C3C5D"/>
    <w:rsid w:val="002C52BB"/>
    <w:rsid w:val="002C5576"/>
    <w:rsid w:val="002D2CC7"/>
    <w:rsid w:val="002D2D04"/>
    <w:rsid w:val="002D4D44"/>
    <w:rsid w:val="002E00B2"/>
    <w:rsid w:val="002E341C"/>
    <w:rsid w:val="002E6F87"/>
    <w:rsid w:val="002F0122"/>
    <w:rsid w:val="002F1093"/>
    <w:rsid w:val="002F1D9C"/>
    <w:rsid w:val="002F269A"/>
    <w:rsid w:val="002F66B7"/>
    <w:rsid w:val="00311786"/>
    <w:rsid w:val="00320418"/>
    <w:rsid w:val="0032592A"/>
    <w:rsid w:val="00326C07"/>
    <w:rsid w:val="003375F1"/>
    <w:rsid w:val="00343D64"/>
    <w:rsid w:val="003440BF"/>
    <w:rsid w:val="0035379C"/>
    <w:rsid w:val="00354030"/>
    <w:rsid w:val="003600DE"/>
    <w:rsid w:val="0036089C"/>
    <w:rsid w:val="00370649"/>
    <w:rsid w:val="0037169B"/>
    <w:rsid w:val="0037604E"/>
    <w:rsid w:val="00381B86"/>
    <w:rsid w:val="003854C5"/>
    <w:rsid w:val="003872F4"/>
    <w:rsid w:val="00387810"/>
    <w:rsid w:val="00391BA9"/>
    <w:rsid w:val="003A0788"/>
    <w:rsid w:val="003B0799"/>
    <w:rsid w:val="003C27F4"/>
    <w:rsid w:val="003C78D5"/>
    <w:rsid w:val="003C7A99"/>
    <w:rsid w:val="003D0A3F"/>
    <w:rsid w:val="003D682A"/>
    <w:rsid w:val="003E0E54"/>
    <w:rsid w:val="003E0FB7"/>
    <w:rsid w:val="003E714F"/>
    <w:rsid w:val="003E7AAB"/>
    <w:rsid w:val="003F2288"/>
    <w:rsid w:val="003F42D2"/>
    <w:rsid w:val="00404489"/>
    <w:rsid w:val="00411D79"/>
    <w:rsid w:val="004123E6"/>
    <w:rsid w:val="00414179"/>
    <w:rsid w:val="0042116A"/>
    <w:rsid w:val="0042348E"/>
    <w:rsid w:val="00423F17"/>
    <w:rsid w:val="004348A3"/>
    <w:rsid w:val="004352B6"/>
    <w:rsid w:val="00443A61"/>
    <w:rsid w:val="00445B72"/>
    <w:rsid w:val="00450489"/>
    <w:rsid w:val="00450538"/>
    <w:rsid w:val="00456D32"/>
    <w:rsid w:val="00463A50"/>
    <w:rsid w:val="00463D3E"/>
    <w:rsid w:val="00466451"/>
    <w:rsid w:val="00467844"/>
    <w:rsid w:val="00471EF3"/>
    <w:rsid w:val="00473AB3"/>
    <w:rsid w:val="00482018"/>
    <w:rsid w:val="00490FCC"/>
    <w:rsid w:val="004956BF"/>
    <w:rsid w:val="0049705D"/>
    <w:rsid w:val="00497CF8"/>
    <w:rsid w:val="004A0564"/>
    <w:rsid w:val="004A5D61"/>
    <w:rsid w:val="004A63F2"/>
    <w:rsid w:val="004A67CB"/>
    <w:rsid w:val="004B1139"/>
    <w:rsid w:val="004B5245"/>
    <w:rsid w:val="004B597E"/>
    <w:rsid w:val="004C6640"/>
    <w:rsid w:val="004D1AA8"/>
    <w:rsid w:val="004D202F"/>
    <w:rsid w:val="004D2571"/>
    <w:rsid w:val="004E1EC2"/>
    <w:rsid w:val="004E5E12"/>
    <w:rsid w:val="004E7E65"/>
    <w:rsid w:val="004F0BBC"/>
    <w:rsid w:val="004F47C1"/>
    <w:rsid w:val="004F603F"/>
    <w:rsid w:val="0050466F"/>
    <w:rsid w:val="00505F9A"/>
    <w:rsid w:val="00506A3A"/>
    <w:rsid w:val="00521678"/>
    <w:rsid w:val="00535FEA"/>
    <w:rsid w:val="005368C2"/>
    <w:rsid w:val="00537602"/>
    <w:rsid w:val="00541800"/>
    <w:rsid w:val="00545DB6"/>
    <w:rsid w:val="005510A0"/>
    <w:rsid w:val="00551A53"/>
    <w:rsid w:val="00553D38"/>
    <w:rsid w:val="00556DBC"/>
    <w:rsid w:val="00564401"/>
    <w:rsid w:val="00575D96"/>
    <w:rsid w:val="00576775"/>
    <w:rsid w:val="005874C5"/>
    <w:rsid w:val="0059052E"/>
    <w:rsid w:val="00593F6D"/>
    <w:rsid w:val="00594091"/>
    <w:rsid w:val="005A1034"/>
    <w:rsid w:val="005A13F2"/>
    <w:rsid w:val="005A6139"/>
    <w:rsid w:val="005A77BE"/>
    <w:rsid w:val="005B1F2C"/>
    <w:rsid w:val="005B632B"/>
    <w:rsid w:val="005C4EB6"/>
    <w:rsid w:val="005C63D9"/>
    <w:rsid w:val="005D40AB"/>
    <w:rsid w:val="005D5D0D"/>
    <w:rsid w:val="005D6FD7"/>
    <w:rsid w:val="005E2A26"/>
    <w:rsid w:val="005E2B69"/>
    <w:rsid w:val="005E300F"/>
    <w:rsid w:val="005E30D3"/>
    <w:rsid w:val="005F2C32"/>
    <w:rsid w:val="005F3CBF"/>
    <w:rsid w:val="005F7F62"/>
    <w:rsid w:val="00603D02"/>
    <w:rsid w:val="006044C4"/>
    <w:rsid w:val="0061037E"/>
    <w:rsid w:val="006151E4"/>
    <w:rsid w:val="00616EF5"/>
    <w:rsid w:val="00617CAB"/>
    <w:rsid w:val="00627EEC"/>
    <w:rsid w:val="00630012"/>
    <w:rsid w:val="00632CF5"/>
    <w:rsid w:val="00635ADB"/>
    <w:rsid w:val="00652F9D"/>
    <w:rsid w:val="00654E3E"/>
    <w:rsid w:val="0065544B"/>
    <w:rsid w:val="00655658"/>
    <w:rsid w:val="006560B3"/>
    <w:rsid w:val="00656D58"/>
    <w:rsid w:val="00656DC3"/>
    <w:rsid w:val="0066013C"/>
    <w:rsid w:val="006712AF"/>
    <w:rsid w:val="00672695"/>
    <w:rsid w:val="00676A14"/>
    <w:rsid w:val="006815F6"/>
    <w:rsid w:val="006852FF"/>
    <w:rsid w:val="00693C7F"/>
    <w:rsid w:val="00694716"/>
    <w:rsid w:val="006961F8"/>
    <w:rsid w:val="00697652"/>
    <w:rsid w:val="006A41F0"/>
    <w:rsid w:val="006B0BFA"/>
    <w:rsid w:val="006B76BF"/>
    <w:rsid w:val="006C2351"/>
    <w:rsid w:val="006C6B22"/>
    <w:rsid w:val="006D3769"/>
    <w:rsid w:val="006D37D9"/>
    <w:rsid w:val="006E033C"/>
    <w:rsid w:val="006E0F2B"/>
    <w:rsid w:val="006E1579"/>
    <w:rsid w:val="006E6CF3"/>
    <w:rsid w:val="006F0984"/>
    <w:rsid w:val="006F36A1"/>
    <w:rsid w:val="006F3E98"/>
    <w:rsid w:val="00700AC7"/>
    <w:rsid w:val="00702674"/>
    <w:rsid w:val="0070740A"/>
    <w:rsid w:val="00707934"/>
    <w:rsid w:val="0071037F"/>
    <w:rsid w:val="00721313"/>
    <w:rsid w:val="00724349"/>
    <w:rsid w:val="00727CA2"/>
    <w:rsid w:val="00730BAB"/>
    <w:rsid w:val="007325EE"/>
    <w:rsid w:val="00740E0F"/>
    <w:rsid w:val="00743A7F"/>
    <w:rsid w:val="00744E9E"/>
    <w:rsid w:val="0074502D"/>
    <w:rsid w:val="00746441"/>
    <w:rsid w:val="00746AE9"/>
    <w:rsid w:val="0075274B"/>
    <w:rsid w:val="00761C08"/>
    <w:rsid w:val="00765BB5"/>
    <w:rsid w:val="00780087"/>
    <w:rsid w:val="0078528B"/>
    <w:rsid w:val="007852B8"/>
    <w:rsid w:val="00786EC1"/>
    <w:rsid w:val="00791112"/>
    <w:rsid w:val="00793FFB"/>
    <w:rsid w:val="0079486D"/>
    <w:rsid w:val="007A683E"/>
    <w:rsid w:val="007B3324"/>
    <w:rsid w:val="007C27BA"/>
    <w:rsid w:val="007C3BA6"/>
    <w:rsid w:val="007D4222"/>
    <w:rsid w:val="007D7846"/>
    <w:rsid w:val="007E2C4A"/>
    <w:rsid w:val="007F2CDC"/>
    <w:rsid w:val="007F5453"/>
    <w:rsid w:val="007F6F31"/>
    <w:rsid w:val="00805472"/>
    <w:rsid w:val="00811A2E"/>
    <w:rsid w:val="008127CA"/>
    <w:rsid w:val="00813A47"/>
    <w:rsid w:val="00822D1E"/>
    <w:rsid w:val="008250E8"/>
    <w:rsid w:val="008357BE"/>
    <w:rsid w:val="00851FB3"/>
    <w:rsid w:val="00855D39"/>
    <w:rsid w:val="00860546"/>
    <w:rsid w:val="008611A5"/>
    <w:rsid w:val="00866158"/>
    <w:rsid w:val="00876B28"/>
    <w:rsid w:val="00877557"/>
    <w:rsid w:val="00877FF3"/>
    <w:rsid w:val="00883F82"/>
    <w:rsid w:val="008843FD"/>
    <w:rsid w:val="008852C7"/>
    <w:rsid w:val="00890F9D"/>
    <w:rsid w:val="008A0C54"/>
    <w:rsid w:val="008A21C9"/>
    <w:rsid w:val="008C144A"/>
    <w:rsid w:val="008C1D19"/>
    <w:rsid w:val="008C21EB"/>
    <w:rsid w:val="008C3EE4"/>
    <w:rsid w:val="008C423D"/>
    <w:rsid w:val="008D7011"/>
    <w:rsid w:val="008D7108"/>
    <w:rsid w:val="008E28EA"/>
    <w:rsid w:val="008E3D4F"/>
    <w:rsid w:val="008E63A4"/>
    <w:rsid w:val="008F2A44"/>
    <w:rsid w:val="008F364E"/>
    <w:rsid w:val="008F4B40"/>
    <w:rsid w:val="008F769E"/>
    <w:rsid w:val="00901FC7"/>
    <w:rsid w:val="00902960"/>
    <w:rsid w:val="009037A0"/>
    <w:rsid w:val="009042FC"/>
    <w:rsid w:val="00905EA9"/>
    <w:rsid w:val="00910C11"/>
    <w:rsid w:val="00911C09"/>
    <w:rsid w:val="009132BC"/>
    <w:rsid w:val="0091632E"/>
    <w:rsid w:val="00916507"/>
    <w:rsid w:val="0091738E"/>
    <w:rsid w:val="009268D7"/>
    <w:rsid w:val="009317D1"/>
    <w:rsid w:val="00932D86"/>
    <w:rsid w:val="009354CD"/>
    <w:rsid w:val="00935CD9"/>
    <w:rsid w:val="00940ED1"/>
    <w:rsid w:val="00941663"/>
    <w:rsid w:val="00942ADF"/>
    <w:rsid w:val="00950781"/>
    <w:rsid w:val="009514E1"/>
    <w:rsid w:val="00956879"/>
    <w:rsid w:val="00956E93"/>
    <w:rsid w:val="00957174"/>
    <w:rsid w:val="00960F6D"/>
    <w:rsid w:val="00961315"/>
    <w:rsid w:val="00963E3B"/>
    <w:rsid w:val="00966D6E"/>
    <w:rsid w:val="009760BB"/>
    <w:rsid w:val="00981A84"/>
    <w:rsid w:val="0098592A"/>
    <w:rsid w:val="009859FA"/>
    <w:rsid w:val="00987D42"/>
    <w:rsid w:val="00991759"/>
    <w:rsid w:val="00994E99"/>
    <w:rsid w:val="009952AC"/>
    <w:rsid w:val="009A1F86"/>
    <w:rsid w:val="009A483E"/>
    <w:rsid w:val="009B059E"/>
    <w:rsid w:val="009B42B5"/>
    <w:rsid w:val="009B45A2"/>
    <w:rsid w:val="009B4699"/>
    <w:rsid w:val="009B6772"/>
    <w:rsid w:val="009B7A67"/>
    <w:rsid w:val="009D1790"/>
    <w:rsid w:val="009D4084"/>
    <w:rsid w:val="009D547C"/>
    <w:rsid w:val="009D7ACB"/>
    <w:rsid w:val="009E1020"/>
    <w:rsid w:val="009E407C"/>
    <w:rsid w:val="009E7D9A"/>
    <w:rsid w:val="009F142D"/>
    <w:rsid w:val="00A05308"/>
    <w:rsid w:val="00A07C97"/>
    <w:rsid w:val="00A10B25"/>
    <w:rsid w:val="00A172C7"/>
    <w:rsid w:val="00A2322D"/>
    <w:rsid w:val="00A23813"/>
    <w:rsid w:val="00A24740"/>
    <w:rsid w:val="00A27E15"/>
    <w:rsid w:val="00A32659"/>
    <w:rsid w:val="00A41C8F"/>
    <w:rsid w:val="00A42702"/>
    <w:rsid w:val="00A43429"/>
    <w:rsid w:val="00A441DC"/>
    <w:rsid w:val="00A54C9C"/>
    <w:rsid w:val="00A57C32"/>
    <w:rsid w:val="00A61EBC"/>
    <w:rsid w:val="00A70749"/>
    <w:rsid w:val="00A72C8B"/>
    <w:rsid w:val="00A74D70"/>
    <w:rsid w:val="00A76DAA"/>
    <w:rsid w:val="00A82CBF"/>
    <w:rsid w:val="00A8553B"/>
    <w:rsid w:val="00A919C5"/>
    <w:rsid w:val="00A92A2A"/>
    <w:rsid w:val="00A932F8"/>
    <w:rsid w:val="00A945BC"/>
    <w:rsid w:val="00AA3B46"/>
    <w:rsid w:val="00AA571E"/>
    <w:rsid w:val="00AA7610"/>
    <w:rsid w:val="00AB2399"/>
    <w:rsid w:val="00AB73FD"/>
    <w:rsid w:val="00AC3750"/>
    <w:rsid w:val="00AC37B9"/>
    <w:rsid w:val="00AC7755"/>
    <w:rsid w:val="00AE3515"/>
    <w:rsid w:val="00AE5E13"/>
    <w:rsid w:val="00AF1096"/>
    <w:rsid w:val="00AF1D97"/>
    <w:rsid w:val="00AF3E69"/>
    <w:rsid w:val="00AF49F0"/>
    <w:rsid w:val="00AF4F14"/>
    <w:rsid w:val="00B202E0"/>
    <w:rsid w:val="00B20619"/>
    <w:rsid w:val="00B232D8"/>
    <w:rsid w:val="00B32F80"/>
    <w:rsid w:val="00B33B9F"/>
    <w:rsid w:val="00B3691B"/>
    <w:rsid w:val="00B372EE"/>
    <w:rsid w:val="00B37464"/>
    <w:rsid w:val="00B425F1"/>
    <w:rsid w:val="00B47779"/>
    <w:rsid w:val="00B52BCC"/>
    <w:rsid w:val="00B53C91"/>
    <w:rsid w:val="00B64284"/>
    <w:rsid w:val="00B65850"/>
    <w:rsid w:val="00B67689"/>
    <w:rsid w:val="00B7496F"/>
    <w:rsid w:val="00B7656E"/>
    <w:rsid w:val="00B77CE4"/>
    <w:rsid w:val="00B812E9"/>
    <w:rsid w:val="00B83351"/>
    <w:rsid w:val="00B872EA"/>
    <w:rsid w:val="00B87487"/>
    <w:rsid w:val="00B910DC"/>
    <w:rsid w:val="00B93C83"/>
    <w:rsid w:val="00B93D84"/>
    <w:rsid w:val="00B9574D"/>
    <w:rsid w:val="00BA2BE9"/>
    <w:rsid w:val="00BA541E"/>
    <w:rsid w:val="00BA5899"/>
    <w:rsid w:val="00BB42CE"/>
    <w:rsid w:val="00BB46C3"/>
    <w:rsid w:val="00BB70B4"/>
    <w:rsid w:val="00BB7418"/>
    <w:rsid w:val="00BC2E09"/>
    <w:rsid w:val="00BC3FBA"/>
    <w:rsid w:val="00BC6CD9"/>
    <w:rsid w:val="00BD22AC"/>
    <w:rsid w:val="00BD551B"/>
    <w:rsid w:val="00BE5513"/>
    <w:rsid w:val="00BF0FE2"/>
    <w:rsid w:val="00BF167A"/>
    <w:rsid w:val="00BF3729"/>
    <w:rsid w:val="00BF68FF"/>
    <w:rsid w:val="00C03318"/>
    <w:rsid w:val="00C045CF"/>
    <w:rsid w:val="00C071BC"/>
    <w:rsid w:val="00C12E7E"/>
    <w:rsid w:val="00C1352D"/>
    <w:rsid w:val="00C23871"/>
    <w:rsid w:val="00C26807"/>
    <w:rsid w:val="00C3003C"/>
    <w:rsid w:val="00C32E3B"/>
    <w:rsid w:val="00C36830"/>
    <w:rsid w:val="00C36AE8"/>
    <w:rsid w:val="00C42692"/>
    <w:rsid w:val="00C43336"/>
    <w:rsid w:val="00C4445E"/>
    <w:rsid w:val="00C44A4B"/>
    <w:rsid w:val="00C45AB8"/>
    <w:rsid w:val="00C5053A"/>
    <w:rsid w:val="00C51C8A"/>
    <w:rsid w:val="00C520CC"/>
    <w:rsid w:val="00C53E90"/>
    <w:rsid w:val="00C62B22"/>
    <w:rsid w:val="00C64259"/>
    <w:rsid w:val="00C64827"/>
    <w:rsid w:val="00C64D29"/>
    <w:rsid w:val="00C64E77"/>
    <w:rsid w:val="00C70E48"/>
    <w:rsid w:val="00C84673"/>
    <w:rsid w:val="00C8579B"/>
    <w:rsid w:val="00C96B6B"/>
    <w:rsid w:val="00C96E94"/>
    <w:rsid w:val="00CA5300"/>
    <w:rsid w:val="00CA6819"/>
    <w:rsid w:val="00CB3BDC"/>
    <w:rsid w:val="00CB4A6C"/>
    <w:rsid w:val="00CB4F22"/>
    <w:rsid w:val="00CB4FC4"/>
    <w:rsid w:val="00CC1AD3"/>
    <w:rsid w:val="00CC2498"/>
    <w:rsid w:val="00CD0C74"/>
    <w:rsid w:val="00CD5EF1"/>
    <w:rsid w:val="00CE03B0"/>
    <w:rsid w:val="00CE36C0"/>
    <w:rsid w:val="00CE564E"/>
    <w:rsid w:val="00CE5998"/>
    <w:rsid w:val="00CF4260"/>
    <w:rsid w:val="00CF43B0"/>
    <w:rsid w:val="00CF6BAC"/>
    <w:rsid w:val="00D04966"/>
    <w:rsid w:val="00D10DC0"/>
    <w:rsid w:val="00D12025"/>
    <w:rsid w:val="00D15C39"/>
    <w:rsid w:val="00D23E87"/>
    <w:rsid w:val="00D248DA"/>
    <w:rsid w:val="00D26DC6"/>
    <w:rsid w:val="00D334B4"/>
    <w:rsid w:val="00D34506"/>
    <w:rsid w:val="00D45135"/>
    <w:rsid w:val="00D463D1"/>
    <w:rsid w:val="00D46B5D"/>
    <w:rsid w:val="00D51655"/>
    <w:rsid w:val="00D53DFE"/>
    <w:rsid w:val="00D55A37"/>
    <w:rsid w:val="00D574FC"/>
    <w:rsid w:val="00D577F8"/>
    <w:rsid w:val="00D60003"/>
    <w:rsid w:val="00D6006F"/>
    <w:rsid w:val="00D64A45"/>
    <w:rsid w:val="00D65A1B"/>
    <w:rsid w:val="00D73369"/>
    <w:rsid w:val="00D7509B"/>
    <w:rsid w:val="00D76D59"/>
    <w:rsid w:val="00D82998"/>
    <w:rsid w:val="00DA15BF"/>
    <w:rsid w:val="00DA6CFD"/>
    <w:rsid w:val="00DA73F8"/>
    <w:rsid w:val="00DB5AAF"/>
    <w:rsid w:val="00DB6687"/>
    <w:rsid w:val="00DC0672"/>
    <w:rsid w:val="00DC2487"/>
    <w:rsid w:val="00DC4661"/>
    <w:rsid w:val="00DC6FBA"/>
    <w:rsid w:val="00DE2AC5"/>
    <w:rsid w:val="00DE3B7B"/>
    <w:rsid w:val="00DE460F"/>
    <w:rsid w:val="00DE6AAB"/>
    <w:rsid w:val="00DF2002"/>
    <w:rsid w:val="00DF550A"/>
    <w:rsid w:val="00DF5866"/>
    <w:rsid w:val="00DF5F57"/>
    <w:rsid w:val="00E01000"/>
    <w:rsid w:val="00E04722"/>
    <w:rsid w:val="00E1278B"/>
    <w:rsid w:val="00E14B13"/>
    <w:rsid w:val="00E15D8A"/>
    <w:rsid w:val="00E21F88"/>
    <w:rsid w:val="00E279F8"/>
    <w:rsid w:val="00E310B5"/>
    <w:rsid w:val="00E417C5"/>
    <w:rsid w:val="00E419F6"/>
    <w:rsid w:val="00E438BF"/>
    <w:rsid w:val="00E440D2"/>
    <w:rsid w:val="00E4429A"/>
    <w:rsid w:val="00E47357"/>
    <w:rsid w:val="00E5064B"/>
    <w:rsid w:val="00E6118A"/>
    <w:rsid w:val="00E6401F"/>
    <w:rsid w:val="00E64086"/>
    <w:rsid w:val="00E64A73"/>
    <w:rsid w:val="00E70591"/>
    <w:rsid w:val="00E7270E"/>
    <w:rsid w:val="00E745AF"/>
    <w:rsid w:val="00E76721"/>
    <w:rsid w:val="00E77E5A"/>
    <w:rsid w:val="00E80392"/>
    <w:rsid w:val="00E840EE"/>
    <w:rsid w:val="00E863AC"/>
    <w:rsid w:val="00E9211D"/>
    <w:rsid w:val="00E95814"/>
    <w:rsid w:val="00E95A17"/>
    <w:rsid w:val="00EA20D6"/>
    <w:rsid w:val="00EA49EC"/>
    <w:rsid w:val="00EA4FDD"/>
    <w:rsid w:val="00EB6850"/>
    <w:rsid w:val="00EC1863"/>
    <w:rsid w:val="00EC4DF7"/>
    <w:rsid w:val="00ED337C"/>
    <w:rsid w:val="00ED5CDB"/>
    <w:rsid w:val="00ED7F0C"/>
    <w:rsid w:val="00EE0472"/>
    <w:rsid w:val="00EE0FEB"/>
    <w:rsid w:val="00EE37B5"/>
    <w:rsid w:val="00EF728C"/>
    <w:rsid w:val="00F041DA"/>
    <w:rsid w:val="00F04FDA"/>
    <w:rsid w:val="00F052AB"/>
    <w:rsid w:val="00F05E5A"/>
    <w:rsid w:val="00F10365"/>
    <w:rsid w:val="00F105E6"/>
    <w:rsid w:val="00F117F0"/>
    <w:rsid w:val="00F17471"/>
    <w:rsid w:val="00F22CA4"/>
    <w:rsid w:val="00F22CA6"/>
    <w:rsid w:val="00F22CFD"/>
    <w:rsid w:val="00F253F9"/>
    <w:rsid w:val="00F30657"/>
    <w:rsid w:val="00F330A8"/>
    <w:rsid w:val="00F409BC"/>
    <w:rsid w:val="00F46259"/>
    <w:rsid w:val="00F476C6"/>
    <w:rsid w:val="00F5260C"/>
    <w:rsid w:val="00F602D6"/>
    <w:rsid w:val="00F60636"/>
    <w:rsid w:val="00F62574"/>
    <w:rsid w:val="00F703C6"/>
    <w:rsid w:val="00F73EB8"/>
    <w:rsid w:val="00F8213C"/>
    <w:rsid w:val="00F90BFB"/>
    <w:rsid w:val="00F9193B"/>
    <w:rsid w:val="00F92B5E"/>
    <w:rsid w:val="00F9547A"/>
    <w:rsid w:val="00FA4239"/>
    <w:rsid w:val="00FA58EE"/>
    <w:rsid w:val="00FB1368"/>
    <w:rsid w:val="00FB3B37"/>
    <w:rsid w:val="00FC4F58"/>
    <w:rsid w:val="00FC5A4F"/>
    <w:rsid w:val="00FC749A"/>
    <w:rsid w:val="00FD00A0"/>
    <w:rsid w:val="00FE0D54"/>
    <w:rsid w:val="00FE1270"/>
    <w:rsid w:val="00FE14E4"/>
    <w:rsid w:val="00FE4674"/>
    <w:rsid w:val="00FE4B13"/>
    <w:rsid w:val="00FE63C3"/>
    <w:rsid w:val="00FF41D2"/>
    <w:rsid w:val="00FF52BF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8609A2-1D50-4798-B3D1-65D3B99C40F0}"/>
</file>

<file path=customXml/itemProps2.xml><?xml version="1.0" encoding="utf-8"?>
<ds:datastoreItem xmlns:ds="http://schemas.openxmlformats.org/officeDocument/2006/customXml" ds:itemID="{E33141FF-BA94-4960-BD8A-9D550A32E52C}"/>
</file>

<file path=customXml/itemProps3.xml><?xml version="1.0" encoding="utf-8"?>
<ds:datastoreItem xmlns:ds="http://schemas.openxmlformats.org/officeDocument/2006/customXml" ds:itemID="{70C441B4-1101-4E05-B1D7-46D5D79D2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Adriana Morgan Araya</cp:lastModifiedBy>
  <cp:revision>6</cp:revision>
  <cp:lastPrinted>2023-02-17T16:52:00Z</cp:lastPrinted>
  <dcterms:created xsi:type="dcterms:W3CDTF">2023-08-17T14:43:00Z</dcterms:created>
  <dcterms:modified xsi:type="dcterms:W3CDTF">2023-08-18T14:33:00Z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