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8618C" w14:textId="77777777" w:rsidR="001A02BA" w:rsidRPr="004A1501" w:rsidRDefault="001A02BA" w:rsidP="00652F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50FC897" w14:textId="576CC50E" w:rsidR="00652F9D" w:rsidRPr="004A1501" w:rsidRDefault="00652F9D" w:rsidP="00652F9D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val="es-CR"/>
        </w:rPr>
      </w:pPr>
      <w:r w:rsidRPr="004A1501">
        <w:rPr>
          <w:rFonts w:asciiTheme="minorHAnsi" w:hAnsiTheme="minorHAnsi" w:cstheme="minorHAnsi"/>
          <w:b/>
          <w:sz w:val="22"/>
          <w:szCs w:val="22"/>
          <w:lang w:val="es-CR"/>
        </w:rPr>
        <w:t xml:space="preserve">CIRCULAR N° </w:t>
      </w:r>
      <w:r w:rsidR="00754177">
        <w:rPr>
          <w:rFonts w:asciiTheme="minorHAnsi" w:hAnsiTheme="minorHAnsi" w:cstheme="minorHAnsi"/>
          <w:b/>
          <w:sz w:val="22"/>
          <w:szCs w:val="22"/>
          <w:lang w:val="es-CR"/>
        </w:rPr>
        <w:t>64</w:t>
      </w:r>
      <w:r w:rsidRPr="004A1501">
        <w:rPr>
          <w:rFonts w:asciiTheme="minorHAnsi" w:hAnsiTheme="minorHAnsi" w:cstheme="minorHAnsi"/>
          <w:b/>
          <w:sz w:val="22"/>
          <w:szCs w:val="22"/>
          <w:lang w:val="es-CR"/>
        </w:rPr>
        <w:t>-20</w:t>
      </w:r>
      <w:r w:rsidR="009E407C" w:rsidRPr="004A1501">
        <w:rPr>
          <w:rFonts w:asciiTheme="minorHAnsi" w:hAnsiTheme="minorHAnsi" w:cstheme="minorHAnsi"/>
          <w:b/>
          <w:sz w:val="22"/>
          <w:szCs w:val="22"/>
          <w:lang w:val="es-CR"/>
        </w:rPr>
        <w:t>2</w:t>
      </w:r>
      <w:r w:rsidR="00754177">
        <w:rPr>
          <w:rFonts w:asciiTheme="minorHAnsi" w:hAnsiTheme="minorHAnsi" w:cstheme="minorHAnsi"/>
          <w:b/>
          <w:sz w:val="22"/>
          <w:szCs w:val="22"/>
          <w:lang w:val="es-CR"/>
        </w:rPr>
        <w:t>3</w:t>
      </w:r>
    </w:p>
    <w:p w14:paraId="698F1F65" w14:textId="77777777" w:rsidR="00652F9D" w:rsidRPr="004A1501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49A28634" w14:textId="77777777" w:rsidR="00905EA9" w:rsidRPr="004A1501" w:rsidRDefault="00652F9D" w:rsidP="00905EA9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4A1501">
        <w:rPr>
          <w:rFonts w:asciiTheme="minorHAnsi" w:hAnsiTheme="minorHAnsi" w:cstheme="minorHAnsi"/>
          <w:b/>
          <w:sz w:val="22"/>
          <w:szCs w:val="22"/>
          <w:lang w:val="es-CR"/>
        </w:rPr>
        <w:t>DE: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ab/>
      </w:r>
      <w:r w:rsidR="00905EA9" w:rsidRPr="004A1501">
        <w:rPr>
          <w:rFonts w:asciiTheme="minorHAnsi" w:hAnsiTheme="minorHAnsi" w:cstheme="minorHAnsi"/>
          <w:sz w:val="22"/>
          <w:szCs w:val="22"/>
          <w:lang w:val="es-CR"/>
        </w:rPr>
        <w:t>Licda. Adriana Esquivel Sanabria</w:t>
      </w:r>
    </w:p>
    <w:p w14:paraId="4C880171" w14:textId="2A47B8CC" w:rsidR="00652F9D" w:rsidRPr="004A1501" w:rsidRDefault="00905EA9" w:rsidP="00905EA9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              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ab/>
        <w:t xml:space="preserve">Jefe </w:t>
      </w:r>
      <w:proofErr w:type="spellStart"/>
      <w:r w:rsidRPr="004A1501">
        <w:rPr>
          <w:rFonts w:asciiTheme="minorHAnsi" w:hAnsiTheme="minorHAnsi" w:cstheme="minorHAnsi"/>
          <w:sz w:val="22"/>
          <w:szCs w:val="22"/>
          <w:lang w:val="es-CR"/>
        </w:rPr>
        <w:t>a.í</w:t>
      </w:r>
      <w:proofErr w:type="spellEnd"/>
      <w:r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, Departamento de Proveeduría </w:t>
      </w:r>
    </w:p>
    <w:p w14:paraId="18AC3028" w14:textId="77777777" w:rsidR="00652F9D" w:rsidRPr="004A1501" w:rsidRDefault="00652F9D" w:rsidP="00652F9D">
      <w:pP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  <w:lang w:val="es-CR"/>
        </w:rPr>
      </w:pPr>
    </w:p>
    <w:p w14:paraId="20C03BC9" w14:textId="2D03EF26" w:rsidR="00652F9D" w:rsidRPr="004A1501" w:rsidRDefault="00652F9D" w:rsidP="00652F9D">
      <w:pPr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4A1501">
        <w:rPr>
          <w:rFonts w:asciiTheme="minorHAnsi" w:hAnsiTheme="minorHAnsi" w:cstheme="minorHAnsi"/>
          <w:b/>
          <w:sz w:val="22"/>
          <w:szCs w:val="22"/>
          <w:lang w:val="es-CR"/>
        </w:rPr>
        <w:t>PARA: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ab/>
        <w:t xml:space="preserve">Administradores de Centros de Responsabilidad, Centros Gestores y </w:t>
      </w:r>
      <w:r w:rsidR="00593F6D"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personas 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>usuari</w:t>
      </w:r>
      <w:r w:rsidR="00593F6D" w:rsidRPr="004A1501">
        <w:rPr>
          <w:rFonts w:asciiTheme="minorHAnsi" w:hAnsiTheme="minorHAnsi" w:cstheme="minorHAnsi"/>
          <w:sz w:val="22"/>
          <w:szCs w:val="22"/>
          <w:lang w:val="es-CR"/>
        </w:rPr>
        <w:t>a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>s en general que ejecutan compras.</w:t>
      </w:r>
    </w:p>
    <w:p w14:paraId="09C24BEA" w14:textId="77777777" w:rsidR="00652F9D" w:rsidRPr="004A1501" w:rsidRDefault="00652F9D" w:rsidP="00652F9D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s-CR"/>
        </w:rPr>
      </w:pPr>
    </w:p>
    <w:p w14:paraId="22B13B65" w14:textId="15614179" w:rsidR="00652F9D" w:rsidRPr="004A1501" w:rsidRDefault="00652F9D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4A1501">
        <w:rPr>
          <w:rFonts w:asciiTheme="minorHAnsi" w:hAnsiTheme="minorHAnsi" w:cstheme="minorHAnsi"/>
          <w:b/>
          <w:sz w:val="22"/>
          <w:szCs w:val="22"/>
          <w:lang w:val="es-CR"/>
        </w:rPr>
        <w:t>ASUNTO: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ab/>
      </w:r>
      <w:r w:rsidR="00761B1C"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Exclusión de la figura del </w:t>
      </w:r>
      <w:r w:rsidR="007701FC"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Permiso </w:t>
      </w:r>
      <w:r w:rsidR="00761B1C"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de Uso en la nueva </w:t>
      </w:r>
      <w:r w:rsidR="00637AEF">
        <w:rPr>
          <w:rFonts w:asciiTheme="minorHAnsi" w:hAnsiTheme="minorHAnsi" w:cstheme="minorHAnsi"/>
          <w:sz w:val="22"/>
          <w:szCs w:val="22"/>
          <w:lang w:val="es-CR"/>
        </w:rPr>
        <w:t>Ley General de Contratación Pública</w:t>
      </w:r>
      <w:r w:rsidR="00761B1C" w:rsidRPr="004A1501">
        <w:rPr>
          <w:rFonts w:asciiTheme="minorHAnsi" w:hAnsiTheme="minorHAnsi" w:cstheme="minorHAnsi"/>
          <w:sz w:val="22"/>
          <w:szCs w:val="22"/>
          <w:lang w:val="es-CR"/>
        </w:rPr>
        <w:t xml:space="preserve"> </w:t>
      </w:r>
    </w:p>
    <w:p w14:paraId="65F016EB" w14:textId="77777777" w:rsidR="00883F82" w:rsidRPr="004A1501" w:rsidRDefault="00883F82" w:rsidP="00883F82">
      <w:pPr>
        <w:tabs>
          <w:tab w:val="left" w:pos="1704"/>
        </w:tabs>
        <w:autoSpaceDE w:val="0"/>
        <w:autoSpaceDN w:val="0"/>
        <w:adjustRightInd w:val="0"/>
        <w:ind w:left="1704" w:hanging="1704"/>
        <w:jc w:val="both"/>
        <w:rPr>
          <w:rFonts w:asciiTheme="minorHAnsi" w:hAnsiTheme="minorHAnsi" w:cstheme="minorHAnsi"/>
          <w:sz w:val="22"/>
          <w:szCs w:val="22"/>
          <w:lang w:val="es-CR"/>
        </w:rPr>
      </w:pPr>
    </w:p>
    <w:p w14:paraId="21242F94" w14:textId="1676CD6C" w:rsidR="00652F9D" w:rsidRPr="004A1501" w:rsidRDefault="00652F9D" w:rsidP="00AC37B9">
      <w:pPr>
        <w:pBdr>
          <w:bottom w:val="single" w:sz="4" w:space="1" w:color="auto"/>
        </w:pBdr>
        <w:tabs>
          <w:tab w:val="left" w:pos="1704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  <w:lang w:val="es-CR"/>
        </w:rPr>
      </w:pPr>
      <w:r w:rsidRPr="004A1501">
        <w:rPr>
          <w:rFonts w:asciiTheme="minorHAnsi" w:hAnsiTheme="minorHAnsi" w:cstheme="minorHAnsi"/>
          <w:b/>
          <w:sz w:val="22"/>
          <w:szCs w:val="22"/>
          <w:lang w:val="es-CR"/>
        </w:rPr>
        <w:t>FECHA:</w:t>
      </w:r>
      <w:r w:rsidRPr="004A1501">
        <w:rPr>
          <w:rFonts w:asciiTheme="minorHAnsi" w:hAnsiTheme="minorHAnsi" w:cstheme="minorHAnsi"/>
          <w:sz w:val="22"/>
          <w:szCs w:val="22"/>
          <w:lang w:val="es-CR"/>
        </w:rPr>
        <w:tab/>
      </w:r>
      <w:r w:rsidR="00754177">
        <w:rPr>
          <w:rFonts w:asciiTheme="minorHAnsi" w:hAnsiTheme="minorHAnsi" w:cstheme="minorHAnsi"/>
          <w:sz w:val="22"/>
          <w:szCs w:val="22"/>
          <w:lang w:val="es-CR"/>
        </w:rPr>
        <w:t>20</w:t>
      </w:r>
      <w:r w:rsidR="00637AEF">
        <w:rPr>
          <w:rFonts w:asciiTheme="minorHAnsi" w:hAnsiTheme="minorHAnsi" w:cstheme="minorHAnsi"/>
          <w:sz w:val="22"/>
          <w:szCs w:val="22"/>
          <w:lang w:val="es-CR"/>
        </w:rPr>
        <w:t>-04-2023</w:t>
      </w:r>
    </w:p>
    <w:p w14:paraId="028D93C7" w14:textId="5D07AD3E" w:rsidR="00DE6AAB" w:rsidRPr="004A1501" w:rsidRDefault="00F602D6" w:rsidP="00E506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A1501">
        <w:rPr>
          <w:rFonts w:asciiTheme="minorHAnsi" w:hAnsiTheme="minorHAnsi" w:cstheme="minorHAnsi"/>
          <w:sz w:val="22"/>
          <w:szCs w:val="22"/>
        </w:rPr>
        <w:tab/>
      </w:r>
      <w:r w:rsidRPr="004A1501">
        <w:rPr>
          <w:rFonts w:asciiTheme="minorHAnsi" w:hAnsiTheme="minorHAnsi" w:cstheme="minorHAnsi"/>
          <w:sz w:val="22"/>
          <w:szCs w:val="22"/>
        </w:rPr>
        <w:tab/>
      </w:r>
      <w:r w:rsidRPr="004A1501">
        <w:rPr>
          <w:rFonts w:asciiTheme="minorHAnsi" w:hAnsiTheme="minorHAnsi" w:cstheme="minorHAnsi"/>
          <w:sz w:val="22"/>
          <w:szCs w:val="22"/>
        </w:rPr>
        <w:tab/>
      </w:r>
      <w:r w:rsidRPr="004A1501">
        <w:rPr>
          <w:rFonts w:asciiTheme="minorHAnsi" w:hAnsiTheme="minorHAnsi" w:cstheme="minorHAnsi"/>
          <w:sz w:val="22"/>
          <w:szCs w:val="22"/>
        </w:rPr>
        <w:tab/>
      </w:r>
      <w:r w:rsidRPr="004A1501">
        <w:rPr>
          <w:rFonts w:asciiTheme="minorHAnsi" w:hAnsiTheme="minorHAnsi" w:cstheme="minorHAnsi"/>
          <w:sz w:val="22"/>
          <w:szCs w:val="22"/>
        </w:rPr>
        <w:tab/>
      </w:r>
    </w:p>
    <w:p w14:paraId="4B4045C4" w14:textId="2995828C" w:rsidR="003F5516" w:rsidRPr="004A1501" w:rsidRDefault="00421220" w:rsidP="00E5064B">
      <w:pPr>
        <w:spacing w:line="360" w:lineRule="auto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150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Estimados compañeros (as) encargados (as) de Centros de Responsabilidad y personas usuarias en general que tramitan contrataciones, en el Reglamento a la Ley de Contratación </w:t>
      </w:r>
      <w:r w:rsidR="00104B91" w:rsidRPr="004A150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Administrativa (normativa anterior), en el artículo N° 162 se regulaba la figura del “Permiso de Uso”, </w:t>
      </w:r>
      <w:r w:rsidR="003F5516" w:rsidRPr="004A150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para lo cual se indicaba: </w:t>
      </w:r>
    </w:p>
    <w:p w14:paraId="3AE95334" w14:textId="77777777" w:rsidR="004A1501" w:rsidRPr="004A1501" w:rsidRDefault="004A1501" w:rsidP="004A1501">
      <w:pPr>
        <w:spacing w:line="360" w:lineRule="auto"/>
        <w:ind w:left="70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8540BF5" w14:textId="35D8E456" w:rsidR="004A1501" w:rsidRPr="004A1501" w:rsidRDefault="004A1501" w:rsidP="004A1501">
      <w:pPr>
        <w:spacing w:line="360" w:lineRule="auto"/>
        <w:ind w:left="70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150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“Artículo 169.-Permiso de uso. En los bienes de dominio público la Administración podrá otorgar permisos de uso, los cuales serán motivados en razones de oportunidad o conveniencia para el interés general, siempre y cuando no implique una desmejora en la disposición del bien. </w:t>
      </w:r>
    </w:p>
    <w:p w14:paraId="01945736" w14:textId="02C3134D" w:rsidR="003F5516" w:rsidRPr="004A1501" w:rsidRDefault="004A1501" w:rsidP="004A1501">
      <w:pPr>
        <w:spacing w:line="360" w:lineRule="auto"/>
        <w:ind w:left="709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  <w:r w:rsidRPr="004A150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En todo caso se entenderán otorgados a título precario, por lo que podrán ser revocados por razones de oportunidad o conveniencia sin responsabilidad de la Administración. La revocación no deberá ser intempestiva ni arbitraria y deberá darse en todos los casos un plazo prudencial para el cumplimiento del acto de revocación.”</w:t>
      </w:r>
    </w:p>
    <w:p w14:paraId="6B27EA8F" w14:textId="77777777" w:rsidR="004A1501" w:rsidRDefault="004A1501" w:rsidP="004A1501">
      <w:pPr>
        <w:spacing w:line="360" w:lineRule="auto"/>
        <w:jc w:val="both"/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</w:pPr>
    </w:p>
    <w:p w14:paraId="6EDFC57A" w14:textId="57A24B0C" w:rsidR="00D310D9" w:rsidRDefault="004E57FE" w:rsidP="00D310D9">
      <w:pPr>
        <w:spacing w:line="360" w:lineRule="auto"/>
        <w:jc w:val="both"/>
      </w:pP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Sin embargo, en vista de que e</w:t>
      </w:r>
      <w:r w:rsidR="004A1501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n la nueva Ley General de Contratación Pública </w:t>
      </w:r>
      <w:r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y su Reglamento</w:t>
      </w:r>
      <w:r w:rsidR="00A8738D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, esta figura ya no se encuentra </w:t>
      </w:r>
      <w:r w:rsidR="00D310D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regulada, </w:t>
      </w:r>
      <w:r w:rsidR="00327E5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se informa que </w:t>
      </w:r>
      <w:r w:rsidR="00885DDA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en adelante </w:t>
      </w:r>
      <w:r w:rsidR="00A21A9C" w:rsidRPr="00BD615D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  <w:u w:val="single"/>
          <w:shd w:val="clear" w:color="auto" w:fill="FFFFFF"/>
        </w:rPr>
        <w:t xml:space="preserve">esta Proveeduría </w:t>
      </w:r>
      <w:r w:rsidR="00DB7E6E" w:rsidRPr="00D310D9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ya no </w:t>
      </w:r>
      <w:r w:rsidR="00DB7E6E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se estarán recibiendo gestiones para tramitar este tipo de permisos con cargo a la normativa actual</w:t>
      </w:r>
      <w:r w:rsidR="00752242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.</w:t>
      </w:r>
      <w:r w:rsidR="00A21A9C">
        <w:rPr>
          <w:rStyle w:val="normaltextrun"/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 xml:space="preserve"> </w:t>
      </w:r>
    </w:p>
    <w:p w14:paraId="45C76ADD" w14:textId="77777777" w:rsidR="00421220" w:rsidRPr="004A1501" w:rsidRDefault="00421220" w:rsidP="00E5064B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E9BB92B" w14:textId="1CCB30F1" w:rsidR="00652F9D" w:rsidRPr="00A21A9C" w:rsidRDefault="00EA20D6" w:rsidP="005510A0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 w:rsidRPr="00A21A9C">
        <w:rPr>
          <w:rFonts w:asciiTheme="minorHAnsi" w:hAnsiTheme="minorHAnsi" w:cstheme="minorHAnsi"/>
          <w:sz w:val="16"/>
          <w:szCs w:val="16"/>
        </w:rPr>
        <w:t>YAA/</w:t>
      </w:r>
      <w:r w:rsidR="004D3539" w:rsidRPr="00A21A9C">
        <w:rPr>
          <w:rFonts w:asciiTheme="minorHAnsi" w:hAnsiTheme="minorHAnsi" w:cstheme="minorHAnsi"/>
          <w:sz w:val="16"/>
          <w:szCs w:val="16"/>
        </w:rPr>
        <w:t>DVM/YCHL/</w:t>
      </w:r>
      <w:r w:rsidR="00107AD3" w:rsidRPr="00A21A9C">
        <w:rPr>
          <w:rFonts w:asciiTheme="minorHAnsi" w:hAnsiTheme="minorHAnsi" w:cstheme="minorHAnsi"/>
          <w:sz w:val="16"/>
          <w:szCs w:val="16"/>
        </w:rPr>
        <w:t>WQA</w:t>
      </w:r>
    </w:p>
    <w:p w14:paraId="4CBA2F42" w14:textId="77777777" w:rsidR="000D3C9F" w:rsidRPr="004A1501" w:rsidRDefault="000D3C9F" w:rsidP="00652F9D">
      <w:pPr>
        <w:rPr>
          <w:rFonts w:asciiTheme="minorHAnsi" w:hAnsiTheme="minorHAnsi" w:cstheme="minorHAnsi"/>
          <w:sz w:val="22"/>
          <w:szCs w:val="22"/>
        </w:rPr>
      </w:pPr>
    </w:p>
    <w:sectPr w:rsidR="000D3C9F" w:rsidRPr="004A1501" w:rsidSect="006D37D9">
      <w:headerReference w:type="default" r:id="rId7"/>
      <w:footerReference w:type="default" r:id="rId8"/>
      <w:footnotePr>
        <w:pos w:val="beneathText"/>
      </w:footnotePr>
      <w:pgSz w:w="12242" w:h="15842" w:code="1"/>
      <w:pgMar w:top="703" w:right="1327" w:bottom="1009" w:left="1276" w:header="0" w:footer="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A021D" w14:textId="77777777" w:rsidR="0002410A" w:rsidRDefault="0002410A">
      <w:r>
        <w:separator/>
      </w:r>
    </w:p>
  </w:endnote>
  <w:endnote w:type="continuationSeparator" w:id="0">
    <w:p w14:paraId="2E4BC61A" w14:textId="77777777" w:rsidR="0002410A" w:rsidRDefault="00024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6FE05" w14:textId="77777777" w:rsidR="002E00B2" w:rsidRDefault="00910C11" w:rsidP="002E00B2">
    <w:pPr>
      <w:pStyle w:val="Piedepgina"/>
      <w:ind w:right="360"/>
      <w:jc w:val="center"/>
      <w:rPr>
        <w:b/>
        <w:i/>
      </w:rPr>
    </w:pPr>
    <w:r w:rsidRPr="00A07C97">
      <w:rPr>
        <w:smallCaps/>
        <w:sz w:val="12"/>
        <w:lang w:val="pt-BR"/>
      </w:rPr>
      <w:t xml:space="preserve">  </w:t>
    </w:r>
  </w:p>
  <w:tbl>
    <w:tblPr>
      <w:tblW w:w="836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35"/>
      <w:gridCol w:w="3261"/>
      <w:gridCol w:w="2268"/>
    </w:tblGrid>
    <w:tr w:rsidR="00482018" w:rsidRPr="00482018" w14:paraId="6BB2AE2B" w14:textId="77777777" w:rsidTr="00482018">
      <w:trPr>
        <w:trHeight w:val="288"/>
        <w:jc w:val="center"/>
      </w:trPr>
      <w:tc>
        <w:tcPr>
          <w:tcW w:w="2835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099B6820" w14:textId="77777777" w:rsidR="00482018" w:rsidRPr="00482018" w:rsidRDefault="00482018" w:rsidP="00482018">
          <w:pPr>
            <w:suppressAutoHyphens w:val="0"/>
            <w:rPr>
              <w:rFonts w:ascii="Arial" w:hAnsi="Arial" w:cs="Arial"/>
              <w:b/>
              <w:bCs/>
              <w:color w:val="000000"/>
              <w:sz w:val="18"/>
              <w:szCs w:val="18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smallCaps/>
              <w:color w:val="000000"/>
              <w:sz w:val="18"/>
              <w:lang w:eastAsia="es-CR"/>
            </w:rPr>
            <w:t>TELÉFONO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:  </w:t>
          </w:r>
          <w:r w:rsidRPr="00482018">
            <w:rPr>
              <w:rFonts w:ascii="Arial" w:hAnsi="Arial" w:cs="Arial"/>
              <w:b/>
              <w:bCs/>
              <w:i/>
              <w:iCs/>
              <w:smallCaps/>
              <w:color w:val="000000"/>
              <w:sz w:val="20"/>
              <w:szCs w:val="20"/>
              <w:lang w:eastAsia="es-CR"/>
            </w:rPr>
            <w:t>2295-3121</w:t>
          </w:r>
          <w:r w:rsidRPr="00482018">
            <w:rPr>
              <w:rFonts w:ascii="Arial" w:hAnsi="Arial" w:cs="Arial"/>
              <w:b/>
              <w:bCs/>
              <w:smallCaps/>
              <w:color w:val="000000"/>
              <w:sz w:val="20"/>
              <w:szCs w:val="20"/>
              <w:lang w:eastAsia="es-CR"/>
            </w:rPr>
            <w:t xml:space="preserve">          </w:t>
          </w:r>
        </w:p>
      </w:tc>
      <w:tc>
        <w:tcPr>
          <w:tcW w:w="3261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29F654E4" w14:textId="77777777" w:rsidR="00482018" w:rsidRPr="00482018" w:rsidRDefault="00E56650" w:rsidP="00482018">
          <w:pPr>
            <w:suppressAutoHyphens w:val="0"/>
            <w:rPr>
              <w:rFonts w:ascii="Calibri" w:hAnsi="Calibri"/>
              <w:color w:val="0563C1"/>
              <w:sz w:val="22"/>
              <w:szCs w:val="22"/>
              <w:u w:val="single"/>
              <w:lang w:val="es-CR" w:eastAsia="es-CR"/>
            </w:rPr>
          </w:pPr>
          <w:hyperlink r:id="rId1" w:history="1">
            <w:r w:rsidR="00482018" w:rsidRPr="00482018">
              <w:rPr>
                <w:rFonts w:ascii="Calibri" w:hAnsi="Calibri"/>
                <w:color w:val="0563C1"/>
                <w:sz w:val="22"/>
                <w:szCs w:val="22"/>
                <w:u w:val="single"/>
                <w:lang w:val="es-CR" w:eastAsia="es-CR"/>
              </w:rPr>
              <w:t>proveeduria@Poder-Judicial.go.cr</w:t>
            </w:r>
          </w:hyperlink>
        </w:p>
      </w:tc>
      <w:tc>
        <w:tcPr>
          <w:tcW w:w="2268" w:type="dxa"/>
          <w:tcBorders>
            <w:top w:val="single" w:sz="8" w:space="0" w:color="auto"/>
            <w:left w:val="nil"/>
            <w:bottom w:val="nil"/>
            <w:right w:val="nil"/>
          </w:tcBorders>
          <w:shd w:val="clear" w:color="auto" w:fill="auto"/>
          <w:vAlign w:val="center"/>
          <w:hideMark/>
        </w:tcPr>
        <w:p w14:paraId="6A236A52" w14:textId="77777777" w:rsidR="00482018" w:rsidRPr="00482018" w:rsidRDefault="00482018" w:rsidP="00482018">
          <w:pPr>
            <w:suppressAutoHyphens w:val="0"/>
            <w:jc w:val="center"/>
            <w:rPr>
              <w:rFonts w:ascii="Arial" w:hAnsi="Arial" w:cs="Arial"/>
              <w:b/>
              <w:bCs/>
              <w:color w:val="000000"/>
              <w:sz w:val="20"/>
              <w:szCs w:val="20"/>
              <w:lang w:val="es-CR" w:eastAsia="es-CR"/>
            </w:rPr>
          </w:pPr>
          <w:r w:rsidRPr="00482018">
            <w:rPr>
              <w:rFonts w:ascii="Arial" w:hAnsi="Arial" w:cs="Arial"/>
              <w:b/>
              <w:bCs/>
              <w:color w:val="000000"/>
              <w:sz w:val="20"/>
              <w:szCs w:val="20"/>
              <w:lang w:eastAsia="es-CR"/>
            </w:rPr>
            <w:t xml:space="preserve">FAX: </w:t>
          </w:r>
          <w:r w:rsidRPr="00482018">
            <w:rPr>
              <w:rFonts w:ascii="Arial" w:hAnsi="Arial" w:cs="Arial"/>
              <w:b/>
              <w:bCs/>
              <w:i/>
              <w:iCs/>
              <w:color w:val="000000"/>
              <w:sz w:val="20"/>
              <w:szCs w:val="20"/>
              <w:lang w:eastAsia="es-CR"/>
            </w:rPr>
            <w:t>2221-8983</w:t>
          </w:r>
        </w:p>
      </w:tc>
    </w:tr>
  </w:tbl>
  <w:p w14:paraId="6B054A14" w14:textId="7389163C" w:rsidR="002E00B2" w:rsidRDefault="002E00B2" w:rsidP="002E00B2">
    <w:pPr>
      <w:pStyle w:val="Piedepgina"/>
      <w:ind w:right="360"/>
      <w:jc w:val="center"/>
      <w:rPr>
        <w:b/>
        <w:i/>
      </w:rPr>
    </w:pPr>
  </w:p>
  <w:p w14:paraId="1C32A5FF" w14:textId="17EFF135" w:rsidR="00910C11" w:rsidRDefault="00910C11" w:rsidP="002E00B2">
    <w:pPr>
      <w:pStyle w:val="Piedepgina"/>
      <w:ind w:right="360"/>
      <w:jc w:val="center"/>
      <w:rPr>
        <w:b/>
        <w:i/>
      </w:rPr>
    </w:pPr>
    <w:r>
      <w:rPr>
        <w:b/>
        <w:i/>
      </w:rPr>
      <w:t>“Justicia: Un pilar del desarrollo”</w:t>
    </w:r>
  </w:p>
  <w:p w14:paraId="5E16ED52" w14:textId="77777777" w:rsidR="00910C11" w:rsidRDefault="00910C11" w:rsidP="00910C11">
    <w:pPr>
      <w:pStyle w:val="Piedepgina"/>
      <w:jc w:val="right"/>
      <w:rPr>
        <w:b/>
        <w:i/>
      </w:rPr>
    </w:pPr>
    <w:r>
      <w:rPr>
        <w:b/>
        <w:i/>
      </w:rPr>
      <w:tab/>
      <w:t xml:space="preserve">Página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PAGE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  <w:r w:rsidRPr="00910C11">
      <w:rPr>
        <w:b/>
        <w:i/>
      </w:rPr>
      <w:t xml:space="preserve"> de </w:t>
    </w:r>
    <w:r w:rsidRPr="00910C11">
      <w:rPr>
        <w:b/>
        <w:i/>
      </w:rPr>
      <w:fldChar w:fldCharType="begin"/>
    </w:r>
    <w:r w:rsidRPr="00910C11">
      <w:rPr>
        <w:b/>
        <w:i/>
      </w:rPr>
      <w:instrText xml:space="preserve"> NUMPAGES </w:instrText>
    </w:r>
    <w:r w:rsidRPr="00910C11">
      <w:rPr>
        <w:b/>
        <w:i/>
      </w:rPr>
      <w:fldChar w:fldCharType="separate"/>
    </w:r>
    <w:r>
      <w:rPr>
        <w:b/>
        <w:i/>
        <w:noProof/>
      </w:rPr>
      <w:t>1</w:t>
    </w:r>
    <w:r w:rsidRPr="00910C11">
      <w:rPr>
        <w:b/>
        <w:i/>
      </w:rPr>
      <w:fldChar w:fldCharType="end"/>
    </w:r>
  </w:p>
  <w:p w14:paraId="309B39C8" w14:textId="77777777" w:rsidR="00910C11" w:rsidRDefault="00910C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C854B" w14:textId="77777777" w:rsidR="0002410A" w:rsidRDefault="0002410A">
      <w:r>
        <w:separator/>
      </w:r>
    </w:p>
  </w:footnote>
  <w:footnote w:type="continuationSeparator" w:id="0">
    <w:p w14:paraId="3F8C3265" w14:textId="77777777" w:rsidR="0002410A" w:rsidRDefault="00024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CC539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3A5562CC" w14:textId="77777777" w:rsidR="002E00B2" w:rsidRDefault="002E00B2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</w:p>
  <w:p w14:paraId="764D5853" w14:textId="65525578" w:rsidR="002E00B2" w:rsidRDefault="00171EA1" w:rsidP="002E00B2">
    <w:pPr>
      <w:pStyle w:val="Encabezado"/>
      <w:tabs>
        <w:tab w:val="clear" w:pos="4252"/>
        <w:tab w:val="clear" w:pos="8504"/>
      </w:tabs>
      <w:ind w:right="1469"/>
      <w:rPr>
        <w:rStyle w:val="Hipervnculo"/>
        <w:rFonts w:ascii="Arial" w:hAnsi="Arial" w:cs="Arial"/>
        <w:sz w:val="20"/>
        <w:szCs w:val="20"/>
      </w:rPr>
    </w:pPr>
    <w:r>
      <w:rPr>
        <w:rFonts w:ascii="Calibri" w:hAnsi="Calibri"/>
        <w:noProof/>
      </w:rPr>
      <w:drawing>
        <wp:inline distT="0" distB="0" distL="0" distR="0" wp14:anchorId="32034033" wp14:editId="5789C0F7">
          <wp:extent cx="6210300" cy="805180"/>
          <wp:effectExtent l="0" t="0" r="0" b="0"/>
          <wp:docPr id="109" name="Imagen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712" cy="805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181F3F" w14:textId="1634F521" w:rsidR="002374C5" w:rsidRPr="00A172C7" w:rsidRDefault="00877FF3" w:rsidP="006D37D9">
    <w:pPr>
      <w:ind w:left="-284" w:firstLine="284"/>
      <w:jc w:val="center"/>
      <w:rPr>
        <w:rFonts w:ascii="Arial" w:hAnsi="Arial" w:cs="Arial"/>
        <w:sz w:val="10"/>
      </w:rPr>
    </w:pPr>
    <w:r w:rsidRPr="006F3E98"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89535" distR="89535" simplePos="0" relativeHeight="251745792" behindDoc="0" locked="0" layoutInCell="1" allowOverlap="1" wp14:anchorId="45359D1E" wp14:editId="36F1CA7D">
              <wp:simplePos x="0" y="0"/>
              <wp:positionH relativeFrom="page">
                <wp:posOffset>127591</wp:posOffset>
              </wp:positionH>
              <wp:positionV relativeFrom="page">
                <wp:posOffset>5316279</wp:posOffset>
              </wp:positionV>
              <wp:extent cx="563525" cy="2868649"/>
              <wp:effectExtent l="0" t="0" r="0" b="0"/>
              <wp:wrapSquare wrapText="largest"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3525" cy="2868649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5E4F9" w14:textId="587029F1" w:rsidR="002374C5" w:rsidRDefault="002374C5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6205D63E" w14:textId="14F9049C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3032805B" w14:textId="1C72F8EE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01C47C16" w14:textId="69D8FF41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44C54159" w14:textId="77777777" w:rsidR="0021172F" w:rsidRDefault="0021172F" w:rsidP="002374C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  <w:p w14:paraId="57825828" w14:textId="280AC3FD" w:rsidR="002374C5" w:rsidRDefault="002374C5" w:rsidP="002374C5">
                          <w:pPr>
                            <w:jc w:val="center"/>
                          </w:pPr>
                        </w:p>
                        <w:p w14:paraId="400D8911" w14:textId="5D458EB5" w:rsidR="00676A14" w:rsidRDefault="00676A14" w:rsidP="002374C5">
                          <w:pPr>
                            <w:jc w:val="center"/>
                          </w:pPr>
                        </w:p>
                        <w:p w14:paraId="1A4DB860" w14:textId="441F2017" w:rsidR="00961315" w:rsidRDefault="00961315" w:rsidP="00877FF3"/>
                        <w:p w14:paraId="791EFE06" w14:textId="35042D0F" w:rsidR="008357BE" w:rsidRDefault="008357BE" w:rsidP="002374C5">
                          <w:pPr>
                            <w:jc w:val="center"/>
                          </w:pPr>
                        </w:p>
                        <w:p w14:paraId="7C415C1B" w14:textId="727778D5" w:rsidR="008357BE" w:rsidRDefault="008357BE" w:rsidP="002374C5">
                          <w:pPr>
                            <w:jc w:val="center"/>
                          </w:pPr>
                        </w:p>
                        <w:p w14:paraId="6C637B7D" w14:textId="3F854AD8" w:rsidR="008357BE" w:rsidRDefault="008357BE" w:rsidP="002374C5">
                          <w:pPr>
                            <w:jc w:val="center"/>
                          </w:pPr>
                        </w:p>
                        <w:p w14:paraId="7795119D" w14:textId="2CD1A960" w:rsidR="008357BE" w:rsidRDefault="008357BE" w:rsidP="002374C5">
                          <w:pPr>
                            <w:jc w:val="center"/>
                          </w:pPr>
                        </w:p>
                        <w:p w14:paraId="03DB83A5" w14:textId="77777777" w:rsidR="008357BE" w:rsidRDefault="008357BE" w:rsidP="000846FA"/>
                        <w:p w14:paraId="5C7C6637" w14:textId="33D1B195" w:rsidR="00627EEC" w:rsidRDefault="00627EEC" w:rsidP="0096131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359D1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0.05pt;margin-top:418.6pt;width:44.35pt;height:225.9pt;z-index:251745792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" stroked="f">
              <v:fill opacity="0"/>
              <v:textbox inset="0,0,0,0">
                <w:txbxContent>
                  <w:p w14:paraId="5405E4F9" w14:textId="587029F1" w:rsidR="002374C5" w:rsidRDefault="002374C5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6205D63E" w14:textId="14F9049C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3032805B" w14:textId="1C72F8EE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01C47C16" w14:textId="69D8FF41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44C54159" w14:textId="77777777" w:rsidR="0021172F" w:rsidRDefault="0021172F" w:rsidP="002374C5">
                    <w:pPr>
                      <w:jc w:val="center"/>
                      <w:rPr>
                        <w:sz w:val="18"/>
                      </w:rPr>
                    </w:pPr>
                  </w:p>
                  <w:p w14:paraId="57825828" w14:textId="280AC3FD" w:rsidR="002374C5" w:rsidRDefault="002374C5" w:rsidP="002374C5">
                    <w:pPr>
                      <w:jc w:val="center"/>
                    </w:pPr>
                  </w:p>
                  <w:p w14:paraId="400D8911" w14:textId="5D458EB5" w:rsidR="00676A14" w:rsidRDefault="00676A14" w:rsidP="002374C5">
                    <w:pPr>
                      <w:jc w:val="center"/>
                    </w:pPr>
                  </w:p>
                  <w:p w14:paraId="1A4DB860" w14:textId="441F2017" w:rsidR="00961315" w:rsidRDefault="00961315" w:rsidP="00877FF3"/>
                  <w:p w14:paraId="791EFE06" w14:textId="35042D0F" w:rsidR="008357BE" w:rsidRDefault="008357BE" w:rsidP="002374C5">
                    <w:pPr>
                      <w:jc w:val="center"/>
                    </w:pPr>
                  </w:p>
                  <w:p w14:paraId="7C415C1B" w14:textId="727778D5" w:rsidR="008357BE" w:rsidRDefault="008357BE" w:rsidP="002374C5">
                    <w:pPr>
                      <w:jc w:val="center"/>
                    </w:pPr>
                  </w:p>
                  <w:p w14:paraId="6C637B7D" w14:textId="3F854AD8" w:rsidR="008357BE" w:rsidRDefault="008357BE" w:rsidP="002374C5">
                    <w:pPr>
                      <w:jc w:val="center"/>
                    </w:pPr>
                  </w:p>
                  <w:p w14:paraId="7795119D" w14:textId="2CD1A960" w:rsidR="008357BE" w:rsidRDefault="008357BE" w:rsidP="002374C5">
                    <w:pPr>
                      <w:jc w:val="center"/>
                    </w:pPr>
                  </w:p>
                  <w:p w14:paraId="03DB83A5" w14:textId="77777777" w:rsidR="008357BE" w:rsidRDefault="008357BE" w:rsidP="000846FA"/>
                  <w:p w14:paraId="5C7C6637" w14:textId="33D1B195" w:rsidR="00627EEC" w:rsidRDefault="00627EEC" w:rsidP="00961315">
                    <w:pPr>
                      <w:jc w:val="center"/>
                    </w:pPr>
                  </w:p>
                </w:txbxContent>
              </v:textbox>
              <w10:wrap type="square" side="larges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1pt;height:128.2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912158"/>
    <w:multiLevelType w:val="hybridMultilevel"/>
    <w:tmpl w:val="B5C85C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E355E0B"/>
    <w:multiLevelType w:val="hybridMultilevel"/>
    <w:tmpl w:val="E912EA54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5472E"/>
    <w:multiLevelType w:val="multilevel"/>
    <w:tmpl w:val="2D5EB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005CE"/>
    <w:multiLevelType w:val="hybridMultilevel"/>
    <w:tmpl w:val="26E0BC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03346CC"/>
    <w:multiLevelType w:val="hybridMultilevel"/>
    <w:tmpl w:val="A4B6842C"/>
    <w:lvl w:ilvl="0" w:tplc="1D6C11A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954C5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B2E1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E27B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CA6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1A9F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1E18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D8BE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E6D7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0EC7BB4"/>
    <w:multiLevelType w:val="hybridMultilevel"/>
    <w:tmpl w:val="D7CAF60A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872728"/>
    <w:multiLevelType w:val="hybridMultilevel"/>
    <w:tmpl w:val="C8AAA636"/>
    <w:lvl w:ilvl="0" w:tplc="1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5A49B9"/>
    <w:multiLevelType w:val="multilevel"/>
    <w:tmpl w:val="134A7F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6C123C9C"/>
    <w:multiLevelType w:val="hybridMultilevel"/>
    <w:tmpl w:val="1E0C2C6E"/>
    <w:lvl w:ilvl="0" w:tplc="FE828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52010"/>
    <w:multiLevelType w:val="hybridMultilevel"/>
    <w:tmpl w:val="81C4B1A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0817768">
    <w:abstractNumId w:val="0"/>
  </w:num>
  <w:num w:numId="2" w16cid:durableId="1906837145">
    <w:abstractNumId w:val="8"/>
  </w:num>
  <w:num w:numId="3" w16cid:durableId="1407335085">
    <w:abstractNumId w:val="3"/>
  </w:num>
  <w:num w:numId="4" w16cid:durableId="1069183727">
    <w:abstractNumId w:val="5"/>
  </w:num>
  <w:num w:numId="5" w16cid:durableId="133768556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0272219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432242084">
    <w:abstractNumId w:val="10"/>
  </w:num>
  <w:num w:numId="8" w16cid:durableId="200165765">
    <w:abstractNumId w:val="7"/>
  </w:num>
  <w:num w:numId="9" w16cid:durableId="374472707">
    <w:abstractNumId w:val="2"/>
  </w:num>
  <w:num w:numId="10" w16cid:durableId="1048409893">
    <w:abstractNumId w:val="9"/>
  </w:num>
  <w:num w:numId="11" w16cid:durableId="105501198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C32"/>
    <w:rsid w:val="00000A5B"/>
    <w:rsid w:val="000164B1"/>
    <w:rsid w:val="0002410A"/>
    <w:rsid w:val="00026E11"/>
    <w:rsid w:val="000846FA"/>
    <w:rsid w:val="00091081"/>
    <w:rsid w:val="000B36C9"/>
    <w:rsid w:val="000B4F01"/>
    <w:rsid w:val="000C41EB"/>
    <w:rsid w:val="000C68AD"/>
    <w:rsid w:val="000D14E7"/>
    <w:rsid w:val="000D17BD"/>
    <w:rsid w:val="000D1DA4"/>
    <w:rsid w:val="000D3588"/>
    <w:rsid w:val="000D3C9F"/>
    <w:rsid w:val="000E5CAB"/>
    <w:rsid w:val="000F4E46"/>
    <w:rsid w:val="000F62B0"/>
    <w:rsid w:val="00104B91"/>
    <w:rsid w:val="00107AD3"/>
    <w:rsid w:val="00132E6B"/>
    <w:rsid w:val="00135FFA"/>
    <w:rsid w:val="00137EC7"/>
    <w:rsid w:val="0015191A"/>
    <w:rsid w:val="00152F11"/>
    <w:rsid w:val="00171EA1"/>
    <w:rsid w:val="001A02BA"/>
    <w:rsid w:val="001A45E4"/>
    <w:rsid w:val="001A53B4"/>
    <w:rsid w:val="001B0971"/>
    <w:rsid w:val="001C7286"/>
    <w:rsid w:val="001D258B"/>
    <w:rsid w:val="001D2BCF"/>
    <w:rsid w:val="001E24E3"/>
    <w:rsid w:val="001F1528"/>
    <w:rsid w:val="001F67F9"/>
    <w:rsid w:val="002051D7"/>
    <w:rsid w:val="0021172F"/>
    <w:rsid w:val="00216B09"/>
    <w:rsid w:val="002374C5"/>
    <w:rsid w:val="00247B59"/>
    <w:rsid w:val="002732F5"/>
    <w:rsid w:val="00291F22"/>
    <w:rsid w:val="002A00A5"/>
    <w:rsid w:val="002A4815"/>
    <w:rsid w:val="002D2D04"/>
    <w:rsid w:val="002E00B2"/>
    <w:rsid w:val="002F1D9C"/>
    <w:rsid w:val="002F269A"/>
    <w:rsid w:val="002F66B7"/>
    <w:rsid w:val="00311786"/>
    <w:rsid w:val="00320418"/>
    <w:rsid w:val="00327E5E"/>
    <w:rsid w:val="00343D64"/>
    <w:rsid w:val="003600DE"/>
    <w:rsid w:val="00381B86"/>
    <w:rsid w:val="00387810"/>
    <w:rsid w:val="003A0788"/>
    <w:rsid w:val="003D0A3F"/>
    <w:rsid w:val="003D682A"/>
    <w:rsid w:val="003E0E54"/>
    <w:rsid w:val="003E0FB7"/>
    <w:rsid w:val="003E7AAB"/>
    <w:rsid w:val="003F5516"/>
    <w:rsid w:val="00404489"/>
    <w:rsid w:val="00411D79"/>
    <w:rsid w:val="00414179"/>
    <w:rsid w:val="00421220"/>
    <w:rsid w:val="004348A3"/>
    <w:rsid w:val="00445B72"/>
    <w:rsid w:val="00450489"/>
    <w:rsid w:val="00456D32"/>
    <w:rsid w:val="00463A50"/>
    <w:rsid w:val="00482018"/>
    <w:rsid w:val="004956BF"/>
    <w:rsid w:val="0049705D"/>
    <w:rsid w:val="004A1501"/>
    <w:rsid w:val="004A5D61"/>
    <w:rsid w:val="004A63F2"/>
    <w:rsid w:val="004A67CB"/>
    <w:rsid w:val="004B5245"/>
    <w:rsid w:val="004D202F"/>
    <w:rsid w:val="004D2571"/>
    <w:rsid w:val="004D3539"/>
    <w:rsid w:val="004E1EC2"/>
    <w:rsid w:val="004E57FE"/>
    <w:rsid w:val="004E7E65"/>
    <w:rsid w:val="00506A3A"/>
    <w:rsid w:val="005368C2"/>
    <w:rsid w:val="00537602"/>
    <w:rsid w:val="005510A0"/>
    <w:rsid w:val="00553D38"/>
    <w:rsid w:val="00575D96"/>
    <w:rsid w:val="00593F6D"/>
    <w:rsid w:val="005A13F2"/>
    <w:rsid w:val="005A6139"/>
    <w:rsid w:val="005C63D9"/>
    <w:rsid w:val="005D5D0D"/>
    <w:rsid w:val="005E2A26"/>
    <w:rsid w:val="005F2C32"/>
    <w:rsid w:val="005F3CBF"/>
    <w:rsid w:val="006044C4"/>
    <w:rsid w:val="00617CAB"/>
    <w:rsid w:val="00627EEC"/>
    <w:rsid w:val="00635ADB"/>
    <w:rsid w:val="00637AEF"/>
    <w:rsid w:val="00652F9D"/>
    <w:rsid w:val="00654E3E"/>
    <w:rsid w:val="0065544B"/>
    <w:rsid w:val="00655658"/>
    <w:rsid w:val="006560B3"/>
    <w:rsid w:val="00676A14"/>
    <w:rsid w:val="006815F6"/>
    <w:rsid w:val="006852FF"/>
    <w:rsid w:val="00693C7F"/>
    <w:rsid w:val="006B0BFA"/>
    <w:rsid w:val="006C2351"/>
    <w:rsid w:val="006D37D9"/>
    <w:rsid w:val="006E033C"/>
    <w:rsid w:val="006E0F2B"/>
    <w:rsid w:val="006E6CF3"/>
    <w:rsid w:val="006F3E98"/>
    <w:rsid w:val="00700AC7"/>
    <w:rsid w:val="00721313"/>
    <w:rsid w:val="00727CA2"/>
    <w:rsid w:val="00730BAB"/>
    <w:rsid w:val="00740E0F"/>
    <w:rsid w:val="00743A7F"/>
    <w:rsid w:val="00752242"/>
    <w:rsid w:val="00754177"/>
    <w:rsid w:val="00761B1C"/>
    <w:rsid w:val="00761C08"/>
    <w:rsid w:val="00765BB5"/>
    <w:rsid w:val="007701FC"/>
    <w:rsid w:val="00780087"/>
    <w:rsid w:val="0078528B"/>
    <w:rsid w:val="007A711B"/>
    <w:rsid w:val="007C27BA"/>
    <w:rsid w:val="007C3BA6"/>
    <w:rsid w:val="007E2C4A"/>
    <w:rsid w:val="007F6F31"/>
    <w:rsid w:val="00805472"/>
    <w:rsid w:val="008250E8"/>
    <w:rsid w:val="008357BE"/>
    <w:rsid w:val="00851FB3"/>
    <w:rsid w:val="00860546"/>
    <w:rsid w:val="00870F84"/>
    <w:rsid w:val="00876B28"/>
    <w:rsid w:val="00877FF3"/>
    <w:rsid w:val="00883F82"/>
    <w:rsid w:val="008843FD"/>
    <w:rsid w:val="00885DDA"/>
    <w:rsid w:val="008A0C54"/>
    <w:rsid w:val="008C1D19"/>
    <w:rsid w:val="008C21EB"/>
    <w:rsid w:val="008C423D"/>
    <w:rsid w:val="008D7108"/>
    <w:rsid w:val="008E28EA"/>
    <w:rsid w:val="008E3D4F"/>
    <w:rsid w:val="008F364E"/>
    <w:rsid w:val="008F4B40"/>
    <w:rsid w:val="008F769E"/>
    <w:rsid w:val="009037A0"/>
    <w:rsid w:val="00905EA9"/>
    <w:rsid w:val="00910C11"/>
    <w:rsid w:val="009132BC"/>
    <w:rsid w:val="00916507"/>
    <w:rsid w:val="009268D7"/>
    <w:rsid w:val="00940ED1"/>
    <w:rsid w:val="00942ADF"/>
    <w:rsid w:val="00950781"/>
    <w:rsid w:val="00961315"/>
    <w:rsid w:val="009760BB"/>
    <w:rsid w:val="00981A84"/>
    <w:rsid w:val="0098592A"/>
    <w:rsid w:val="009859FA"/>
    <w:rsid w:val="00987D42"/>
    <w:rsid w:val="009B059E"/>
    <w:rsid w:val="009B4699"/>
    <w:rsid w:val="009B6772"/>
    <w:rsid w:val="009D29E6"/>
    <w:rsid w:val="009D4084"/>
    <w:rsid w:val="009D7ACB"/>
    <w:rsid w:val="009E407C"/>
    <w:rsid w:val="009F142D"/>
    <w:rsid w:val="00A05308"/>
    <w:rsid w:val="00A07C97"/>
    <w:rsid w:val="00A172C7"/>
    <w:rsid w:val="00A21A9C"/>
    <w:rsid w:val="00A2322D"/>
    <w:rsid w:val="00A57C32"/>
    <w:rsid w:val="00A70749"/>
    <w:rsid w:val="00A72C8B"/>
    <w:rsid w:val="00A74D70"/>
    <w:rsid w:val="00A76DAA"/>
    <w:rsid w:val="00A82CBF"/>
    <w:rsid w:val="00A8738D"/>
    <w:rsid w:val="00A919C5"/>
    <w:rsid w:val="00A92A2A"/>
    <w:rsid w:val="00AB0E96"/>
    <w:rsid w:val="00AB2399"/>
    <w:rsid w:val="00AB73FD"/>
    <w:rsid w:val="00AC37B9"/>
    <w:rsid w:val="00AE5E13"/>
    <w:rsid w:val="00AF1096"/>
    <w:rsid w:val="00AF1D97"/>
    <w:rsid w:val="00AF3E69"/>
    <w:rsid w:val="00AF4F14"/>
    <w:rsid w:val="00B202E0"/>
    <w:rsid w:val="00B232D8"/>
    <w:rsid w:val="00B32F80"/>
    <w:rsid w:val="00B33B9F"/>
    <w:rsid w:val="00B3691B"/>
    <w:rsid w:val="00B47779"/>
    <w:rsid w:val="00B64284"/>
    <w:rsid w:val="00B7496F"/>
    <w:rsid w:val="00B7656E"/>
    <w:rsid w:val="00B910DC"/>
    <w:rsid w:val="00B93C83"/>
    <w:rsid w:val="00B9574D"/>
    <w:rsid w:val="00BA2BE9"/>
    <w:rsid w:val="00BA541E"/>
    <w:rsid w:val="00BB46C3"/>
    <w:rsid w:val="00BB7418"/>
    <w:rsid w:val="00BC2E09"/>
    <w:rsid w:val="00BC6CD9"/>
    <w:rsid w:val="00BD551B"/>
    <w:rsid w:val="00BD615D"/>
    <w:rsid w:val="00C03318"/>
    <w:rsid w:val="00C071BC"/>
    <w:rsid w:val="00C36830"/>
    <w:rsid w:val="00C43336"/>
    <w:rsid w:val="00C4445E"/>
    <w:rsid w:val="00C51C8A"/>
    <w:rsid w:val="00C520CC"/>
    <w:rsid w:val="00C53E90"/>
    <w:rsid w:val="00C62B22"/>
    <w:rsid w:val="00C64827"/>
    <w:rsid w:val="00C64D29"/>
    <w:rsid w:val="00C8579B"/>
    <w:rsid w:val="00C96B6B"/>
    <w:rsid w:val="00CA5300"/>
    <w:rsid w:val="00CA6819"/>
    <w:rsid w:val="00CB4F22"/>
    <w:rsid w:val="00CB4FC4"/>
    <w:rsid w:val="00CC1AD3"/>
    <w:rsid w:val="00CD5EF1"/>
    <w:rsid w:val="00CE36C0"/>
    <w:rsid w:val="00CE5998"/>
    <w:rsid w:val="00CF6BAC"/>
    <w:rsid w:val="00D10DC0"/>
    <w:rsid w:val="00D23E87"/>
    <w:rsid w:val="00D26DC6"/>
    <w:rsid w:val="00D310D9"/>
    <w:rsid w:val="00D334B4"/>
    <w:rsid w:val="00D574FC"/>
    <w:rsid w:val="00D577F8"/>
    <w:rsid w:val="00D60003"/>
    <w:rsid w:val="00D6006F"/>
    <w:rsid w:val="00D64A45"/>
    <w:rsid w:val="00D82998"/>
    <w:rsid w:val="00DA73F8"/>
    <w:rsid w:val="00DB6687"/>
    <w:rsid w:val="00DB7E6E"/>
    <w:rsid w:val="00DE3B7B"/>
    <w:rsid w:val="00DE460F"/>
    <w:rsid w:val="00DE6AAB"/>
    <w:rsid w:val="00DF2002"/>
    <w:rsid w:val="00DF550A"/>
    <w:rsid w:val="00DF5866"/>
    <w:rsid w:val="00E1278B"/>
    <w:rsid w:val="00E279F8"/>
    <w:rsid w:val="00E310B5"/>
    <w:rsid w:val="00E438BF"/>
    <w:rsid w:val="00E5064B"/>
    <w:rsid w:val="00E64086"/>
    <w:rsid w:val="00E80392"/>
    <w:rsid w:val="00E840EE"/>
    <w:rsid w:val="00EA20D6"/>
    <w:rsid w:val="00EB6850"/>
    <w:rsid w:val="00EC1863"/>
    <w:rsid w:val="00EC4DF7"/>
    <w:rsid w:val="00ED7F0C"/>
    <w:rsid w:val="00F04FDA"/>
    <w:rsid w:val="00F105E6"/>
    <w:rsid w:val="00F117F0"/>
    <w:rsid w:val="00F330A8"/>
    <w:rsid w:val="00F602D6"/>
    <w:rsid w:val="00F60636"/>
    <w:rsid w:val="00F62574"/>
    <w:rsid w:val="00F73EB8"/>
    <w:rsid w:val="00F9193B"/>
    <w:rsid w:val="00FA58EE"/>
    <w:rsid w:val="00FD00A0"/>
    <w:rsid w:val="00FE1270"/>
    <w:rsid w:val="00FE14E4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B166BF"/>
  <w15:chartTrackingRefBased/>
  <w15:docId w15:val="{5F6BED01-480C-45F9-90EE-0F962E2C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R" w:eastAsia="es-C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pPr>
      <w:keepNext/>
      <w:tabs>
        <w:tab w:val="num" w:pos="0"/>
      </w:tabs>
      <w:outlineLvl w:val="0"/>
    </w:pPr>
    <w:rPr>
      <w:rFonts w:ascii="Book Antiqua" w:hAnsi="Book Antiqua"/>
      <w:b/>
      <w:sz w:val="22"/>
      <w:szCs w:val="20"/>
      <w:lang w:val="es-CR"/>
    </w:rPr>
  </w:style>
  <w:style w:type="paragraph" w:styleId="Ttulo2">
    <w:name w:val="heading 2"/>
    <w:basedOn w:val="Normal"/>
    <w:next w:val="Normal"/>
    <w:qFormat/>
    <w:pPr>
      <w:keepNext/>
      <w:tabs>
        <w:tab w:val="num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C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Fuentedeprrafopredeter1">
    <w:name w:val="Fuente de párrafo predeter.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Tahoma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independiente2">
    <w:name w:val="Body Text 2"/>
    <w:basedOn w:val="Normal"/>
    <w:rsid w:val="00B93C83"/>
    <w:pPr>
      <w:spacing w:after="120" w:line="480" w:lineRule="auto"/>
    </w:pPr>
  </w:style>
  <w:style w:type="paragraph" w:styleId="Sangra2detindependiente">
    <w:name w:val="Body Text Indent 2"/>
    <w:basedOn w:val="Normal"/>
    <w:rsid w:val="00B93C83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B93C83"/>
    <w:pPr>
      <w:suppressAutoHyphens w:val="0"/>
      <w:spacing w:after="120"/>
    </w:pPr>
    <w:rPr>
      <w:rFonts w:ascii="Trebuchet MS" w:hAnsi="Trebuchet MS" w:cs="Arial"/>
      <w:color w:val="000000"/>
      <w:sz w:val="16"/>
      <w:szCs w:val="16"/>
      <w:lang w:eastAsia="es-ES"/>
    </w:rPr>
  </w:style>
  <w:style w:type="paragraph" w:customStyle="1" w:styleId="bodytext2">
    <w:name w:val="bodytext2"/>
    <w:basedOn w:val="Normal"/>
    <w:rsid w:val="00B93C83"/>
    <w:pPr>
      <w:suppressAutoHyphens w:val="0"/>
      <w:spacing w:line="360" w:lineRule="auto"/>
      <w:ind w:firstLine="720"/>
      <w:jc w:val="both"/>
    </w:pPr>
    <w:rPr>
      <w:spacing w:val="-3"/>
      <w:lang w:eastAsia="es-ES"/>
    </w:rPr>
  </w:style>
  <w:style w:type="paragraph" w:styleId="Textonotapie">
    <w:name w:val="footnote text"/>
    <w:basedOn w:val="Normal"/>
    <w:semiHidden/>
    <w:rsid w:val="00B93C83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B93C83"/>
    <w:rPr>
      <w:vertAlign w:val="superscript"/>
    </w:rPr>
  </w:style>
  <w:style w:type="paragraph" w:styleId="NormalWeb">
    <w:name w:val="Normal (Web)"/>
    <w:basedOn w:val="Normal"/>
    <w:rsid w:val="00D574FC"/>
    <w:pPr>
      <w:suppressAutoHyphens w:val="0"/>
      <w:spacing w:before="100" w:beforeAutospacing="1" w:after="119"/>
    </w:pPr>
    <w:rPr>
      <w:lang w:eastAsia="es-ES"/>
    </w:rPr>
  </w:style>
  <w:style w:type="character" w:styleId="Hipervnculo">
    <w:name w:val="Hyperlink"/>
    <w:basedOn w:val="Fuentedeprrafopredeter"/>
    <w:rsid w:val="004D202F"/>
    <w:rPr>
      <w:color w:val="0000FF"/>
      <w:u w:val="single"/>
    </w:rPr>
  </w:style>
  <w:style w:type="character" w:styleId="nfasis">
    <w:name w:val="Emphasis"/>
    <w:basedOn w:val="Fuentedeprrafopredeter"/>
    <w:qFormat/>
    <w:rsid w:val="004D202F"/>
    <w:rPr>
      <w:i/>
      <w:iCs/>
    </w:rPr>
  </w:style>
  <w:style w:type="table" w:styleId="Tablaconcuadrcula">
    <w:name w:val="Table Grid"/>
    <w:basedOn w:val="Tablanormal"/>
    <w:uiPriority w:val="39"/>
    <w:rsid w:val="000B36C9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4FC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R" w:eastAsia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C36830"/>
    <w:rPr>
      <w:color w:val="605E5C"/>
      <w:shd w:val="clear" w:color="auto" w:fill="E1DFDD"/>
    </w:rPr>
  </w:style>
  <w:style w:type="paragraph" w:styleId="Ttulo">
    <w:name w:val="Title"/>
    <w:basedOn w:val="Normal"/>
    <w:next w:val="Normal"/>
    <w:link w:val="TtuloCar"/>
    <w:qFormat/>
    <w:rsid w:val="00B232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2D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ar-SA"/>
    </w:rPr>
  </w:style>
  <w:style w:type="paragraph" w:styleId="Textodeglobo">
    <w:name w:val="Balloon Text"/>
    <w:basedOn w:val="Normal"/>
    <w:link w:val="TextodegloboCar"/>
    <w:semiHidden/>
    <w:unhideWhenUsed/>
    <w:rsid w:val="00152F1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152F11"/>
    <w:rPr>
      <w:rFonts w:ascii="Segoe UI" w:hAnsi="Segoe UI" w:cs="Segoe UI"/>
      <w:sz w:val="18"/>
      <w:szCs w:val="18"/>
      <w:lang w:val="es-ES" w:eastAsia="ar-SA"/>
    </w:rPr>
  </w:style>
  <w:style w:type="paragraph" w:styleId="Revisin">
    <w:name w:val="Revision"/>
    <w:hidden/>
    <w:uiPriority w:val="99"/>
    <w:semiHidden/>
    <w:rsid w:val="00411D79"/>
    <w:rPr>
      <w:sz w:val="24"/>
      <w:szCs w:val="24"/>
      <w:lang w:val="es-ES" w:eastAsia="ar-SA"/>
    </w:rPr>
  </w:style>
  <w:style w:type="paragraph" w:customStyle="1" w:styleId="Default">
    <w:name w:val="Default"/>
    <w:rsid w:val="00343D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rsid w:val="00CF6BA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CF6BA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CF6BAC"/>
    <w:rPr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CF6B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CF6BAC"/>
    <w:rPr>
      <w:b/>
      <w:bCs/>
      <w:lang w:val="es-ES" w:eastAsia="ar-SA"/>
    </w:rPr>
  </w:style>
  <w:style w:type="character" w:customStyle="1" w:styleId="normaltextrun">
    <w:name w:val="normaltextrun"/>
    <w:basedOn w:val="Fuentedeprrafopredeter"/>
    <w:rsid w:val="00421220"/>
  </w:style>
  <w:style w:type="character" w:customStyle="1" w:styleId="eop">
    <w:name w:val="eop"/>
    <w:basedOn w:val="Fuentedeprrafopredeter"/>
    <w:rsid w:val="0042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82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1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36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3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3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oveeduria@Poder-Judicial.go.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FFA327E2B4534CA4405BAE9C2AF67E" ma:contentTypeVersion="17" ma:contentTypeDescription="Crear nuevo documento." ma:contentTypeScope="" ma:versionID="25026df590c0e1f89d1fee00f9bde003">
  <xsd:schema xmlns:xsd="http://www.w3.org/2001/XMLSchema" xmlns:xs="http://www.w3.org/2001/XMLSchema" xmlns:p="http://schemas.microsoft.com/office/2006/metadata/properties" xmlns:ns2="42772979-679a-45af-8564-a3577169cbaf" xmlns:ns3="549c71b7-aadd-438e-a439-516e107c46f0" targetNamespace="http://schemas.microsoft.com/office/2006/metadata/properties" ma:root="true" ma:fieldsID="a34d4c0ba5d45af654c9fdae11fce0ae" ns2:_="" ns3:_="">
    <xsd:import namespace="42772979-679a-45af-8564-a3577169cbaf"/>
    <xsd:import namespace="549c71b7-aadd-438e-a439-516e107c46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772979-679a-45af-8564-a3577169cb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Etiquetas de imagen" ma:readOnly="false" ma:fieldId="{5cf76f15-5ced-4ddc-b409-7134ff3c332f}" ma:taxonomyMulti="true" ma:sspId="fbcaa838-b8ae-4c10-9066-cd2dbd42e9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9c71b7-aadd-438e-a439-516e107c46f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67810ad9-315e-4314-af33-d62583186d9a}" ma:internalName="TaxCatchAll" ma:showField="CatchAllData" ma:web="549c71b7-aadd-438e-a439-516e107c46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49c71b7-aadd-438e-a439-516e107c46f0" xsi:nil="true"/>
    <lcf76f155ced4ddcb4097134ff3c332f xmlns="42772979-679a-45af-8564-a3577169cba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0D7A4D6-FE2B-4DE8-A7AE-BFC8D0C620EE}"/>
</file>

<file path=customXml/itemProps2.xml><?xml version="1.0" encoding="utf-8"?>
<ds:datastoreItem xmlns:ds="http://schemas.openxmlformats.org/officeDocument/2006/customXml" ds:itemID="{8F13108E-00CA-45A5-8799-DBB655192BF2}"/>
</file>

<file path=customXml/itemProps3.xml><?xml version="1.0" encoding="utf-8"?>
<ds:datastoreItem xmlns:ds="http://schemas.openxmlformats.org/officeDocument/2006/customXml" ds:itemID="{053D2210-761A-4B96-8F3F-270C96B3136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aarce</dc:creator>
  <cp:keywords/>
  <dc:description/>
  <cp:lastModifiedBy>Yurli Arguello Araya</cp:lastModifiedBy>
  <cp:revision>10</cp:revision>
  <cp:lastPrinted>2023-04-20T20:11:00Z</cp:lastPrinted>
  <dcterms:created xsi:type="dcterms:W3CDTF">2023-04-19T20:39:00Z</dcterms:created>
  <dcterms:modified xsi:type="dcterms:W3CDTF">2023-04-20T20:11:00Z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0x010100C6FFA327E2B4534CA4405BAE9C2AF67E</vt:lpwstr>
  </property>
</Properties>
</file>