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docx" ContentType="application/vnd.openxmlformats-officedocument.wordprocessingml.document"/>
  <Default Extension="xml" ContentType="application/xml"/>
  <Default Extension="doc" ContentType="application/msword"/>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690D" w14:textId="6C2E6566" w:rsidR="00497702" w:rsidRPr="00B97EB7" w:rsidRDefault="00497702" w:rsidP="00B97EB7">
      <w:pPr>
        <w:spacing w:after="0" w:line="276" w:lineRule="auto"/>
        <w:jc w:val="both"/>
        <w:rPr>
          <w:rFonts w:ascii="Arial" w:hAnsi="Arial" w:cs="Arial"/>
          <w:bCs/>
          <w:sz w:val="22"/>
          <w:szCs w:val="22"/>
          <w:lang w:val="es-419"/>
        </w:rPr>
      </w:pPr>
      <w:bookmarkStart w:id="0" w:name="_Hlk95918577"/>
    </w:p>
    <w:p w14:paraId="5F60FB96" w14:textId="5D355231" w:rsidR="006A7836" w:rsidRPr="00B97EB7" w:rsidRDefault="006A7836" w:rsidP="00B97EB7">
      <w:pPr>
        <w:spacing w:after="0" w:line="276" w:lineRule="auto"/>
        <w:jc w:val="center"/>
        <w:rPr>
          <w:rFonts w:ascii="Arial" w:hAnsi="Arial" w:cs="Arial"/>
          <w:b/>
          <w:sz w:val="22"/>
          <w:szCs w:val="22"/>
          <w:lang w:val="es-419"/>
        </w:rPr>
      </w:pPr>
      <w:r w:rsidRPr="00B97EB7">
        <w:rPr>
          <w:rFonts w:ascii="Arial" w:hAnsi="Arial" w:cs="Arial"/>
          <w:b/>
          <w:sz w:val="22"/>
          <w:szCs w:val="22"/>
          <w:lang w:val="es-419"/>
        </w:rPr>
        <w:t xml:space="preserve">Guía para la confección de la Decisión </w:t>
      </w:r>
      <w:r w:rsidR="00107E44" w:rsidRPr="00B97EB7">
        <w:rPr>
          <w:rFonts w:ascii="Arial" w:hAnsi="Arial" w:cs="Arial"/>
          <w:b/>
          <w:sz w:val="22"/>
          <w:szCs w:val="22"/>
          <w:lang w:val="es-419"/>
        </w:rPr>
        <w:t>I</w:t>
      </w:r>
      <w:r w:rsidR="00EE1D55" w:rsidRPr="00B97EB7">
        <w:rPr>
          <w:rFonts w:ascii="Arial" w:hAnsi="Arial" w:cs="Arial"/>
          <w:b/>
          <w:sz w:val="22"/>
          <w:szCs w:val="22"/>
          <w:lang w:val="es-419"/>
        </w:rPr>
        <w:t>nicial</w:t>
      </w:r>
    </w:p>
    <w:p w14:paraId="7AA999B5" w14:textId="77777777" w:rsidR="006A7836" w:rsidRPr="00B97EB7" w:rsidRDefault="006A7836" w:rsidP="00B97EB7">
      <w:pPr>
        <w:spacing w:after="0" w:line="276" w:lineRule="auto"/>
        <w:ind w:left="708" w:hanging="708"/>
        <w:jc w:val="both"/>
        <w:rPr>
          <w:rFonts w:ascii="Arial" w:hAnsi="Arial" w:cs="Arial"/>
          <w:bCs/>
          <w:sz w:val="22"/>
          <w:szCs w:val="22"/>
          <w:lang w:val="es-419"/>
        </w:rPr>
      </w:pPr>
    </w:p>
    <w:p w14:paraId="57CEC940" w14:textId="7317EED0" w:rsidR="000D4BB9" w:rsidRPr="00B97EB7" w:rsidRDefault="000C6584" w:rsidP="00B97EB7">
      <w:pPr>
        <w:spacing w:after="0" w:line="276" w:lineRule="auto"/>
        <w:jc w:val="both"/>
        <w:rPr>
          <w:rFonts w:ascii="Arial" w:hAnsi="Arial" w:cs="Arial"/>
          <w:bCs/>
          <w:sz w:val="22"/>
          <w:szCs w:val="22"/>
          <w:lang w:val="es-419"/>
        </w:rPr>
      </w:pPr>
      <w:r w:rsidRPr="00B97EB7">
        <w:rPr>
          <w:rFonts w:ascii="Arial" w:hAnsi="Arial" w:cs="Arial"/>
          <w:bCs/>
          <w:sz w:val="22"/>
          <w:szCs w:val="22"/>
          <w:lang w:val="es-419"/>
        </w:rPr>
        <w:t xml:space="preserve">El objetivo </w:t>
      </w:r>
      <w:r w:rsidR="003D43C5" w:rsidRPr="00B97EB7">
        <w:rPr>
          <w:rFonts w:ascii="Arial" w:hAnsi="Arial" w:cs="Arial"/>
          <w:bCs/>
          <w:sz w:val="22"/>
          <w:szCs w:val="22"/>
          <w:lang w:val="es-419"/>
        </w:rPr>
        <w:t>de la</w:t>
      </w:r>
      <w:r w:rsidR="00176D0F" w:rsidRPr="00B97EB7">
        <w:rPr>
          <w:rFonts w:ascii="Arial" w:hAnsi="Arial" w:cs="Arial"/>
          <w:bCs/>
          <w:sz w:val="22"/>
          <w:szCs w:val="22"/>
          <w:lang w:val="es-419"/>
        </w:rPr>
        <w:t xml:space="preserve"> presente guía</w:t>
      </w:r>
      <w:r w:rsidR="00DE274F" w:rsidRPr="00B97EB7">
        <w:rPr>
          <w:rFonts w:ascii="Arial" w:hAnsi="Arial" w:cs="Arial"/>
          <w:bCs/>
          <w:sz w:val="22"/>
          <w:szCs w:val="22"/>
          <w:lang w:val="es-419"/>
        </w:rPr>
        <w:t>,</w:t>
      </w:r>
      <w:r w:rsidR="00176D0F" w:rsidRPr="00B97EB7">
        <w:rPr>
          <w:rFonts w:ascii="Arial" w:hAnsi="Arial" w:cs="Arial"/>
          <w:bCs/>
          <w:sz w:val="22"/>
          <w:szCs w:val="22"/>
          <w:lang w:val="es-419"/>
        </w:rPr>
        <w:t xml:space="preserve"> </w:t>
      </w:r>
      <w:r w:rsidRPr="00B97EB7">
        <w:rPr>
          <w:rFonts w:ascii="Arial" w:hAnsi="Arial" w:cs="Arial"/>
          <w:bCs/>
          <w:sz w:val="22"/>
          <w:szCs w:val="22"/>
          <w:lang w:val="es-419"/>
        </w:rPr>
        <w:t>es brindarle a</w:t>
      </w:r>
      <w:r w:rsidR="008B24C9" w:rsidRPr="00B97EB7">
        <w:rPr>
          <w:rFonts w:ascii="Arial" w:hAnsi="Arial" w:cs="Arial"/>
          <w:bCs/>
          <w:sz w:val="22"/>
          <w:szCs w:val="22"/>
          <w:lang w:val="es-419"/>
        </w:rPr>
        <w:t xml:space="preserve"> </w:t>
      </w:r>
      <w:r w:rsidRPr="00B97EB7">
        <w:rPr>
          <w:rFonts w:ascii="Arial" w:hAnsi="Arial" w:cs="Arial"/>
          <w:bCs/>
          <w:sz w:val="22"/>
          <w:szCs w:val="22"/>
          <w:lang w:val="es-419"/>
        </w:rPr>
        <w:t>l</w:t>
      </w:r>
      <w:r w:rsidR="008B24C9" w:rsidRPr="00B97EB7">
        <w:rPr>
          <w:rFonts w:ascii="Arial" w:hAnsi="Arial" w:cs="Arial"/>
          <w:bCs/>
          <w:sz w:val="22"/>
          <w:szCs w:val="22"/>
          <w:lang w:val="es-419"/>
        </w:rPr>
        <w:t>a persona</w:t>
      </w:r>
      <w:r w:rsidRPr="00B97EB7">
        <w:rPr>
          <w:rFonts w:ascii="Arial" w:hAnsi="Arial" w:cs="Arial"/>
          <w:bCs/>
          <w:sz w:val="22"/>
          <w:szCs w:val="22"/>
          <w:lang w:val="es-419"/>
        </w:rPr>
        <w:t xml:space="preserve"> usuari</w:t>
      </w:r>
      <w:r w:rsidR="008B24C9" w:rsidRPr="00B97EB7">
        <w:rPr>
          <w:rFonts w:ascii="Arial" w:hAnsi="Arial" w:cs="Arial"/>
          <w:bCs/>
          <w:sz w:val="22"/>
          <w:szCs w:val="22"/>
          <w:lang w:val="es-419"/>
        </w:rPr>
        <w:t>a</w:t>
      </w:r>
      <w:r w:rsidRPr="00B97EB7">
        <w:rPr>
          <w:rFonts w:ascii="Arial" w:hAnsi="Arial" w:cs="Arial"/>
          <w:bCs/>
          <w:sz w:val="22"/>
          <w:szCs w:val="22"/>
          <w:lang w:val="es-419"/>
        </w:rPr>
        <w:t xml:space="preserve"> que debe confeccionar el oficio de decisión inicial una explicación amplia </w:t>
      </w:r>
      <w:r w:rsidR="009B5258" w:rsidRPr="00B97EB7">
        <w:rPr>
          <w:rFonts w:ascii="Arial" w:hAnsi="Arial" w:cs="Arial"/>
          <w:bCs/>
          <w:sz w:val="22"/>
          <w:szCs w:val="22"/>
          <w:lang w:val="es-419"/>
        </w:rPr>
        <w:t>sobre</w:t>
      </w:r>
      <w:r w:rsidRPr="00B97EB7">
        <w:rPr>
          <w:rFonts w:ascii="Arial" w:hAnsi="Arial" w:cs="Arial"/>
          <w:bCs/>
          <w:sz w:val="22"/>
          <w:szCs w:val="22"/>
          <w:lang w:val="es-419"/>
        </w:rPr>
        <w:t xml:space="preserve"> cómo debe desarrollar </w:t>
      </w:r>
      <w:r w:rsidR="00176D0F" w:rsidRPr="00B97EB7">
        <w:rPr>
          <w:rFonts w:ascii="Arial" w:hAnsi="Arial" w:cs="Arial"/>
          <w:bCs/>
          <w:sz w:val="22"/>
          <w:szCs w:val="22"/>
          <w:lang w:val="es-419"/>
        </w:rPr>
        <w:t>cada uno de los apartados que</w:t>
      </w:r>
      <w:r w:rsidR="002A67F1" w:rsidRPr="00B97EB7">
        <w:rPr>
          <w:rFonts w:ascii="Arial" w:hAnsi="Arial" w:cs="Arial"/>
          <w:bCs/>
          <w:sz w:val="22"/>
          <w:szCs w:val="22"/>
          <w:lang w:val="es-419"/>
        </w:rPr>
        <w:t xml:space="preserve"> lo conforman</w:t>
      </w:r>
      <w:r w:rsidR="00902B69" w:rsidRPr="00B97EB7">
        <w:rPr>
          <w:rFonts w:ascii="Arial" w:hAnsi="Arial" w:cs="Arial"/>
          <w:bCs/>
          <w:sz w:val="22"/>
          <w:szCs w:val="22"/>
          <w:lang w:val="es-419"/>
        </w:rPr>
        <w:t xml:space="preserve">, </w:t>
      </w:r>
      <w:r w:rsidRPr="00B97EB7">
        <w:rPr>
          <w:rFonts w:ascii="Arial" w:hAnsi="Arial" w:cs="Arial"/>
          <w:bCs/>
          <w:sz w:val="22"/>
          <w:szCs w:val="22"/>
          <w:lang w:val="es-419"/>
        </w:rPr>
        <w:t xml:space="preserve">para que </w:t>
      </w:r>
      <w:r w:rsidR="00C17EAF" w:rsidRPr="00B97EB7">
        <w:rPr>
          <w:rFonts w:ascii="Arial" w:hAnsi="Arial" w:cs="Arial"/>
          <w:bCs/>
          <w:sz w:val="22"/>
          <w:szCs w:val="22"/>
          <w:lang w:val="es-419"/>
        </w:rPr>
        <w:t>e</w:t>
      </w:r>
      <w:r w:rsidRPr="00B97EB7">
        <w:rPr>
          <w:rFonts w:ascii="Arial" w:hAnsi="Arial" w:cs="Arial"/>
          <w:bCs/>
          <w:sz w:val="22"/>
          <w:szCs w:val="22"/>
          <w:lang w:val="es-419"/>
        </w:rPr>
        <w:t xml:space="preserve">ste pueda suplir la información necesaria </w:t>
      </w:r>
      <w:r w:rsidR="008E4FFF" w:rsidRPr="00B97EB7">
        <w:rPr>
          <w:rFonts w:ascii="Arial" w:hAnsi="Arial" w:cs="Arial"/>
          <w:bCs/>
          <w:sz w:val="22"/>
          <w:szCs w:val="22"/>
          <w:lang w:val="es-419"/>
        </w:rPr>
        <w:t xml:space="preserve">con el propósito </w:t>
      </w:r>
      <w:r w:rsidR="003D43C5" w:rsidRPr="00B97EB7">
        <w:rPr>
          <w:rFonts w:ascii="Arial" w:hAnsi="Arial" w:cs="Arial"/>
          <w:bCs/>
          <w:sz w:val="22"/>
          <w:szCs w:val="22"/>
          <w:lang w:val="es-419"/>
        </w:rPr>
        <w:t xml:space="preserve">de </w:t>
      </w:r>
      <w:r w:rsidRPr="00B97EB7">
        <w:rPr>
          <w:rFonts w:ascii="Arial" w:hAnsi="Arial" w:cs="Arial"/>
          <w:bCs/>
          <w:sz w:val="22"/>
          <w:szCs w:val="22"/>
          <w:lang w:val="es-419"/>
        </w:rPr>
        <w:t xml:space="preserve">dictar el acto de inicio de cualquier proceso de contratación </w:t>
      </w:r>
      <w:r w:rsidR="00C61C11" w:rsidRPr="00B97EB7">
        <w:rPr>
          <w:rFonts w:ascii="Arial" w:hAnsi="Arial" w:cs="Arial"/>
          <w:bCs/>
          <w:sz w:val="22"/>
          <w:szCs w:val="22"/>
          <w:lang w:val="es-419"/>
        </w:rPr>
        <w:t xml:space="preserve">(Licitación Reducida, Licitación Menor, Licitación Mayor), </w:t>
      </w:r>
      <w:r w:rsidR="00176D0F" w:rsidRPr="00B97EB7">
        <w:rPr>
          <w:rFonts w:ascii="Arial" w:hAnsi="Arial" w:cs="Arial"/>
          <w:bCs/>
          <w:sz w:val="22"/>
          <w:szCs w:val="22"/>
          <w:lang w:val="es-419"/>
        </w:rPr>
        <w:t xml:space="preserve">que las oficinas </w:t>
      </w:r>
      <w:r w:rsidRPr="00B97EB7">
        <w:rPr>
          <w:rFonts w:ascii="Arial" w:hAnsi="Arial" w:cs="Arial"/>
          <w:bCs/>
          <w:sz w:val="22"/>
          <w:szCs w:val="22"/>
          <w:lang w:val="es-419"/>
        </w:rPr>
        <w:t>requieran ejecutar</w:t>
      </w:r>
      <w:r w:rsidR="00DE274F" w:rsidRPr="00B97EB7">
        <w:rPr>
          <w:rFonts w:ascii="Arial" w:hAnsi="Arial" w:cs="Arial"/>
          <w:bCs/>
          <w:sz w:val="22"/>
          <w:szCs w:val="22"/>
          <w:lang w:val="es-419"/>
        </w:rPr>
        <w:t>,</w:t>
      </w:r>
      <w:r w:rsidRPr="00B97EB7">
        <w:rPr>
          <w:rFonts w:ascii="Arial" w:hAnsi="Arial" w:cs="Arial"/>
          <w:bCs/>
          <w:sz w:val="22"/>
          <w:szCs w:val="22"/>
          <w:lang w:val="es-419"/>
        </w:rPr>
        <w:t xml:space="preserve"> de una forma eficiente y </w:t>
      </w:r>
      <w:r w:rsidR="00DE274F" w:rsidRPr="00B97EB7">
        <w:rPr>
          <w:rFonts w:ascii="Arial" w:hAnsi="Arial" w:cs="Arial"/>
          <w:bCs/>
          <w:sz w:val="22"/>
          <w:szCs w:val="22"/>
          <w:lang w:val="es-419"/>
        </w:rPr>
        <w:t>eficaz para el logro de los objetivos institucionales</w:t>
      </w:r>
      <w:r w:rsidR="00176D0F" w:rsidRPr="00B97EB7">
        <w:rPr>
          <w:rFonts w:ascii="Arial" w:hAnsi="Arial" w:cs="Arial"/>
          <w:bCs/>
          <w:sz w:val="22"/>
          <w:szCs w:val="22"/>
          <w:lang w:val="es-419"/>
        </w:rPr>
        <w:t>.</w:t>
      </w:r>
    </w:p>
    <w:p w14:paraId="330B7890" w14:textId="77777777" w:rsidR="00176D0F" w:rsidRPr="00B97EB7" w:rsidRDefault="00176D0F" w:rsidP="00B97EB7">
      <w:pPr>
        <w:spacing w:after="0" w:line="276" w:lineRule="auto"/>
        <w:jc w:val="both"/>
        <w:rPr>
          <w:rFonts w:ascii="Arial" w:hAnsi="Arial" w:cs="Arial"/>
          <w:bCs/>
          <w:sz w:val="22"/>
          <w:szCs w:val="22"/>
          <w:lang w:val="es-419"/>
        </w:rPr>
      </w:pPr>
    </w:p>
    <w:p w14:paraId="5A1CFDC2" w14:textId="30783E16" w:rsidR="00DE274F" w:rsidRPr="00B97EB7" w:rsidRDefault="00DE274F" w:rsidP="00B97EB7">
      <w:pPr>
        <w:spacing w:after="0" w:line="276" w:lineRule="auto"/>
        <w:jc w:val="both"/>
        <w:rPr>
          <w:rFonts w:ascii="Arial" w:hAnsi="Arial" w:cs="Arial"/>
          <w:bCs/>
          <w:sz w:val="22"/>
          <w:szCs w:val="22"/>
          <w:lang w:val="es-419"/>
        </w:rPr>
      </w:pPr>
      <w:r w:rsidRPr="00B97EB7">
        <w:rPr>
          <w:rFonts w:ascii="Arial" w:hAnsi="Arial" w:cs="Arial"/>
          <w:bCs/>
          <w:sz w:val="22"/>
          <w:szCs w:val="22"/>
          <w:lang w:val="es-419"/>
        </w:rPr>
        <w:t>En virtud de lo anterior cualquier oficio de decisión inicial que se remita y que no se ajuste a lo descrito en la presente guía se determinará como no válido para lograr respaldar la contratación de que se trate</w:t>
      </w:r>
      <w:r w:rsidR="002A311F">
        <w:rPr>
          <w:rFonts w:ascii="Arial" w:hAnsi="Arial" w:cs="Arial"/>
          <w:bCs/>
          <w:sz w:val="22"/>
          <w:szCs w:val="22"/>
          <w:lang w:val="es-419"/>
        </w:rPr>
        <w:t>,</w:t>
      </w:r>
      <w:r w:rsidRPr="00B97EB7">
        <w:rPr>
          <w:rFonts w:ascii="Arial" w:hAnsi="Arial" w:cs="Arial"/>
          <w:bCs/>
          <w:sz w:val="22"/>
          <w:szCs w:val="22"/>
          <w:lang w:val="es-419"/>
        </w:rPr>
        <w:t xml:space="preserve"> y por tanto será devuelto para que sea corregido.</w:t>
      </w:r>
    </w:p>
    <w:p w14:paraId="253FE654" w14:textId="77777777" w:rsidR="00176D0F" w:rsidRPr="00B97EB7" w:rsidRDefault="00176D0F" w:rsidP="00B97EB7">
      <w:pPr>
        <w:spacing w:after="0" w:line="276" w:lineRule="auto"/>
        <w:jc w:val="both"/>
        <w:rPr>
          <w:rFonts w:ascii="Arial" w:hAnsi="Arial" w:cs="Arial"/>
          <w:bCs/>
          <w:sz w:val="22"/>
          <w:szCs w:val="22"/>
          <w:lang w:val="es-419"/>
        </w:rPr>
      </w:pPr>
    </w:p>
    <w:p w14:paraId="1F73D8BE" w14:textId="1301335C" w:rsidR="00176D0F" w:rsidRPr="00B97EB7" w:rsidRDefault="00176D0F" w:rsidP="00B97EB7">
      <w:pPr>
        <w:spacing w:after="0" w:line="276" w:lineRule="auto"/>
        <w:jc w:val="both"/>
        <w:rPr>
          <w:rFonts w:ascii="Arial" w:hAnsi="Arial" w:cs="Arial"/>
          <w:bCs/>
          <w:sz w:val="22"/>
          <w:szCs w:val="22"/>
          <w:lang w:val="es-419"/>
        </w:rPr>
      </w:pPr>
      <w:r w:rsidRPr="00B97EB7">
        <w:rPr>
          <w:rFonts w:ascii="Arial" w:hAnsi="Arial" w:cs="Arial"/>
          <w:bCs/>
          <w:sz w:val="22"/>
          <w:szCs w:val="22"/>
          <w:lang w:val="es-419"/>
        </w:rPr>
        <w:t xml:space="preserve">El documento </w:t>
      </w:r>
      <w:r w:rsidR="00DE274F" w:rsidRPr="00B97EB7">
        <w:rPr>
          <w:rFonts w:ascii="Arial" w:hAnsi="Arial" w:cs="Arial"/>
          <w:bCs/>
          <w:sz w:val="22"/>
          <w:szCs w:val="22"/>
          <w:lang w:val="es-419"/>
        </w:rPr>
        <w:t xml:space="preserve">que se debe </w:t>
      </w:r>
      <w:r w:rsidRPr="00B97EB7">
        <w:rPr>
          <w:rFonts w:ascii="Arial" w:hAnsi="Arial" w:cs="Arial"/>
          <w:bCs/>
          <w:sz w:val="22"/>
          <w:szCs w:val="22"/>
          <w:lang w:val="es-419"/>
        </w:rPr>
        <w:t xml:space="preserve">remitir </w:t>
      </w:r>
      <w:r w:rsidR="00DE274F" w:rsidRPr="00B97EB7">
        <w:rPr>
          <w:rFonts w:ascii="Arial" w:hAnsi="Arial" w:cs="Arial"/>
          <w:bCs/>
          <w:sz w:val="22"/>
          <w:szCs w:val="22"/>
          <w:lang w:val="es-419"/>
        </w:rPr>
        <w:t>además de ajustarse a</w:t>
      </w:r>
      <w:r w:rsidRPr="00B97EB7">
        <w:rPr>
          <w:rFonts w:ascii="Arial" w:hAnsi="Arial" w:cs="Arial"/>
          <w:bCs/>
          <w:sz w:val="22"/>
          <w:szCs w:val="22"/>
          <w:lang w:val="es-419"/>
        </w:rPr>
        <w:t>l desarrollo de cada uno de los apartados</w:t>
      </w:r>
      <w:r w:rsidR="00DE274F" w:rsidRPr="00B97EB7">
        <w:rPr>
          <w:rFonts w:ascii="Arial" w:hAnsi="Arial" w:cs="Arial"/>
          <w:bCs/>
          <w:sz w:val="22"/>
          <w:szCs w:val="22"/>
          <w:lang w:val="es-419"/>
        </w:rPr>
        <w:t xml:space="preserve"> </w:t>
      </w:r>
      <w:r w:rsidR="009813DF" w:rsidRPr="00B97EB7">
        <w:rPr>
          <w:rFonts w:ascii="Arial" w:hAnsi="Arial" w:cs="Arial"/>
          <w:bCs/>
          <w:sz w:val="22"/>
          <w:szCs w:val="22"/>
          <w:lang w:val="es-419"/>
        </w:rPr>
        <w:t>indicados</w:t>
      </w:r>
      <w:r w:rsidR="000645D3" w:rsidRPr="00B97EB7">
        <w:rPr>
          <w:rFonts w:ascii="Arial" w:hAnsi="Arial" w:cs="Arial"/>
          <w:bCs/>
          <w:sz w:val="22"/>
          <w:szCs w:val="22"/>
          <w:lang w:val="es-419"/>
        </w:rPr>
        <w:t xml:space="preserve"> deberá</w:t>
      </w:r>
      <w:r w:rsidR="00DE274F" w:rsidRPr="00B97EB7">
        <w:rPr>
          <w:rFonts w:ascii="Arial" w:hAnsi="Arial" w:cs="Arial"/>
          <w:bCs/>
          <w:sz w:val="22"/>
          <w:szCs w:val="22"/>
          <w:lang w:val="es-419"/>
        </w:rPr>
        <w:t xml:space="preserve"> respetar el orden en el que estos se deben presentar, ya que esto permite disponer de una fluidez y comprensión adecuada de la información que se está proporcionando, tanto a</w:t>
      </w:r>
      <w:r w:rsidR="008B24C9" w:rsidRPr="00B97EB7">
        <w:rPr>
          <w:rFonts w:ascii="Arial" w:hAnsi="Arial" w:cs="Arial"/>
          <w:bCs/>
          <w:sz w:val="22"/>
          <w:szCs w:val="22"/>
          <w:lang w:val="es-419"/>
        </w:rPr>
        <w:t xml:space="preserve"> </w:t>
      </w:r>
      <w:r w:rsidR="00DE274F" w:rsidRPr="00B97EB7">
        <w:rPr>
          <w:rFonts w:ascii="Arial" w:hAnsi="Arial" w:cs="Arial"/>
          <w:bCs/>
          <w:sz w:val="22"/>
          <w:szCs w:val="22"/>
          <w:lang w:val="es-419"/>
        </w:rPr>
        <w:t>l</w:t>
      </w:r>
      <w:r w:rsidR="008B24C9" w:rsidRPr="00B97EB7">
        <w:rPr>
          <w:rFonts w:ascii="Arial" w:hAnsi="Arial" w:cs="Arial"/>
          <w:bCs/>
          <w:sz w:val="22"/>
          <w:szCs w:val="22"/>
          <w:lang w:val="es-419"/>
        </w:rPr>
        <w:t>a persona</w:t>
      </w:r>
      <w:r w:rsidR="00DE274F" w:rsidRPr="00B97EB7">
        <w:rPr>
          <w:rFonts w:ascii="Arial" w:hAnsi="Arial" w:cs="Arial"/>
          <w:bCs/>
          <w:sz w:val="22"/>
          <w:szCs w:val="22"/>
          <w:lang w:val="es-419"/>
        </w:rPr>
        <w:t xml:space="preserve"> usuari</w:t>
      </w:r>
      <w:r w:rsidR="008B24C9" w:rsidRPr="00B97EB7">
        <w:rPr>
          <w:rFonts w:ascii="Arial" w:hAnsi="Arial" w:cs="Arial"/>
          <w:bCs/>
          <w:sz w:val="22"/>
          <w:szCs w:val="22"/>
          <w:lang w:val="es-419"/>
        </w:rPr>
        <w:t>a</w:t>
      </w:r>
      <w:r w:rsidR="00DE274F" w:rsidRPr="00B97EB7">
        <w:rPr>
          <w:rFonts w:ascii="Arial" w:hAnsi="Arial" w:cs="Arial"/>
          <w:bCs/>
          <w:sz w:val="22"/>
          <w:szCs w:val="22"/>
          <w:lang w:val="es-419"/>
        </w:rPr>
        <w:t xml:space="preserve"> como a los demás intervinientes del proceso, lo anterior</w:t>
      </w:r>
      <w:r w:rsidRPr="00B97EB7">
        <w:rPr>
          <w:rFonts w:ascii="Arial" w:hAnsi="Arial" w:cs="Arial"/>
          <w:bCs/>
          <w:sz w:val="22"/>
          <w:szCs w:val="22"/>
          <w:lang w:val="es-419"/>
        </w:rPr>
        <w:t xml:space="preserve"> según corresponda a</w:t>
      </w:r>
      <w:r w:rsidR="00DE274F" w:rsidRPr="00B97EB7">
        <w:rPr>
          <w:rFonts w:ascii="Arial" w:hAnsi="Arial" w:cs="Arial"/>
          <w:bCs/>
          <w:sz w:val="22"/>
          <w:szCs w:val="22"/>
          <w:lang w:val="es-419"/>
        </w:rPr>
        <w:t>l</w:t>
      </w:r>
      <w:r w:rsidRPr="00B97EB7">
        <w:rPr>
          <w:rFonts w:ascii="Arial" w:hAnsi="Arial" w:cs="Arial"/>
          <w:bCs/>
          <w:sz w:val="22"/>
          <w:szCs w:val="22"/>
          <w:lang w:val="es-419"/>
        </w:rPr>
        <w:t xml:space="preserve"> tipo de </w:t>
      </w:r>
      <w:r w:rsidR="000645D3" w:rsidRPr="00B97EB7">
        <w:rPr>
          <w:rFonts w:ascii="Arial" w:hAnsi="Arial" w:cs="Arial"/>
          <w:bCs/>
          <w:sz w:val="22"/>
          <w:szCs w:val="22"/>
          <w:lang w:val="es-419"/>
        </w:rPr>
        <w:t>licitación</w:t>
      </w:r>
      <w:r w:rsidRPr="00B97EB7">
        <w:rPr>
          <w:rFonts w:ascii="Arial" w:hAnsi="Arial" w:cs="Arial"/>
          <w:bCs/>
          <w:sz w:val="22"/>
          <w:szCs w:val="22"/>
          <w:lang w:val="es-419"/>
        </w:rPr>
        <w:t xml:space="preserve"> y objeto contractual</w:t>
      </w:r>
      <w:r w:rsidR="00DE274F" w:rsidRPr="00B97EB7">
        <w:rPr>
          <w:rFonts w:ascii="Arial" w:hAnsi="Arial" w:cs="Arial"/>
          <w:bCs/>
          <w:sz w:val="22"/>
          <w:szCs w:val="22"/>
          <w:lang w:val="es-419"/>
        </w:rPr>
        <w:t xml:space="preserve"> que se pretenda contrata</w:t>
      </w:r>
      <w:r w:rsidR="003C3275" w:rsidRPr="00B97EB7">
        <w:rPr>
          <w:rFonts w:ascii="Arial" w:hAnsi="Arial" w:cs="Arial"/>
          <w:bCs/>
          <w:sz w:val="22"/>
          <w:szCs w:val="22"/>
          <w:lang w:val="es-419"/>
        </w:rPr>
        <w:t>r.</w:t>
      </w:r>
      <w:r w:rsidR="006A30BA" w:rsidRPr="00B97EB7">
        <w:rPr>
          <w:rFonts w:ascii="Arial" w:hAnsi="Arial" w:cs="Arial"/>
          <w:bCs/>
          <w:sz w:val="22"/>
          <w:szCs w:val="22"/>
          <w:lang w:val="es-419"/>
        </w:rPr>
        <w:t xml:space="preserve"> </w:t>
      </w:r>
    </w:p>
    <w:p w14:paraId="3A4EBBA7" w14:textId="77777777" w:rsidR="00176D0F" w:rsidRPr="00B97EB7" w:rsidRDefault="00176D0F" w:rsidP="00B97EB7">
      <w:pPr>
        <w:spacing w:after="0" w:line="276" w:lineRule="auto"/>
        <w:jc w:val="both"/>
        <w:rPr>
          <w:rFonts w:ascii="Arial" w:hAnsi="Arial" w:cs="Arial"/>
          <w:bCs/>
          <w:sz w:val="22"/>
          <w:szCs w:val="22"/>
          <w:lang w:val="es-419"/>
        </w:rPr>
      </w:pPr>
    </w:p>
    <w:p w14:paraId="7981CC35" w14:textId="057E2FC0" w:rsidR="000D4BB9" w:rsidRPr="00B97EB7" w:rsidRDefault="008B24C9" w:rsidP="00B97EB7">
      <w:pPr>
        <w:spacing w:after="0" w:line="276" w:lineRule="auto"/>
        <w:jc w:val="both"/>
        <w:rPr>
          <w:rFonts w:ascii="Arial" w:hAnsi="Arial" w:cs="Arial"/>
          <w:bCs/>
          <w:sz w:val="22"/>
          <w:szCs w:val="22"/>
          <w:lang w:val="es-419"/>
        </w:rPr>
      </w:pPr>
      <w:r w:rsidRPr="00B97EB7">
        <w:rPr>
          <w:rFonts w:ascii="Arial" w:hAnsi="Arial" w:cs="Arial"/>
          <w:bCs/>
          <w:sz w:val="22"/>
          <w:szCs w:val="22"/>
          <w:lang w:val="es-419"/>
        </w:rPr>
        <w:t xml:space="preserve">En virtud de lo anterior, a continuación, </w:t>
      </w:r>
      <w:r w:rsidR="0080077E" w:rsidRPr="00B97EB7">
        <w:rPr>
          <w:rFonts w:ascii="Arial" w:hAnsi="Arial" w:cs="Arial"/>
          <w:bCs/>
          <w:sz w:val="22"/>
          <w:szCs w:val="22"/>
          <w:lang w:val="es-419"/>
        </w:rPr>
        <w:t xml:space="preserve">conforme lo que establecen los artículos </w:t>
      </w:r>
      <w:r w:rsidR="00262767" w:rsidRPr="00B97EB7">
        <w:rPr>
          <w:rFonts w:ascii="Arial" w:hAnsi="Arial" w:cs="Arial"/>
          <w:bCs/>
          <w:sz w:val="22"/>
          <w:szCs w:val="22"/>
          <w:lang w:val="es-419"/>
        </w:rPr>
        <w:t>N°37</w:t>
      </w:r>
      <w:r w:rsidR="00502D94" w:rsidRPr="00B97EB7">
        <w:rPr>
          <w:rFonts w:ascii="Arial" w:hAnsi="Arial" w:cs="Arial"/>
          <w:bCs/>
          <w:sz w:val="22"/>
          <w:szCs w:val="22"/>
          <w:lang w:val="es-419"/>
        </w:rPr>
        <w:t xml:space="preserve"> y </w:t>
      </w:r>
      <w:r w:rsidR="00262767" w:rsidRPr="00B97EB7">
        <w:rPr>
          <w:rFonts w:ascii="Arial" w:hAnsi="Arial" w:cs="Arial"/>
          <w:bCs/>
          <w:sz w:val="22"/>
          <w:szCs w:val="22"/>
          <w:lang w:val="es-419"/>
        </w:rPr>
        <w:t xml:space="preserve">38 </w:t>
      </w:r>
      <w:r w:rsidR="0080077E" w:rsidRPr="00B97EB7">
        <w:rPr>
          <w:rFonts w:ascii="Arial" w:hAnsi="Arial" w:cs="Arial"/>
          <w:bCs/>
          <w:sz w:val="22"/>
          <w:szCs w:val="22"/>
          <w:lang w:val="es-419"/>
        </w:rPr>
        <w:t>de</w:t>
      </w:r>
      <w:r w:rsidR="00502D94" w:rsidRPr="00B97EB7">
        <w:rPr>
          <w:rFonts w:ascii="Arial" w:hAnsi="Arial" w:cs="Arial"/>
          <w:bCs/>
          <w:sz w:val="22"/>
          <w:szCs w:val="22"/>
          <w:lang w:val="es-419"/>
        </w:rPr>
        <w:t xml:space="preserve"> </w:t>
      </w:r>
      <w:r w:rsidR="0080077E" w:rsidRPr="00B97EB7">
        <w:rPr>
          <w:rFonts w:ascii="Arial" w:hAnsi="Arial" w:cs="Arial"/>
          <w:bCs/>
          <w:sz w:val="22"/>
          <w:szCs w:val="22"/>
          <w:lang w:val="es-419"/>
        </w:rPr>
        <w:t>l</w:t>
      </w:r>
      <w:r w:rsidR="00502D94" w:rsidRPr="00B97EB7">
        <w:rPr>
          <w:rFonts w:ascii="Arial" w:hAnsi="Arial" w:cs="Arial"/>
          <w:bCs/>
          <w:sz w:val="22"/>
          <w:szCs w:val="22"/>
          <w:lang w:val="es-419"/>
        </w:rPr>
        <w:t>a</w:t>
      </w:r>
      <w:r w:rsidR="0080077E" w:rsidRPr="00B97EB7">
        <w:rPr>
          <w:rFonts w:ascii="Arial" w:hAnsi="Arial" w:cs="Arial"/>
          <w:bCs/>
          <w:sz w:val="22"/>
          <w:szCs w:val="22"/>
          <w:lang w:val="es-419"/>
        </w:rPr>
        <w:t xml:space="preserve"> Ley</w:t>
      </w:r>
      <w:r w:rsidR="003F567C" w:rsidRPr="00B97EB7">
        <w:rPr>
          <w:rFonts w:ascii="Arial" w:hAnsi="Arial" w:cs="Arial"/>
          <w:bCs/>
          <w:sz w:val="22"/>
          <w:szCs w:val="22"/>
          <w:lang w:val="es-419"/>
        </w:rPr>
        <w:t xml:space="preserve"> General de la Contratación Pública</w:t>
      </w:r>
      <w:r w:rsidR="002A311F">
        <w:rPr>
          <w:rFonts w:ascii="Arial" w:hAnsi="Arial" w:cs="Arial"/>
          <w:bCs/>
          <w:sz w:val="22"/>
          <w:szCs w:val="22"/>
          <w:lang w:val="es-419"/>
        </w:rPr>
        <w:t>,</w:t>
      </w:r>
      <w:r w:rsidR="0080077E" w:rsidRPr="00B97EB7">
        <w:rPr>
          <w:rFonts w:ascii="Arial" w:hAnsi="Arial" w:cs="Arial"/>
          <w:bCs/>
          <w:sz w:val="22"/>
          <w:szCs w:val="22"/>
          <w:lang w:val="es-419"/>
        </w:rPr>
        <w:t xml:space="preserve"> y</w:t>
      </w:r>
      <w:r w:rsidR="00502D94" w:rsidRPr="00B97EB7">
        <w:rPr>
          <w:rFonts w:ascii="Arial" w:hAnsi="Arial" w:cs="Arial"/>
          <w:bCs/>
          <w:sz w:val="22"/>
          <w:szCs w:val="22"/>
          <w:lang w:val="es-419"/>
        </w:rPr>
        <w:t xml:space="preserve"> </w:t>
      </w:r>
      <w:r w:rsidR="00262767" w:rsidRPr="00B97EB7">
        <w:rPr>
          <w:rFonts w:ascii="Arial" w:hAnsi="Arial" w:cs="Arial"/>
          <w:bCs/>
          <w:sz w:val="22"/>
          <w:szCs w:val="22"/>
          <w:lang w:val="es-419"/>
        </w:rPr>
        <w:t>los artículos N° 86</w:t>
      </w:r>
      <w:r w:rsidR="00502D94" w:rsidRPr="00B97EB7">
        <w:rPr>
          <w:rFonts w:ascii="Arial" w:hAnsi="Arial" w:cs="Arial"/>
          <w:bCs/>
          <w:sz w:val="22"/>
          <w:szCs w:val="22"/>
          <w:lang w:val="es-419"/>
        </w:rPr>
        <w:t xml:space="preserve"> y</w:t>
      </w:r>
      <w:r w:rsidR="00262767" w:rsidRPr="00B97EB7">
        <w:rPr>
          <w:rFonts w:ascii="Arial" w:hAnsi="Arial" w:cs="Arial"/>
          <w:bCs/>
          <w:sz w:val="22"/>
          <w:szCs w:val="22"/>
          <w:lang w:val="es-419"/>
        </w:rPr>
        <w:t xml:space="preserve"> 87 </w:t>
      </w:r>
      <w:r w:rsidR="00D70F7B" w:rsidRPr="00B97EB7">
        <w:rPr>
          <w:rFonts w:ascii="Arial" w:hAnsi="Arial" w:cs="Arial"/>
          <w:bCs/>
          <w:sz w:val="22"/>
          <w:szCs w:val="22"/>
          <w:lang w:val="es-419"/>
        </w:rPr>
        <w:t>d</w:t>
      </w:r>
      <w:r w:rsidR="0080077E" w:rsidRPr="00B97EB7">
        <w:rPr>
          <w:rFonts w:ascii="Arial" w:hAnsi="Arial" w:cs="Arial"/>
          <w:bCs/>
          <w:sz w:val="22"/>
          <w:szCs w:val="22"/>
          <w:lang w:val="es-419"/>
        </w:rPr>
        <w:t>e</w:t>
      </w:r>
      <w:r w:rsidR="00D54139" w:rsidRPr="00B97EB7">
        <w:rPr>
          <w:rFonts w:ascii="Arial" w:hAnsi="Arial" w:cs="Arial"/>
          <w:bCs/>
          <w:sz w:val="22"/>
          <w:szCs w:val="22"/>
          <w:lang w:val="es-419"/>
        </w:rPr>
        <w:t xml:space="preserve"> su</w:t>
      </w:r>
      <w:r w:rsidR="0080077E" w:rsidRPr="00B97EB7">
        <w:rPr>
          <w:rFonts w:ascii="Arial" w:hAnsi="Arial" w:cs="Arial"/>
          <w:bCs/>
          <w:sz w:val="22"/>
          <w:szCs w:val="22"/>
          <w:lang w:val="es-419"/>
        </w:rPr>
        <w:t xml:space="preserve"> Reglamento, </w:t>
      </w:r>
      <w:r w:rsidRPr="00B97EB7">
        <w:rPr>
          <w:rFonts w:ascii="Arial" w:hAnsi="Arial" w:cs="Arial"/>
          <w:bCs/>
          <w:sz w:val="22"/>
          <w:szCs w:val="22"/>
          <w:lang w:val="es-419"/>
        </w:rPr>
        <w:t>se detallan los apartados que se deben incorporar en su respectivo orden</w:t>
      </w:r>
      <w:r w:rsidR="00C6268D" w:rsidRPr="00B97EB7">
        <w:rPr>
          <w:rFonts w:ascii="Arial" w:hAnsi="Arial" w:cs="Arial"/>
          <w:bCs/>
          <w:sz w:val="22"/>
          <w:szCs w:val="22"/>
          <w:lang w:val="es-419"/>
        </w:rPr>
        <w:t xml:space="preserve">, se aclara que esta guía no es aplicable para procedimientos de obra </w:t>
      </w:r>
      <w:r w:rsidR="00262767" w:rsidRPr="00B97EB7">
        <w:rPr>
          <w:rFonts w:ascii="Arial" w:hAnsi="Arial" w:cs="Arial"/>
          <w:bCs/>
          <w:sz w:val="22"/>
          <w:szCs w:val="22"/>
          <w:lang w:val="es-419"/>
        </w:rPr>
        <w:t>pública</w:t>
      </w:r>
      <w:r w:rsidR="00C6268D" w:rsidRPr="00B97EB7">
        <w:rPr>
          <w:rFonts w:ascii="Arial" w:hAnsi="Arial" w:cs="Arial"/>
          <w:bCs/>
          <w:sz w:val="22"/>
          <w:szCs w:val="22"/>
          <w:lang w:val="es-419"/>
        </w:rPr>
        <w:t xml:space="preserve"> ni para ningún procedimiento </w:t>
      </w:r>
      <w:r w:rsidR="008F67F3" w:rsidRPr="00B97EB7">
        <w:rPr>
          <w:rFonts w:ascii="Arial" w:hAnsi="Arial" w:cs="Arial"/>
          <w:bCs/>
          <w:sz w:val="22"/>
          <w:szCs w:val="22"/>
          <w:lang w:val="es-419"/>
        </w:rPr>
        <w:t>en el que se deba aplicar la</w:t>
      </w:r>
      <w:r w:rsidR="00691E50" w:rsidRPr="00B97EB7">
        <w:rPr>
          <w:rFonts w:ascii="Arial" w:hAnsi="Arial" w:cs="Arial"/>
          <w:bCs/>
          <w:sz w:val="22"/>
          <w:szCs w:val="22"/>
          <w:lang w:val="es-419"/>
        </w:rPr>
        <w:t>s</w:t>
      </w:r>
      <w:r w:rsidR="008F67F3" w:rsidRPr="00B97EB7">
        <w:rPr>
          <w:rFonts w:ascii="Arial" w:hAnsi="Arial" w:cs="Arial"/>
          <w:bCs/>
          <w:sz w:val="22"/>
          <w:szCs w:val="22"/>
          <w:lang w:val="es-419"/>
        </w:rPr>
        <w:t xml:space="preserve"> excepciones</w:t>
      </w:r>
      <w:r w:rsidR="00496DCB" w:rsidRPr="00B97EB7">
        <w:rPr>
          <w:rFonts w:ascii="Arial" w:hAnsi="Arial" w:cs="Arial"/>
          <w:bCs/>
          <w:sz w:val="22"/>
          <w:szCs w:val="22"/>
          <w:lang w:val="es-419"/>
        </w:rPr>
        <w:t>, tampoco para</w:t>
      </w:r>
      <w:r w:rsidR="008F67F3" w:rsidRPr="00B97EB7">
        <w:rPr>
          <w:rFonts w:ascii="Arial" w:hAnsi="Arial" w:cs="Arial"/>
          <w:bCs/>
          <w:sz w:val="22"/>
          <w:szCs w:val="22"/>
          <w:lang w:val="es-419"/>
        </w:rPr>
        <w:t xml:space="preserve"> </w:t>
      </w:r>
      <w:r w:rsidR="00496DCB" w:rsidRPr="00B97EB7">
        <w:rPr>
          <w:rFonts w:ascii="Arial" w:hAnsi="Arial" w:cs="Arial"/>
          <w:bCs/>
          <w:sz w:val="22"/>
          <w:szCs w:val="22"/>
          <w:lang w:val="es-419"/>
        </w:rPr>
        <w:t>los procedimientos especiales</w:t>
      </w:r>
      <w:r w:rsidR="001D3B28" w:rsidRPr="00B97EB7">
        <w:rPr>
          <w:rFonts w:ascii="Arial" w:hAnsi="Arial" w:cs="Arial"/>
          <w:bCs/>
          <w:sz w:val="22"/>
          <w:szCs w:val="22"/>
          <w:lang w:val="es-419"/>
        </w:rPr>
        <w:t>,</w:t>
      </w:r>
      <w:r w:rsidR="00BD6E86" w:rsidRPr="00B97EB7">
        <w:rPr>
          <w:rFonts w:ascii="Arial" w:hAnsi="Arial" w:cs="Arial"/>
          <w:bCs/>
          <w:sz w:val="22"/>
          <w:szCs w:val="22"/>
          <w:lang w:val="es-419"/>
        </w:rPr>
        <w:t xml:space="preserve"> </w:t>
      </w:r>
      <w:r w:rsidR="00DD3C41" w:rsidRPr="00B97EB7">
        <w:rPr>
          <w:rFonts w:ascii="Arial" w:hAnsi="Arial" w:cs="Arial"/>
          <w:bCs/>
          <w:sz w:val="22"/>
          <w:szCs w:val="22"/>
          <w:lang w:val="es-419"/>
        </w:rPr>
        <w:t>ni para los extraordinarios</w:t>
      </w:r>
      <w:r w:rsidR="00FC4C89" w:rsidRPr="00B97EB7">
        <w:rPr>
          <w:rFonts w:ascii="Arial" w:hAnsi="Arial" w:cs="Arial"/>
          <w:bCs/>
          <w:sz w:val="22"/>
          <w:szCs w:val="22"/>
          <w:lang w:val="es-419"/>
        </w:rPr>
        <w:t>,</w:t>
      </w:r>
      <w:r w:rsidR="008F67F3" w:rsidRPr="00B97EB7">
        <w:rPr>
          <w:rFonts w:ascii="Arial" w:hAnsi="Arial" w:cs="Arial"/>
          <w:bCs/>
          <w:sz w:val="22"/>
          <w:szCs w:val="22"/>
          <w:lang w:val="es-419"/>
        </w:rPr>
        <w:t xml:space="preserve"> para la compra publica innovadora</w:t>
      </w:r>
      <w:r w:rsidR="00496DCB" w:rsidRPr="00B97EB7">
        <w:rPr>
          <w:rFonts w:ascii="Arial" w:hAnsi="Arial" w:cs="Arial"/>
          <w:bCs/>
          <w:sz w:val="22"/>
          <w:szCs w:val="22"/>
          <w:lang w:val="es-419"/>
        </w:rPr>
        <w:t xml:space="preserve">, licitación mayor con financiamiento, </w:t>
      </w:r>
      <w:r w:rsidR="001A4D9F" w:rsidRPr="00B97EB7">
        <w:rPr>
          <w:rFonts w:ascii="Arial" w:hAnsi="Arial" w:cs="Arial"/>
          <w:bCs/>
          <w:sz w:val="22"/>
          <w:szCs w:val="22"/>
          <w:lang w:val="es-419"/>
        </w:rPr>
        <w:t xml:space="preserve">ni para los tipos abiertos </w:t>
      </w:r>
      <w:r w:rsidR="00650B24" w:rsidRPr="00B97EB7">
        <w:rPr>
          <w:rFonts w:ascii="Arial" w:hAnsi="Arial" w:cs="Arial"/>
          <w:bCs/>
          <w:sz w:val="22"/>
          <w:szCs w:val="22"/>
          <w:lang w:val="es-419"/>
        </w:rPr>
        <w:t xml:space="preserve">indicados en el </w:t>
      </w:r>
      <w:r w:rsidR="001A4D9F" w:rsidRPr="00B97EB7">
        <w:rPr>
          <w:rFonts w:ascii="Arial" w:hAnsi="Arial" w:cs="Arial"/>
          <w:bCs/>
          <w:sz w:val="22"/>
          <w:szCs w:val="22"/>
          <w:lang w:val="es-419"/>
        </w:rPr>
        <w:t xml:space="preserve"> artículo </w:t>
      </w:r>
      <w:r w:rsidR="002A311F">
        <w:rPr>
          <w:rFonts w:ascii="Arial" w:hAnsi="Arial" w:cs="Arial"/>
          <w:bCs/>
          <w:sz w:val="22"/>
          <w:szCs w:val="22"/>
          <w:lang w:val="es-419"/>
        </w:rPr>
        <w:t xml:space="preserve">N° </w:t>
      </w:r>
      <w:r w:rsidR="001A4D9F" w:rsidRPr="00B97EB7">
        <w:rPr>
          <w:rFonts w:ascii="Arial" w:hAnsi="Arial" w:cs="Arial"/>
          <w:bCs/>
          <w:sz w:val="22"/>
          <w:szCs w:val="22"/>
          <w:lang w:val="es-419"/>
        </w:rPr>
        <w:t>85</w:t>
      </w:r>
      <w:r w:rsidR="00650B24" w:rsidRPr="00B97EB7">
        <w:rPr>
          <w:rFonts w:ascii="Arial" w:hAnsi="Arial" w:cs="Arial"/>
          <w:bCs/>
          <w:sz w:val="22"/>
          <w:szCs w:val="22"/>
          <w:lang w:val="es-419"/>
        </w:rPr>
        <w:t xml:space="preserve"> de la Ley </w:t>
      </w:r>
      <w:r w:rsidR="00DF6195" w:rsidRPr="00B97EB7">
        <w:rPr>
          <w:rFonts w:ascii="Arial" w:hAnsi="Arial" w:cs="Arial"/>
          <w:bCs/>
          <w:sz w:val="22"/>
          <w:szCs w:val="22"/>
          <w:lang w:val="es-419"/>
        </w:rPr>
        <w:t xml:space="preserve">General </w:t>
      </w:r>
      <w:r w:rsidR="00650B24" w:rsidRPr="00B97EB7">
        <w:rPr>
          <w:rFonts w:ascii="Arial" w:hAnsi="Arial" w:cs="Arial"/>
          <w:bCs/>
          <w:sz w:val="22"/>
          <w:szCs w:val="22"/>
          <w:lang w:val="es-419"/>
        </w:rPr>
        <w:t>de la Contratación Pública</w:t>
      </w:r>
      <w:r w:rsidR="00C97A22" w:rsidRPr="00B97EB7">
        <w:rPr>
          <w:rFonts w:ascii="Arial" w:hAnsi="Arial" w:cs="Arial"/>
          <w:bCs/>
          <w:sz w:val="22"/>
          <w:szCs w:val="22"/>
          <w:lang w:val="es-419"/>
        </w:rPr>
        <w:t>, para los cuales oportunamente se estarán emitiendo sus correspondientes lineam</w:t>
      </w:r>
      <w:r w:rsidR="00F05CFE" w:rsidRPr="00B97EB7">
        <w:rPr>
          <w:rFonts w:ascii="Arial" w:hAnsi="Arial" w:cs="Arial"/>
          <w:bCs/>
          <w:sz w:val="22"/>
          <w:szCs w:val="22"/>
          <w:lang w:val="es-419"/>
        </w:rPr>
        <w:t>ientos</w:t>
      </w:r>
      <w:r w:rsidR="00650B24" w:rsidRPr="00B97EB7">
        <w:rPr>
          <w:rFonts w:ascii="Arial" w:hAnsi="Arial" w:cs="Arial"/>
          <w:bCs/>
          <w:sz w:val="22"/>
          <w:szCs w:val="22"/>
          <w:lang w:val="es-419"/>
        </w:rPr>
        <w:t>.</w:t>
      </w:r>
      <w:r w:rsidRPr="00B97EB7">
        <w:rPr>
          <w:rFonts w:ascii="Arial" w:hAnsi="Arial" w:cs="Arial"/>
          <w:bCs/>
          <w:sz w:val="22"/>
          <w:szCs w:val="22"/>
          <w:lang w:val="es-419"/>
        </w:rPr>
        <w:t xml:space="preserve"> </w:t>
      </w:r>
    </w:p>
    <w:p w14:paraId="03840598" w14:textId="77777777" w:rsidR="008B24C9" w:rsidRPr="00B97EB7" w:rsidRDefault="008B24C9" w:rsidP="00B97EB7">
      <w:pPr>
        <w:spacing w:after="0" w:line="276" w:lineRule="auto"/>
        <w:jc w:val="both"/>
        <w:rPr>
          <w:rFonts w:ascii="Arial" w:hAnsi="Arial" w:cs="Arial"/>
          <w:sz w:val="22"/>
          <w:szCs w:val="22"/>
          <w:lang w:val="es-419"/>
        </w:rPr>
      </w:pPr>
    </w:p>
    <w:p w14:paraId="7AD740E7" w14:textId="77777777" w:rsidR="000D4BB9" w:rsidRPr="00B97EB7" w:rsidRDefault="000D4BB9" w:rsidP="00B97EB7">
      <w:pPr>
        <w:pStyle w:val="Ttulo1"/>
        <w:numPr>
          <w:ilvl w:val="0"/>
          <w:numId w:val="3"/>
        </w:numPr>
        <w:spacing w:before="0" w:after="0" w:line="276" w:lineRule="auto"/>
        <w:ind w:left="284" w:hanging="284"/>
        <w:jc w:val="both"/>
        <w:rPr>
          <w:rFonts w:ascii="Arial" w:hAnsi="Arial" w:cs="Arial"/>
          <w:b/>
          <w:bCs/>
          <w:color w:val="auto"/>
          <w:sz w:val="22"/>
          <w:szCs w:val="22"/>
          <w:lang w:val="es-419"/>
        </w:rPr>
      </w:pPr>
      <w:bookmarkStart w:id="1" w:name="_Toc95986959"/>
      <w:r w:rsidRPr="00B97EB7">
        <w:rPr>
          <w:rFonts w:ascii="Arial" w:hAnsi="Arial" w:cs="Arial"/>
          <w:b/>
          <w:bCs/>
          <w:color w:val="auto"/>
          <w:sz w:val="22"/>
          <w:szCs w:val="22"/>
          <w:lang w:val="es-419"/>
        </w:rPr>
        <w:t>Justificación</w:t>
      </w:r>
      <w:r w:rsidRPr="00B97EB7">
        <w:rPr>
          <w:rFonts w:ascii="Arial" w:hAnsi="Arial" w:cs="Arial"/>
          <w:b/>
          <w:bCs/>
          <w:color w:val="auto"/>
          <w:spacing w:val="17"/>
          <w:sz w:val="22"/>
          <w:szCs w:val="22"/>
          <w:lang w:val="es-419"/>
        </w:rPr>
        <w:t xml:space="preserve"> </w:t>
      </w:r>
      <w:r w:rsidRPr="00B97EB7">
        <w:rPr>
          <w:rFonts w:ascii="Arial" w:hAnsi="Arial" w:cs="Arial"/>
          <w:b/>
          <w:bCs/>
          <w:color w:val="auto"/>
          <w:sz w:val="22"/>
          <w:szCs w:val="22"/>
          <w:lang w:val="es-419"/>
        </w:rPr>
        <w:t>de</w:t>
      </w:r>
      <w:r w:rsidRPr="00B97EB7">
        <w:rPr>
          <w:rFonts w:ascii="Arial" w:hAnsi="Arial" w:cs="Arial"/>
          <w:b/>
          <w:bCs/>
          <w:color w:val="auto"/>
          <w:spacing w:val="17"/>
          <w:sz w:val="22"/>
          <w:szCs w:val="22"/>
          <w:lang w:val="es-419"/>
        </w:rPr>
        <w:t xml:space="preserve"> </w:t>
      </w:r>
      <w:r w:rsidRPr="00B97EB7">
        <w:rPr>
          <w:rFonts w:ascii="Arial" w:hAnsi="Arial" w:cs="Arial"/>
          <w:b/>
          <w:bCs/>
          <w:color w:val="auto"/>
          <w:sz w:val="22"/>
          <w:szCs w:val="22"/>
          <w:lang w:val="es-419"/>
        </w:rPr>
        <w:t>la</w:t>
      </w:r>
      <w:r w:rsidRPr="00B97EB7">
        <w:rPr>
          <w:rFonts w:ascii="Arial" w:hAnsi="Arial" w:cs="Arial"/>
          <w:b/>
          <w:bCs/>
          <w:color w:val="auto"/>
          <w:spacing w:val="19"/>
          <w:sz w:val="22"/>
          <w:szCs w:val="22"/>
          <w:lang w:val="es-419"/>
        </w:rPr>
        <w:t xml:space="preserve"> </w:t>
      </w:r>
      <w:r w:rsidRPr="00B97EB7">
        <w:rPr>
          <w:rFonts w:ascii="Arial" w:hAnsi="Arial" w:cs="Arial"/>
          <w:b/>
          <w:bCs/>
          <w:color w:val="auto"/>
          <w:sz w:val="22"/>
          <w:szCs w:val="22"/>
          <w:lang w:val="es-419"/>
        </w:rPr>
        <w:t>procedencia</w:t>
      </w:r>
      <w:r w:rsidRPr="00B97EB7">
        <w:rPr>
          <w:rFonts w:ascii="Arial" w:hAnsi="Arial" w:cs="Arial"/>
          <w:b/>
          <w:bCs/>
          <w:color w:val="auto"/>
          <w:spacing w:val="19"/>
          <w:sz w:val="22"/>
          <w:szCs w:val="22"/>
          <w:lang w:val="es-419"/>
        </w:rPr>
        <w:t xml:space="preserve"> </w:t>
      </w:r>
      <w:r w:rsidRPr="00B97EB7">
        <w:rPr>
          <w:rFonts w:ascii="Arial" w:hAnsi="Arial" w:cs="Arial"/>
          <w:b/>
          <w:bCs/>
          <w:color w:val="auto"/>
          <w:sz w:val="22"/>
          <w:szCs w:val="22"/>
          <w:lang w:val="es-419"/>
        </w:rPr>
        <w:t>de</w:t>
      </w:r>
      <w:r w:rsidRPr="00B97EB7">
        <w:rPr>
          <w:rFonts w:ascii="Arial" w:hAnsi="Arial" w:cs="Arial"/>
          <w:b/>
          <w:bCs/>
          <w:color w:val="auto"/>
          <w:spacing w:val="17"/>
          <w:sz w:val="22"/>
          <w:szCs w:val="22"/>
          <w:lang w:val="es-419"/>
        </w:rPr>
        <w:t xml:space="preserve"> </w:t>
      </w:r>
      <w:r w:rsidRPr="00B97EB7">
        <w:rPr>
          <w:rFonts w:ascii="Arial" w:hAnsi="Arial" w:cs="Arial"/>
          <w:b/>
          <w:bCs/>
          <w:color w:val="auto"/>
          <w:sz w:val="22"/>
          <w:szCs w:val="22"/>
          <w:lang w:val="es-419"/>
        </w:rPr>
        <w:t>la</w:t>
      </w:r>
      <w:r w:rsidRPr="00B97EB7">
        <w:rPr>
          <w:rFonts w:ascii="Arial" w:hAnsi="Arial" w:cs="Arial"/>
          <w:b/>
          <w:bCs/>
          <w:color w:val="auto"/>
          <w:spacing w:val="19"/>
          <w:sz w:val="22"/>
          <w:szCs w:val="22"/>
          <w:lang w:val="es-419"/>
        </w:rPr>
        <w:t xml:space="preserve"> </w:t>
      </w:r>
      <w:r w:rsidRPr="00B97EB7">
        <w:rPr>
          <w:rFonts w:ascii="Arial" w:hAnsi="Arial" w:cs="Arial"/>
          <w:b/>
          <w:bCs/>
          <w:color w:val="auto"/>
          <w:sz w:val="22"/>
          <w:szCs w:val="22"/>
          <w:lang w:val="es-419"/>
        </w:rPr>
        <w:t>contratación:</w:t>
      </w:r>
      <w:bookmarkEnd w:id="1"/>
    </w:p>
    <w:p w14:paraId="2EE1CFF6" w14:textId="77777777" w:rsidR="000D4BB9" w:rsidRPr="00B97EB7" w:rsidRDefault="000D4BB9" w:rsidP="00B97EB7">
      <w:pPr>
        <w:spacing w:after="0" w:line="276" w:lineRule="auto"/>
        <w:jc w:val="both"/>
        <w:rPr>
          <w:rFonts w:ascii="Arial" w:hAnsi="Arial" w:cs="Arial"/>
          <w:b/>
          <w:sz w:val="22"/>
          <w:szCs w:val="22"/>
          <w:lang w:val="es-419"/>
        </w:rPr>
      </w:pPr>
    </w:p>
    <w:p w14:paraId="65BAD56F" w14:textId="18730C0D" w:rsidR="008B15DE" w:rsidRPr="00B97EB7" w:rsidRDefault="00B85119" w:rsidP="00B97EB7">
      <w:pPr>
        <w:pStyle w:val="Prrafodelista"/>
        <w:spacing w:after="0" w:line="276" w:lineRule="auto"/>
        <w:ind w:left="0"/>
        <w:jc w:val="both"/>
        <w:rPr>
          <w:rFonts w:ascii="Arial" w:hAnsi="Arial" w:cs="Arial"/>
          <w:w w:val="105"/>
          <w:sz w:val="22"/>
          <w:szCs w:val="22"/>
          <w:lang w:val="es-419"/>
        </w:rPr>
      </w:pPr>
      <w:r w:rsidRPr="00B97EB7">
        <w:rPr>
          <w:rFonts w:ascii="Arial" w:hAnsi="Arial" w:cs="Arial"/>
          <w:w w:val="105"/>
          <w:sz w:val="22"/>
          <w:szCs w:val="22"/>
          <w:lang w:val="es-419"/>
        </w:rPr>
        <w:t>En este apartado s</w:t>
      </w:r>
      <w:r w:rsidR="000D4BB9" w:rsidRPr="00B97EB7">
        <w:rPr>
          <w:rFonts w:ascii="Arial" w:hAnsi="Arial" w:cs="Arial"/>
          <w:w w:val="105"/>
          <w:sz w:val="22"/>
          <w:szCs w:val="22"/>
          <w:lang w:val="es-419"/>
        </w:rPr>
        <w:t>e debe</w:t>
      </w:r>
      <w:r w:rsidRPr="00B97EB7">
        <w:rPr>
          <w:rFonts w:ascii="Arial" w:hAnsi="Arial" w:cs="Arial"/>
          <w:w w:val="105"/>
          <w:sz w:val="22"/>
          <w:szCs w:val="22"/>
          <w:lang w:val="es-419"/>
        </w:rPr>
        <w:t>n</w:t>
      </w:r>
      <w:r w:rsidR="000D4BB9" w:rsidRPr="00B97EB7">
        <w:rPr>
          <w:rFonts w:ascii="Arial" w:hAnsi="Arial" w:cs="Arial"/>
          <w:w w:val="105"/>
          <w:sz w:val="22"/>
          <w:szCs w:val="22"/>
          <w:lang w:val="es-419"/>
        </w:rPr>
        <w:t xml:space="preserve"> detallar </w:t>
      </w:r>
      <w:r w:rsidR="000D4BB9" w:rsidRPr="00B97EB7">
        <w:rPr>
          <w:rFonts w:ascii="Arial" w:hAnsi="Arial" w:cs="Arial"/>
          <w:b/>
          <w:w w:val="105"/>
          <w:sz w:val="22"/>
          <w:szCs w:val="22"/>
          <w:u w:val="single"/>
          <w:lang w:val="es-419"/>
        </w:rPr>
        <w:t>ampliamente</w:t>
      </w:r>
      <w:r w:rsidR="000D4BB9" w:rsidRPr="00B97EB7">
        <w:rPr>
          <w:rFonts w:ascii="Arial" w:hAnsi="Arial" w:cs="Arial"/>
          <w:bCs/>
          <w:w w:val="105"/>
          <w:sz w:val="22"/>
          <w:szCs w:val="22"/>
          <w:lang w:val="es-419"/>
        </w:rPr>
        <w:t xml:space="preserve"> </w:t>
      </w:r>
      <w:r w:rsidRPr="00B97EB7">
        <w:rPr>
          <w:rFonts w:ascii="Arial" w:hAnsi="Arial" w:cs="Arial"/>
          <w:bCs/>
          <w:w w:val="105"/>
          <w:sz w:val="22"/>
          <w:szCs w:val="22"/>
          <w:lang w:val="es-419"/>
        </w:rPr>
        <w:t xml:space="preserve">las razones que </w:t>
      </w:r>
      <w:r w:rsidRPr="00B97EB7">
        <w:rPr>
          <w:rFonts w:ascii="Arial" w:hAnsi="Arial" w:cs="Arial"/>
          <w:b/>
          <w:w w:val="105"/>
          <w:sz w:val="22"/>
          <w:szCs w:val="22"/>
          <w:u w:val="single"/>
          <w:lang w:val="es-419"/>
        </w:rPr>
        <w:t>motivan</w:t>
      </w:r>
      <w:r w:rsidRPr="00B97EB7">
        <w:rPr>
          <w:rFonts w:ascii="Arial" w:hAnsi="Arial" w:cs="Arial"/>
          <w:bCs/>
          <w:w w:val="105"/>
          <w:sz w:val="22"/>
          <w:szCs w:val="22"/>
          <w:lang w:val="es-419"/>
        </w:rPr>
        <w:t xml:space="preserve"> el</w:t>
      </w:r>
      <w:r w:rsidR="000D4BB9" w:rsidRPr="00B97EB7">
        <w:rPr>
          <w:rFonts w:ascii="Arial" w:hAnsi="Arial" w:cs="Arial"/>
          <w:bCs/>
          <w:w w:val="105"/>
          <w:sz w:val="22"/>
          <w:szCs w:val="22"/>
          <w:lang w:val="es-419"/>
        </w:rPr>
        <w:t xml:space="preserve"> inici</w:t>
      </w:r>
      <w:r w:rsidRPr="00B97EB7">
        <w:rPr>
          <w:rFonts w:ascii="Arial" w:hAnsi="Arial" w:cs="Arial"/>
          <w:bCs/>
          <w:w w:val="105"/>
          <w:sz w:val="22"/>
          <w:szCs w:val="22"/>
          <w:lang w:val="es-419"/>
        </w:rPr>
        <w:t>o</w:t>
      </w:r>
      <w:r w:rsidR="000D4BB9" w:rsidRPr="00B97EB7">
        <w:rPr>
          <w:rFonts w:ascii="Arial" w:hAnsi="Arial" w:cs="Arial"/>
          <w:bCs/>
          <w:w w:val="105"/>
          <w:sz w:val="22"/>
          <w:szCs w:val="22"/>
          <w:lang w:val="es-419"/>
        </w:rPr>
        <w:t xml:space="preserve"> </w:t>
      </w:r>
      <w:r w:rsidRPr="00B97EB7">
        <w:rPr>
          <w:rFonts w:ascii="Arial" w:hAnsi="Arial" w:cs="Arial"/>
          <w:bCs/>
          <w:w w:val="105"/>
          <w:sz w:val="22"/>
          <w:szCs w:val="22"/>
          <w:lang w:val="es-419"/>
        </w:rPr>
        <w:t>d</w:t>
      </w:r>
      <w:r w:rsidR="000D4BB9" w:rsidRPr="00B97EB7">
        <w:rPr>
          <w:rFonts w:ascii="Arial" w:hAnsi="Arial" w:cs="Arial"/>
          <w:bCs/>
          <w:w w:val="105"/>
          <w:sz w:val="22"/>
          <w:szCs w:val="22"/>
          <w:lang w:val="es-419"/>
        </w:rPr>
        <w:t xml:space="preserve">el trámite de la contratación, </w:t>
      </w:r>
      <w:r w:rsidRPr="00B97EB7">
        <w:rPr>
          <w:rFonts w:ascii="Arial" w:hAnsi="Arial" w:cs="Arial"/>
          <w:bCs/>
          <w:w w:val="105"/>
          <w:sz w:val="22"/>
          <w:szCs w:val="22"/>
          <w:lang w:val="es-419"/>
        </w:rPr>
        <w:t>en otras palabras: ¿C</w:t>
      </w:r>
      <w:r w:rsidR="000D4BB9" w:rsidRPr="00B97EB7">
        <w:rPr>
          <w:rFonts w:ascii="Arial" w:hAnsi="Arial" w:cs="Arial"/>
          <w:bCs/>
          <w:w w:val="105"/>
          <w:sz w:val="22"/>
          <w:szCs w:val="22"/>
          <w:lang w:val="es-419"/>
        </w:rPr>
        <w:t>u</w:t>
      </w:r>
      <w:r w:rsidRPr="00B97EB7">
        <w:rPr>
          <w:rFonts w:ascii="Arial" w:hAnsi="Arial" w:cs="Arial"/>
          <w:bCs/>
          <w:w w:val="105"/>
          <w:sz w:val="22"/>
          <w:szCs w:val="22"/>
          <w:lang w:val="es-419"/>
        </w:rPr>
        <w:t>á</w:t>
      </w:r>
      <w:r w:rsidR="000D4BB9" w:rsidRPr="00B97EB7">
        <w:rPr>
          <w:rFonts w:ascii="Arial" w:hAnsi="Arial" w:cs="Arial"/>
          <w:bCs/>
          <w:w w:val="105"/>
          <w:sz w:val="22"/>
          <w:szCs w:val="22"/>
          <w:lang w:val="es-419"/>
        </w:rPr>
        <w:t xml:space="preserve">l es la </w:t>
      </w:r>
      <w:r w:rsidR="000D4BB9" w:rsidRPr="00B97EB7">
        <w:rPr>
          <w:rFonts w:ascii="Arial" w:hAnsi="Arial" w:cs="Arial"/>
          <w:w w:val="105"/>
          <w:sz w:val="22"/>
          <w:szCs w:val="22"/>
          <w:lang w:val="es-419"/>
        </w:rPr>
        <w:t>necesidad</w:t>
      </w:r>
      <w:r w:rsidR="000D4BB9" w:rsidRPr="00B97EB7">
        <w:rPr>
          <w:rFonts w:ascii="Arial" w:hAnsi="Arial" w:cs="Arial"/>
          <w:spacing w:val="-6"/>
          <w:w w:val="105"/>
          <w:sz w:val="22"/>
          <w:szCs w:val="22"/>
          <w:lang w:val="es-419"/>
        </w:rPr>
        <w:t xml:space="preserve"> que se busca </w:t>
      </w:r>
      <w:r w:rsidR="00DF6195" w:rsidRPr="00B97EB7">
        <w:rPr>
          <w:rFonts w:ascii="Arial" w:hAnsi="Arial" w:cs="Arial"/>
          <w:w w:val="105"/>
          <w:sz w:val="22"/>
          <w:szCs w:val="22"/>
          <w:lang w:val="es-419"/>
        </w:rPr>
        <w:t>satisfacer?</w:t>
      </w:r>
      <w:r w:rsidR="000D4BB9" w:rsidRPr="00B97EB7">
        <w:rPr>
          <w:rFonts w:ascii="Arial" w:hAnsi="Arial" w:cs="Arial"/>
          <w:w w:val="105"/>
          <w:sz w:val="22"/>
          <w:szCs w:val="22"/>
          <w:lang w:val="es-419"/>
        </w:rPr>
        <w:t xml:space="preserve"> </w:t>
      </w:r>
      <w:r w:rsidRPr="00B97EB7">
        <w:rPr>
          <w:rFonts w:ascii="Arial" w:hAnsi="Arial" w:cs="Arial"/>
          <w:w w:val="105"/>
          <w:sz w:val="22"/>
          <w:szCs w:val="22"/>
          <w:lang w:val="es-419"/>
        </w:rPr>
        <w:t>P</w:t>
      </w:r>
      <w:r w:rsidR="000D4BB9" w:rsidRPr="00B97EB7">
        <w:rPr>
          <w:rFonts w:ascii="Arial" w:hAnsi="Arial" w:cs="Arial"/>
          <w:w w:val="105"/>
          <w:sz w:val="22"/>
          <w:szCs w:val="22"/>
          <w:lang w:val="es-419"/>
        </w:rPr>
        <w:t>or ejemplo</w:t>
      </w:r>
      <w:r w:rsidR="008B15DE" w:rsidRPr="00B97EB7">
        <w:rPr>
          <w:rFonts w:ascii="Arial" w:hAnsi="Arial" w:cs="Arial"/>
          <w:w w:val="105"/>
          <w:sz w:val="22"/>
          <w:szCs w:val="22"/>
          <w:lang w:val="es-419"/>
        </w:rPr>
        <w:t>:</w:t>
      </w:r>
    </w:p>
    <w:p w14:paraId="3F6A4DAE" w14:textId="77777777" w:rsidR="008B15DE" w:rsidRPr="00B97EB7" w:rsidRDefault="008B15DE" w:rsidP="00B97EB7">
      <w:pPr>
        <w:pStyle w:val="Prrafodelista"/>
        <w:spacing w:after="0" w:line="276" w:lineRule="auto"/>
        <w:ind w:left="0"/>
        <w:jc w:val="both"/>
        <w:rPr>
          <w:rFonts w:ascii="Arial" w:hAnsi="Arial" w:cs="Arial"/>
          <w:w w:val="105"/>
          <w:sz w:val="22"/>
          <w:szCs w:val="22"/>
          <w:lang w:val="es-419"/>
        </w:rPr>
      </w:pPr>
    </w:p>
    <w:p w14:paraId="43AC65F0" w14:textId="670C7C93" w:rsidR="008B15DE" w:rsidRPr="00B97EB7" w:rsidRDefault="008B15DE" w:rsidP="00B97EB7">
      <w:pPr>
        <w:pStyle w:val="Prrafodelista"/>
        <w:numPr>
          <w:ilvl w:val="0"/>
          <w:numId w:val="6"/>
        </w:numPr>
        <w:spacing w:after="0" w:line="276" w:lineRule="auto"/>
        <w:jc w:val="both"/>
        <w:rPr>
          <w:rFonts w:ascii="Arial" w:hAnsi="Arial" w:cs="Arial"/>
          <w:w w:val="105"/>
          <w:sz w:val="22"/>
          <w:szCs w:val="22"/>
          <w:lang w:val="es-419"/>
        </w:rPr>
      </w:pPr>
      <w:r w:rsidRPr="00B97EB7">
        <w:rPr>
          <w:rFonts w:ascii="Arial" w:hAnsi="Arial" w:cs="Arial"/>
          <w:w w:val="105"/>
          <w:sz w:val="22"/>
          <w:szCs w:val="22"/>
          <w:lang w:val="es-419"/>
        </w:rPr>
        <w:t>Para atender la continuidad de un servicio existente.</w:t>
      </w:r>
    </w:p>
    <w:p w14:paraId="6E678A21" w14:textId="0364498B" w:rsidR="008B15DE" w:rsidRPr="00B97EB7" w:rsidRDefault="008B15DE" w:rsidP="00B97EB7">
      <w:pPr>
        <w:pStyle w:val="Prrafodelista"/>
        <w:numPr>
          <w:ilvl w:val="0"/>
          <w:numId w:val="6"/>
        </w:numPr>
        <w:spacing w:after="0" w:line="276" w:lineRule="auto"/>
        <w:jc w:val="both"/>
        <w:rPr>
          <w:rFonts w:ascii="Arial" w:hAnsi="Arial" w:cs="Arial"/>
          <w:w w:val="105"/>
          <w:sz w:val="22"/>
          <w:szCs w:val="22"/>
          <w:lang w:val="es-419"/>
        </w:rPr>
      </w:pPr>
      <w:r w:rsidRPr="00B97EB7">
        <w:rPr>
          <w:rFonts w:ascii="Arial" w:hAnsi="Arial" w:cs="Arial"/>
          <w:w w:val="105"/>
          <w:sz w:val="22"/>
          <w:szCs w:val="22"/>
          <w:lang w:val="es-419"/>
        </w:rPr>
        <w:t>Para atender el vencimiento</w:t>
      </w:r>
      <w:r w:rsidR="00E85E86" w:rsidRPr="00B97EB7">
        <w:rPr>
          <w:rFonts w:ascii="Arial" w:hAnsi="Arial" w:cs="Arial"/>
          <w:w w:val="105"/>
          <w:sz w:val="22"/>
          <w:szCs w:val="22"/>
          <w:lang w:val="es-419"/>
        </w:rPr>
        <w:t xml:space="preserve"> próximo </w:t>
      </w:r>
      <w:r w:rsidRPr="00B97EB7">
        <w:rPr>
          <w:rFonts w:ascii="Arial" w:hAnsi="Arial" w:cs="Arial"/>
          <w:w w:val="105"/>
          <w:sz w:val="22"/>
          <w:szCs w:val="22"/>
          <w:lang w:val="es-419"/>
        </w:rPr>
        <w:t>de contratos de servicios continuados existentes.</w:t>
      </w:r>
    </w:p>
    <w:p w14:paraId="1A024D78" w14:textId="6C64DC72" w:rsidR="008B15DE" w:rsidRPr="00B97EB7" w:rsidRDefault="008B15DE" w:rsidP="00B97EB7">
      <w:pPr>
        <w:pStyle w:val="Prrafodelista"/>
        <w:numPr>
          <w:ilvl w:val="0"/>
          <w:numId w:val="6"/>
        </w:numPr>
        <w:spacing w:after="0" w:line="276" w:lineRule="auto"/>
        <w:jc w:val="both"/>
        <w:rPr>
          <w:rFonts w:ascii="Arial" w:hAnsi="Arial" w:cs="Arial"/>
          <w:strike/>
          <w:w w:val="105"/>
          <w:sz w:val="22"/>
          <w:szCs w:val="22"/>
          <w:lang w:val="es-419"/>
        </w:rPr>
      </w:pPr>
      <w:r w:rsidRPr="00B97EB7">
        <w:rPr>
          <w:rFonts w:ascii="Arial" w:hAnsi="Arial" w:cs="Arial"/>
          <w:w w:val="105"/>
          <w:sz w:val="22"/>
          <w:szCs w:val="22"/>
          <w:lang w:val="es-419"/>
        </w:rPr>
        <w:lastRenderedPageBreak/>
        <w:t>Para atender la adquisición de bienes (tangibles e intangibles), servicios</w:t>
      </w:r>
      <w:r w:rsidR="002E3B17" w:rsidRPr="00B97EB7">
        <w:rPr>
          <w:rFonts w:ascii="Arial" w:hAnsi="Arial" w:cs="Arial"/>
          <w:w w:val="105"/>
          <w:sz w:val="22"/>
          <w:szCs w:val="22"/>
          <w:lang w:val="es-419"/>
        </w:rPr>
        <w:t>.</w:t>
      </w:r>
    </w:p>
    <w:p w14:paraId="5713FCAD" w14:textId="2628BE43" w:rsidR="008B15DE" w:rsidRPr="00B97EB7" w:rsidRDefault="00E85E86" w:rsidP="00B97EB7">
      <w:pPr>
        <w:pStyle w:val="Prrafodelista"/>
        <w:numPr>
          <w:ilvl w:val="0"/>
          <w:numId w:val="6"/>
        </w:numPr>
        <w:spacing w:after="0" w:line="276" w:lineRule="auto"/>
        <w:jc w:val="both"/>
        <w:rPr>
          <w:rFonts w:ascii="Arial" w:hAnsi="Arial" w:cs="Arial"/>
          <w:w w:val="105"/>
          <w:sz w:val="22"/>
          <w:szCs w:val="22"/>
          <w:lang w:val="es-419"/>
        </w:rPr>
      </w:pPr>
      <w:r w:rsidRPr="00B97EB7">
        <w:rPr>
          <w:rFonts w:ascii="Arial" w:hAnsi="Arial" w:cs="Arial"/>
          <w:w w:val="105"/>
          <w:sz w:val="22"/>
          <w:szCs w:val="22"/>
          <w:lang w:val="es-419"/>
        </w:rPr>
        <w:t>S</w:t>
      </w:r>
      <w:r w:rsidR="008B15DE" w:rsidRPr="00B97EB7">
        <w:rPr>
          <w:rFonts w:ascii="Arial" w:hAnsi="Arial" w:cs="Arial"/>
          <w:w w:val="105"/>
          <w:sz w:val="22"/>
          <w:szCs w:val="22"/>
          <w:lang w:val="es-419"/>
        </w:rPr>
        <w:t>i se deriva de un estudio, o un requerimiento de un órgano superior</w:t>
      </w:r>
      <w:r w:rsidR="00C6268D" w:rsidRPr="00B97EB7">
        <w:rPr>
          <w:rFonts w:ascii="Arial" w:hAnsi="Arial" w:cs="Arial"/>
          <w:w w:val="105"/>
          <w:sz w:val="22"/>
          <w:szCs w:val="22"/>
          <w:lang w:val="es-419"/>
        </w:rPr>
        <w:t>.</w:t>
      </w:r>
    </w:p>
    <w:p w14:paraId="5053689E" w14:textId="77777777" w:rsidR="005603FD" w:rsidRPr="00B97EB7" w:rsidRDefault="005603FD" w:rsidP="00B97EB7">
      <w:pPr>
        <w:spacing w:after="0" w:line="276" w:lineRule="auto"/>
        <w:ind w:firstLine="567"/>
        <w:jc w:val="both"/>
        <w:rPr>
          <w:rFonts w:ascii="Arial" w:hAnsi="Arial" w:cs="Arial"/>
          <w:w w:val="105"/>
          <w:sz w:val="22"/>
          <w:szCs w:val="22"/>
          <w:lang w:val="es-419"/>
        </w:rPr>
      </w:pPr>
    </w:p>
    <w:p w14:paraId="29EAD744" w14:textId="11F203A3" w:rsidR="00504676" w:rsidRPr="00B97EB7" w:rsidRDefault="00504676" w:rsidP="00B97EB7">
      <w:pPr>
        <w:pStyle w:val="Prrafodelista"/>
        <w:spacing w:after="0" w:line="276" w:lineRule="auto"/>
        <w:ind w:left="0"/>
        <w:jc w:val="both"/>
        <w:rPr>
          <w:rFonts w:ascii="Arial" w:hAnsi="Arial" w:cs="Arial"/>
          <w:w w:val="105"/>
          <w:sz w:val="22"/>
          <w:szCs w:val="22"/>
          <w:lang w:val="es-419"/>
        </w:rPr>
      </w:pPr>
      <w:r w:rsidRPr="00B97EB7">
        <w:rPr>
          <w:rFonts w:ascii="Arial" w:hAnsi="Arial" w:cs="Arial"/>
          <w:w w:val="105"/>
          <w:sz w:val="22"/>
          <w:szCs w:val="22"/>
          <w:lang w:val="es-419"/>
        </w:rPr>
        <w:t>Se debe tener presente que la Institución al administrar fondos públicos, todas las decisiones que se tomen con respecto al inicio de un procedimiento de contratación deben corresponder a actos motivados, es decir, se debe detallar la fundamentación de los criterios que se utilicen para elegir o descartar las decisiones que se toman en el proceso de análisis y elaboración de las especificaciones técnicas, su alcance</w:t>
      </w:r>
      <w:r w:rsidR="00451F83">
        <w:rPr>
          <w:rFonts w:ascii="Arial" w:hAnsi="Arial" w:cs="Arial"/>
          <w:w w:val="105"/>
          <w:sz w:val="22"/>
          <w:szCs w:val="22"/>
          <w:lang w:val="es-419"/>
        </w:rPr>
        <w:t>,</w:t>
      </w:r>
      <w:r w:rsidRPr="00B97EB7">
        <w:rPr>
          <w:rFonts w:ascii="Arial" w:hAnsi="Arial" w:cs="Arial"/>
          <w:w w:val="105"/>
          <w:sz w:val="22"/>
          <w:szCs w:val="22"/>
          <w:lang w:val="es-419"/>
        </w:rPr>
        <w:t xml:space="preserve"> el interés público que se pretende atender</w:t>
      </w:r>
      <w:r w:rsidR="001E3972" w:rsidRPr="00B97EB7">
        <w:rPr>
          <w:rFonts w:ascii="Arial" w:hAnsi="Arial" w:cs="Arial"/>
          <w:w w:val="105"/>
          <w:sz w:val="22"/>
          <w:szCs w:val="22"/>
          <w:lang w:val="es-419"/>
        </w:rPr>
        <w:t>, entre otros</w:t>
      </w:r>
      <w:r w:rsidRPr="00B97EB7">
        <w:rPr>
          <w:rFonts w:ascii="Arial" w:hAnsi="Arial" w:cs="Arial"/>
          <w:w w:val="105"/>
          <w:sz w:val="22"/>
          <w:szCs w:val="22"/>
          <w:lang w:val="es-419"/>
        </w:rPr>
        <w:t xml:space="preserve">, mismos que deben quedar incorporados en </w:t>
      </w:r>
      <w:r w:rsidR="001E3972" w:rsidRPr="00B97EB7">
        <w:rPr>
          <w:rFonts w:ascii="Arial" w:hAnsi="Arial" w:cs="Arial"/>
          <w:w w:val="105"/>
          <w:sz w:val="22"/>
          <w:szCs w:val="22"/>
          <w:lang w:val="es-419"/>
        </w:rPr>
        <w:t>la Decisión inicial</w:t>
      </w:r>
      <w:r w:rsidRPr="00B97EB7">
        <w:rPr>
          <w:rFonts w:ascii="Arial" w:hAnsi="Arial" w:cs="Arial"/>
          <w:w w:val="105"/>
          <w:sz w:val="22"/>
          <w:szCs w:val="22"/>
          <w:lang w:val="es-419"/>
        </w:rPr>
        <w:t xml:space="preserve"> que se aporte.</w:t>
      </w:r>
    </w:p>
    <w:p w14:paraId="37E8E680" w14:textId="01A47568" w:rsidR="00504676" w:rsidRPr="00B97EB7" w:rsidRDefault="00504676" w:rsidP="00B97EB7">
      <w:pPr>
        <w:pStyle w:val="Prrafodelista"/>
        <w:spacing w:after="0" w:line="276" w:lineRule="auto"/>
        <w:ind w:left="0"/>
        <w:jc w:val="both"/>
        <w:rPr>
          <w:rFonts w:ascii="Arial" w:hAnsi="Arial" w:cs="Arial"/>
          <w:w w:val="105"/>
          <w:sz w:val="22"/>
          <w:szCs w:val="22"/>
          <w:lang w:val="es-419"/>
        </w:rPr>
      </w:pPr>
    </w:p>
    <w:p w14:paraId="2AE167AA" w14:textId="2C112CA7" w:rsidR="000D4BB9" w:rsidRPr="00B97EB7" w:rsidRDefault="00B81113" w:rsidP="00B97EB7">
      <w:pPr>
        <w:pStyle w:val="Prrafodelista"/>
        <w:spacing w:after="0" w:line="276" w:lineRule="auto"/>
        <w:ind w:left="0"/>
        <w:jc w:val="both"/>
        <w:rPr>
          <w:rFonts w:ascii="Arial" w:hAnsi="Arial" w:cs="Arial"/>
          <w:sz w:val="22"/>
          <w:szCs w:val="22"/>
          <w:lang w:val="es-419"/>
        </w:rPr>
      </w:pPr>
      <w:r w:rsidRPr="00B97EB7">
        <w:rPr>
          <w:rFonts w:ascii="Arial" w:hAnsi="Arial" w:cs="Arial"/>
          <w:w w:val="105"/>
          <w:sz w:val="22"/>
          <w:szCs w:val="22"/>
          <w:lang w:val="es-419"/>
        </w:rPr>
        <w:t xml:space="preserve">Aunado </w:t>
      </w:r>
      <w:r w:rsidR="00EC5CD1" w:rsidRPr="00B97EB7">
        <w:rPr>
          <w:rFonts w:ascii="Arial" w:hAnsi="Arial" w:cs="Arial"/>
          <w:w w:val="105"/>
          <w:sz w:val="22"/>
          <w:szCs w:val="22"/>
          <w:lang w:val="es-419"/>
        </w:rPr>
        <w:t>a lo</w:t>
      </w:r>
      <w:r w:rsidR="00B85119" w:rsidRPr="00B97EB7">
        <w:rPr>
          <w:rFonts w:ascii="Arial" w:hAnsi="Arial" w:cs="Arial"/>
          <w:w w:val="105"/>
          <w:sz w:val="22"/>
          <w:szCs w:val="22"/>
          <w:lang w:val="es-419"/>
        </w:rPr>
        <w:t xml:space="preserve"> </w:t>
      </w:r>
      <w:r w:rsidR="00C0164F" w:rsidRPr="00B97EB7">
        <w:rPr>
          <w:rFonts w:ascii="Arial" w:hAnsi="Arial" w:cs="Arial"/>
          <w:w w:val="105"/>
          <w:sz w:val="22"/>
          <w:szCs w:val="22"/>
          <w:lang w:val="es-419"/>
        </w:rPr>
        <w:t>anterior, se</w:t>
      </w:r>
      <w:r w:rsidR="000D4BB9" w:rsidRPr="00B97EB7">
        <w:rPr>
          <w:rFonts w:ascii="Arial" w:hAnsi="Arial" w:cs="Arial"/>
          <w:w w:val="105"/>
          <w:sz w:val="22"/>
          <w:szCs w:val="22"/>
          <w:lang w:val="es-419"/>
        </w:rPr>
        <w:t xml:space="preserve"> deberá </w:t>
      </w:r>
      <w:r w:rsidR="00B85119" w:rsidRPr="00B97EB7">
        <w:rPr>
          <w:rFonts w:ascii="Arial" w:hAnsi="Arial" w:cs="Arial"/>
          <w:w w:val="105"/>
          <w:sz w:val="22"/>
          <w:szCs w:val="22"/>
          <w:lang w:val="es-419"/>
        </w:rPr>
        <w:t xml:space="preserve">detallar </w:t>
      </w:r>
      <w:r w:rsidR="00C0164F" w:rsidRPr="00B97EB7">
        <w:rPr>
          <w:rFonts w:ascii="Arial" w:hAnsi="Arial" w:cs="Arial"/>
          <w:w w:val="105"/>
          <w:sz w:val="22"/>
          <w:szCs w:val="22"/>
          <w:lang w:val="es-419"/>
        </w:rPr>
        <w:t>con claridad</w:t>
      </w:r>
      <w:r w:rsidR="009611FE" w:rsidRPr="00B97EB7">
        <w:rPr>
          <w:rFonts w:ascii="Arial" w:hAnsi="Arial" w:cs="Arial"/>
          <w:w w:val="105"/>
          <w:sz w:val="22"/>
          <w:szCs w:val="22"/>
          <w:lang w:val="es-419"/>
        </w:rPr>
        <w:t xml:space="preserve"> </w:t>
      </w:r>
      <w:r w:rsidR="00A95106" w:rsidRPr="00B97EB7">
        <w:rPr>
          <w:rFonts w:ascii="Arial" w:hAnsi="Arial" w:cs="Arial"/>
          <w:w w:val="105"/>
          <w:sz w:val="22"/>
          <w:szCs w:val="22"/>
          <w:lang w:val="es-419"/>
        </w:rPr>
        <w:t>cuáles</w:t>
      </w:r>
      <w:r w:rsidR="009611FE" w:rsidRPr="00B97EB7">
        <w:rPr>
          <w:rFonts w:ascii="Arial" w:hAnsi="Arial" w:cs="Arial"/>
          <w:w w:val="105"/>
          <w:sz w:val="22"/>
          <w:szCs w:val="22"/>
          <w:lang w:val="es-419"/>
        </w:rPr>
        <w:t xml:space="preserve"> son los objetivos tanto del </w:t>
      </w:r>
      <w:r w:rsidR="000D4BB9" w:rsidRPr="00B97EB7">
        <w:rPr>
          <w:rFonts w:ascii="Arial" w:hAnsi="Arial" w:cs="Arial"/>
          <w:w w:val="105"/>
          <w:sz w:val="22"/>
          <w:szCs w:val="22"/>
          <w:lang w:val="es-419"/>
        </w:rPr>
        <w:t>Plan</w:t>
      </w:r>
      <w:r w:rsidR="000D4BB9" w:rsidRPr="00B97EB7">
        <w:rPr>
          <w:rFonts w:ascii="Arial" w:hAnsi="Arial" w:cs="Arial"/>
          <w:spacing w:val="-7"/>
          <w:w w:val="105"/>
          <w:sz w:val="22"/>
          <w:szCs w:val="22"/>
          <w:lang w:val="es-419"/>
        </w:rPr>
        <w:t xml:space="preserve"> </w:t>
      </w:r>
      <w:r w:rsidR="000D4BB9" w:rsidRPr="00B97EB7">
        <w:rPr>
          <w:rFonts w:ascii="Arial" w:hAnsi="Arial" w:cs="Arial"/>
          <w:w w:val="105"/>
          <w:sz w:val="22"/>
          <w:szCs w:val="22"/>
          <w:lang w:val="es-419"/>
        </w:rPr>
        <w:t>Estratégico</w:t>
      </w:r>
      <w:r w:rsidR="000D4BB9" w:rsidRPr="00B97EB7">
        <w:rPr>
          <w:rFonts w:ascii="Arial" w:hAnsi="Arial" w:cs="Arial"/>
          <w:spacing w:val="-6"/>
          <w:w w:val="105"/>
          <w:sz w:val="22"/>
          <w:szCs w:val="22"/>
          <w:lang w:val="es-419"/>
        </w:rPr>
        <w:t xml:space="preserve"> </w:t>
      </w:r>
      <w:r w:rsidR="000D4BB9" w:rsidRPr="00B97EB7">
        <w:rPr>
          <w:rFonts w:ascii="Arial" w:hAnsi="Arial" w:cs="Arial"/>
          <w:w w:val="105"/>
          <w:sz w:val="22"/>
          <w:szCs w:val="22"/>
          <w:lang w:val="es-419"/>
        </w:rPr>
        <w:t>del</w:t>
      </w:r>
      <w:r w:rsidR="000D4BB9" w:rsidRPr="00B97EB7">
        <w:rPr>
          <w:rFonts w:ascii="Arial" w:hAnsi="Arial" w:cs="Arial"/>
          <w:spacing w:val="-61"/>
          <w:w w:val="105"/>
          <w:sz w:val="22"/>
          <w:szCs w:val="22"/>
          <w:lang w:val="es-419"/>
        </w:rPr>
        <w:t xml:space="preserve">           </w:t>
      </w:r>
      <w:r w:rsidR="000D4BB9" w:rsidRPr="00B97EB7">
        <w:rPr>
          <w:rFonts w:ascii="Arial" w:hAnsi="Arial" w:cs="Arial"/>
          <w:w w:val="105"/>
          <w:sz w:val="22"/>
          <w:szCs w:val="22"/>
          <w:lang w:val="es-419"/>
        </w:rPr>
        <w:t>Poder</w:t>
      </w:r>
      <w:r w:rsidR="000D4BB9" w:rsidRPr="00B97EB7">
        <w:rPr>
          <w:rFonts w:ascii="Arial" w:hAnsi="Arial" w:cs="Arial"/>
          <w:spacing w:val="-13"/>
          <w:w w:val="105"/>
          <w:sz w:val="22"/>
          <w:szCs w:val="22"/>
          <w:lang w:val="es-419"/>
        </w:rPr>
        <w:t xml:space="preserve"> </w:t>
      </w:r>
      <w:r w:rsidR="000D4BB9" w:rsidRPr="00B97EB7">
        <w:rPr>
          <w:rFonts w:ascii="Arial" w:hAnsi="Arial" w:cs="Arial"/>
          <w:w w:val="105"/>
          <w:sz w:val="22"/>
          <w:szCs w:val="22"/>
          <w:lang w:val="es-419"/>
        </w:rPr>
        <w:t>Judicial</w:t>
      </w:r>
      <w:r w:rsidR="000D4BB9" w:rsidRPr="00B97EB7">
        <w:rPr>
          <w:rFonts w:ascii="Arial" w:hAnsi="Arial" w:cs="Arial"/>
          <w:spacing w:val="-14"/>
          <w:w w:val="105"/>
          <w:sz w:val="22"/>
          <w:szCs w:val="22"/>
          <w:lang w:val="es-419"/>
        </w:rPr>
        <w:t xml:space="preserve"> </w:t>
      </w:r>
      <w:r w:rsidR="009611FE" w:rsidRPr="00B97EB7">
        <w:rPr>
          <w:rFonts w:ascii="Arial" w:hAnsi="Arial" w:cs="Arial"/>
          <w:spacing w:val="-14"/>
          <w:w w:val="105"/>
          <w:sz w:val="22"/>
          <w:szCs w:val="22"/>
          <w:lang w:val="es-419"/>
        </w:rPr>
        <w:t>como de</w:t>
      </w:r>
      <w:r w:rsidR="000D4BB9" w:rsidRPr="00B97EB7">
        <w:rPr>
          <w:rFonts w:ascii="Arial" w:hAnsi="Arial" w:cs="Arial"/>
          <w:w w:val="105"/>
          <w:sz w:val="22"/>
          <w:szCs w:val="22"/>
          <w:lang w:val="es-419"/>
        </w:rPr>
        <w:t>l</w:t>
      </w:r>
      <w:r w:rsidR="000D4BB9" w:rsidRPr="00B97EB7">
        <w:rPr>
          <w:rFonts w:ascii="Arial" w:hAnsi="Arial" w:cs="Arial"/>
          <w:spacing w:val="-14"/>
          <w:w w:val="105"/>
          <w:sz w:val="22"/>
          <w:szCs w:val="22"/>
          <w:lang w:val="es-419"/>
        </w:rPr>
        <w:t xml:space="preserve"> </w:t>
      </w:r>
      <w:r w:rsidR="000D4BB9" w:rsidRPr="00B97EB7">
        <w:rPr>
          <w:rFonts w:ascii="Arial" w:hAnsi="Arial" w:cs="Arial"/>
          <w:w w:val="105"/>
          <w:sz w:val="22"/>
          <w:szCs w:val="22"/>
          <w:lang w:val="es-419"/>
        </w:rPr>
        <w:t>Plan</w:t>
      </w:r>
      <w:r w:rsidR="000D4BB9" w:rsidRPr="00B97EB7">
        <w:rPr>
          <w:rFonts w:ascii="Arial" w:hAnsi="Arial" w:cs="Arial"/>
          <w:spacing w:val="-14"/>
          <w:w w:val="105"/>
          <w:sz w:val="22"/>
          <w:szCs w:val="22"/>
          <w:lang w:val="es-419"/>
        </w:rPr>
        <w:t xml:space="preserve"> </w:t>
      </w:r>
      <w:r w:rsidR="000D4BB9" w:rsidRPr="00B97EB7">
        <w:rPr>
          <w:rFonts w:ascii="Arial" w:hAnsi="Arial" w:cs="Arial"/>
          <w:w w:val="105"/>
          <w:sz w:val="22"/>
          <w:szCs w:val="22"/>
          <w:lang w:val="es-419"/>
        </w:rPr>
        <w:t>Anual</w:t>
      </w:r>
      <w:r w:rsidR="000D4BB9" w:rsidRPr="00B97EB7">
        <w:rPr>
          <w:rFonts w:ascii="Arial" w:hAnsi="Arial" w:cs="Arial"/>
          <w:spacing w:val="-14"/>
          <w:w w:val="105"/>
          <w:sz w:val="22"/>
          <w:szCs w:val="22"/>
          <w:lang w:val="es-419"/>
        </w:rPr>
        <w:t xml:space="preserve"> </w:t>
      </w:r>
      <w:r w:rsidR="000D4BB9" w:rsidRPr="00B97EB7">
        <w:rPr>
          <w:rFonts w:ascii="Arial" w:hAnsi="Arial" w:cs="Arial"/>
          <w:w w:val="105"/>
          <w:sz w:val="22"/>
          <w:szCs w:val="22"/>
          <w:lang w:val="es-419"/>
        </w:rPr>
        <w:t>Operativo</w:t>
      </w:r>
      <w:r w:rsidR="000D4BB9" w:rsidRPr="00B97EB7">
        <w:rPr>
          <w:rFonts w:ascii="Arial" w:hAnsi="Arial" w:cs="Arial"/>
          <w:spacing w:val="-14"/>
          <w:w w:val="105"/>
          <w:sz w:val="22"/>
          <w:szCs w:val="22"/>
          <w:lang w:val="es-419"/>
        </w:rPr>
        <w:t xml:space="preserve"> </w:t>
      </w:r>
      <w:r w:rsidR="000D4BB9" w:rsidRPr="00B97EB7">
        <w:rPr>
          <w:rFonts w:ascii="Arial" w:hAnsi="Arial" w:cs="Arial"/>
          <w:w w:val="105"/>
          <w:sz w:val="22"/>
          <w:szCs w:val="22"/>
          <w:lang w:val="es-419"/>
        </w:rPr>
        <w:t>de</w:t>
      </w:r>
      <w:r w:rsidR="000D4BB9" w:rsidRPr="00B97EB7">
        <w:rPr>
          <w:rFonts w:ascii="Arial" w:hAnsi="Arial" w:cs="Arial"/>
          <w:spacing w:val="-14"/>
          <w:w w:val="105"/>
          <w:sz w:val="22"/>
          <w:szCs w:val="22"/>
          <w:lang w:val="es-419"/>
        </w:rPr>
        <w:t xml:space="preserve"> </w:t>
      </w:r>
      <w:r w:rsidR="000D4BB9" w:rsidRPr="00B97EB7">
        <w:rPr>
          <w:rFonts w:ascii="Arial" w:hAnsi="Arial" w:cs="Arial"/>
          <w:w w:val="105"/>
          <w:sz w:val="22"/>
          <w:szCs w:val="22"/>
          <w:lang w:val="es-419"/>
        </w:rPr>
        <w:t>la</w:t>
      </w:r>
      <w:r w:rsidR="000D4BB9" w:rsidRPr="00B97EB7">
        <w:rPr>
          <w:rFonts w:ascii="Arial" w:hAnsi="Arial" w:cs="Arial"/>
          <w:spacing w:val="-11"/>
          <w:w w:val="105"/>
          <w:sz w:val="22"/>
          <w:szCs w:val="22"/>
          <w:lang w:val="es-419"/>
        </w:rPr>
        <w:t xml:space="preserve"> </w:t>
      </w:r>
      <w:r w:rsidR="00B85119" w:rsidRPr="00B97EB7">
        <w:rPr>
          <w:rFonts w:ascii="Arial" w:hAnsi="Arial" w:cs="Arial"/>
          <w:w w:val="105"/>
          <w:sz w:val="22"/>
          <w:szCs w:val="22"/>
          <w:lang w:val="es-419"/>
        </w:rPr>
        <w:t>oficina</w:t>
      </w:r>
      <w:r w:rsidR="00B85119" w:rsidRPr="00B97EB7">
        <w:rPr>
          <w:rFonts w:ascii="Arial" w:hAnsi="Arial" w:cs="Arial"/>
          <w:spacing w:val="-14"/>
          <w:w w:val="105"/>
          <w:sz w:val="22"/>
          <w:szCs w:val="22"/>
          <w:lang w:val="es-419"/>
        </w:rPr>
        <w:t xml:space="preserve"> </w:t>
      </w:r>
      <w:r w:rsidR="000D4BB9" w:rsidRPr="00B97EB7">
        <w:rPr>
          <w:rFonts w:ascii="Arial" w:hAnsi="Arial" w:cs="Arial"/>
          <w:w w:val="105"/>
          <w:sz w:val="22"/>
          <w:szCs w:val="22"/>
          <w:lang w:val="es-419"/>
        </w:rPr>
        <w:t>usuaria</w:t>
      </w:r>
      <w:r w:rsidR="009611FE" w:rsidRPr="00B97EB7">
        <w:rPr>
          <w:rFonts w:ascii="Arial" w:hAnsi="Arial" w:cs="Arial"/>
          <w:w w:val="105"/>
          <w:sz w:val="22"/>
          <w:szCs w:val="22"/>
          <w:lang w:val="es-419"/>
        </w:rPr>
        <w:t xml:space="preserve">, que </w:t>
      </w:r>
      <w:r w:rsidR="00B85119" w:rsidRPr="00B97EB7">
        <w:rPr>
          <w:rFonts w:ascii="Arial" w:hAnsi="Arial" w:cs="Arial"/>
          <w:w w:val="105"/>
          <w:sz w:val="22"/>
          <w:szCs w:val="22"/>
          <w:lang w:val="es-419"/>
        </w:rPr>
        <w:t xml:space="preserve">están </w:t>
      </w:r>
      <w:r w:rsidR="009611FE" w:rsidRPr="00B97EB7">
        <w:rPr>
          <w:rFonts w:ascii="Arial" w:hAnsi="Arial" w:cs="Arial"/>
          <w:w w:val="105"/>
          <w:sz w:val="22"/>
          <w:szCs w:val="22"/>
          <w:lang w:val="es-419"/>
        </w:rPr>
        <w:t>relaciona</w:t>
      </w:r>
      <w:r w:rsidR="00B85119" w:rsidRPr="00B97EB7">
        <w:rPr>
          <w:rFonts w:ascii="Arial" w:hAnsi="Arial" w:cs="Arial"/>
          <w:w w:val="105"/>
          <w:sz w:val="22"/>
          <w:szCs w:val="22"/>
          <w:lang w:val="es-419"/>
        </w:rPr>
        <w:t>dos</w:t>
      </w:r>
      <w:r w:rsidR="009611FE" w:rsidRPr="00B97EB7">
        <w:rPr>
          <w:rFonts w:ascii="Arial" w:hAnsi="Arial" w:cs="Arial"/>
          <w:w w:val="105"/>
          <w:sz w:val="22"/>
          <w:szCs w:val="22"/>
          <w:lang w:val="es-419"/>
        </w:rPr>
        <w:t xml:space="preserve"> con el trámite de dicha contratación</w:t>
      </w:r>
      <w:r w:rsidR="000D4BB9" w:rsidRPr="00B97EB7">
        <w:rPr>
          <w:rFonts w:ascii="Arial" w:hAnsi="Arial" w:cs="Arial"/>
          <w:w w:val="105"/>
          <w:sz w:val="22"/>
          <w:szCs w:val="22"/>
          <w:lang w:val="es-419"/>
        </w:rPr>
        <w:t>.</w:t>
      </w:r>
    </w:p>
    <w:p w14:paraId="2452BEAC" w14:textId="77777777" w:rsidR="000D4BB9" w:rsidRPr="00B97EB7" w:rsidRDefault="000D4BB9" w:rsidP="00B97EB7">
      <w:pPr>
        <w:spacing w:after="0" w:line="276" w:lineRule="auto"/>
        <w:jc w:val="both"/>
        <w:rPr>
          <w:rFonts w:ascii="Arial" w:hAnsi="Arial" w:cs="Arial"/>
          <w:sz w:val="22"/>
          <w:szCs w:val="22"/>
          <w:lang w:val="es-419"/>
        </w:rPr>
      </w:pPr>
    </w:p>
    <w:p w14:paraId="6F53078E" w14:textId="77777777" w:rsidR="00E83F83" w:rsidRPr="00B97EB7" w:rsidRDefault="00E83F83" w:rsidP="00B97EB7">
      <w:pPr>
        <w:pStyle w:val="Ttulo1"/>
        <w:numPr>
          <w:ilvl w:val="0"/>
          <w:numId w:val="3"/>
        </w:numPr>
        <w:spacing w:before="0" w:after="0" w:line="276" w:lineRule="auto"/>
        <w:ind w:left="284" w:hanging="284"/>
        <w:jc w:val="both"/>
        <w:rPr>
          <w:rFonts w:ascii="Arial" w:hAnsi="Arial" w:cs="Arial"/>
          <w:b/>
          <w:bCs/>
          <w:color w:val="auto"/>
          <w:sz w:val="22"/>
          <w:szCs w:val="22"/>
          <w:lang w:val="es-419"/>
        </w:rPr>
      </w:pPr>
      <w:bookmarkStart w:id="2" w:name="_Toc95986960"/>
      <w:r w:rsidRPr="00B97EB7">
        <w:rPr>
          <w:rFonts w:ascii="Arial" w:hAnsi="Arial" w:cs="Arial"/>
          <w:b/>
          <w:bCs/>
          <w:color w:val="auto"/>
          <w:sz w:val="22"/>
          <w:szCs w:val="22"/>
          <w:lang w:val="es-419"/>
        </w:rPr>
        <w:t>Estudios previos que motivan el inicio de los procedimientos:</w:t>
      </w:r>
      <w:bookmarkEnd w:id="2"/>
    </w:p>
    <w:p w14:paraId="5F55B557" w14:textId="77777777" w:rsidR="00E83F83" w:rsidRPr="00B97EB7" w:rsidRDefault="00E83F83" w:rsidP="00B97EB7">
      <w:pPr>
        <w:spacing w:after="0" w:line="276" w:lineRule="auto"/>
        <w:jc w:val="both"/>
        <w:rPr>
          <w:rFonts w:ascii="Arial" w:hAnsi="Arial" w:cs="Arial"/>
          <w:b/>
          <w:sz w:val="22"/>
          <w:szCs w:val="22"/>
          <w:lang w:val="es-419"/>
        </w:rPr>
      </w:pPr>
    </w:p>
    <w:p w14:paraId="761AB407" w14:textId="2D6F4007" w:rsidR="00CC5589" w:rsidRPr="00B97EB7" w:rsidRDefault="008A4431" w:rsidP="00B97EB7">
      <w:pPr>
        <w:pStyle w:val="Prrafodelista"/>
        <w:spacing w:after="0" w:line="276" w:lineRule="auto"/>
        <w:ind w:left="0"/>
        <w:jc w:val="both"/>
        <w:rPr>
          <w:rFonts w:ascii="Arial" w:hAnsi="Arial" w:cs="Arial"/>
          <w:strike/>
          <w:sz w:val="22"/>
          <w:szCs w:val="22"/>
          <w:lang w:val="es-419"/>
        </w:rPr>
      </w:pPr>
      <w:r w:rsidRPr="00B97EB7">
        <w:rPr>
          <w:rFonts w:ascii="Arial" w:hAnsi="Arial" w:cs="Arial"/>
          <w:sz w:val="22"/>
          <w:szCs w:val="22"/>
          <w:lang w:val="es-419"/>
        </w:rPr>
        <w:t>E</w:t>
      </w:r>
      <w:r w:rsidR="00DC0310" w:rsidRPr="00B97EB7">
        <w:rPr>
          <w:rFonts w:ascii="Arial" w:hAnsi="Arial" w:cs="Arial"/>
          <w:sz w:val="22"/>
          <w:szCs w:val="22"/>
          <w:lang w:val="es-419"/>
        </w:rPr>
        <w:t xml:space="preserve">l objetivo de </w:t>
      </w:r>
      <w:r w:rsidRPr="00B97EB7">
        <w:rPr>
          <w:rFonts w:ascii="Arial" w:hAnsi="Arial" w:cs="Arial"/>
          <w:sz w:val="22"/>
          <w:szCs w:val="22"/>
          <w:lang w:val="es-419"/>
        </w:rPr>
        <w:t xml:space="preserve">este apartado </w:t>
      </w:r>
      <w:r w:rsidR="00DC0310" w:rsidRPr="00B97EB7">
        <w:rPr>
          <w:rFonts w:ascii="Arial" w:hAnsi="Arial" w:cs="Arial"/>
          <w:sz w:val="22"/>
          <w:szCs w:val="22"/>
          <w:lang w:val="es-419"/>
        </w:rPr>
        <w:t>es que la oficina usuaria explique ampliamente todos los estudios previos que realizó para determinar la viabilidad del requerimiento, la definición de las especificaciones y el establecimiento del presupuesto final de la compra</w:t>
      </w:r>
      <w:r w:rsidR="00E91B45" w:rsidRPr="00B97EB7">
        <w:rPr>
          <w:rFonts w:ascii="Arial" w:hAnsi="Arial" w:cs="Arial"/>
          <w:sz w:val="22"/>
          <w:szCs w:val="22"/>
          <w:lang w:val="es-419"/>
        </w:rPr>
        <w:t>.</w:t>
      </w:r>
      <w:r w:rsidR="00CC5589" w:rsidRPr="00B97EB7">
        <w:rPr>
          <w:rFonts w:ascii="Arial" w:hAnsi="Arial" w:cs="Arial"/>
          <w:strike/>
          <w:sz w:val="22"/>
          <w:szCs w:val="22"/>
          <w:lang w:val="es-419"/>
        </w:rPr>
        <w:t xml:space="preserve"> </w:t>
      </w:r>
    </w:p>
    <w:p w14:paraId="7979602F" w14:textId="77777777" w:rsidR="00CC5589" w:rsidRPr="00B97EB7" w:rsidRDefault="00CC5589" w:rsidP="00B97EB7">
      <w:pPr>
        <w:spacing w:after="0" w:line="276" w:lineRule="auto"/>
        <w:ind w:firstLine="567"/>
        <w:jc w:val="both"/>
        <w:rPr>
          <w:rFonts w:ascii="Arial" w:hAnsi="Arial" w:cs="Arial"/>
          <w:sz w:val="22"/>
          <w:szCs w:val="22"/>
          <w:lang w:val="es-419"/>
        </w:rPr>
      </w:pPr>
    </w:p>
    <w:p w14:paraId="406BDDCA" w14:textId="77777777" w:rsidR="00147754" w:rsidRPr="00B97EB7" w:rsidRDefault="00147754"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 xml:space="preserve">Se debe considerar </w:t>
      </w:r>
      <w:r w:rsidR="0044757C" w:rsidRPr="00B97EB7">
        <w:rPr>
          <w:rFonts w:ascii="Arial" w:hAnsi="Arial" w:cs="Arial"/>
          <w:sz w:val="22"/>
          <w:szCs w:val="22"/>
          <w:lang w:val="es-419"/>
        </w:rPr>
        <w:t xml:space="preserve">que el detalle de la explicación de los estudios previos que se debe incorporar en </w:t>
      </w:r>
      <w:r w:rsidRPr="00B97EB7">
        <w:rPr>
          <w:rFonts w:ascii="Arial" w:hAnsi="Arial" w:cs="Arial"/>
          <w:sz w:val="22"/>
          <w:szCs w:val="22"/>
          <w:lang w:val="es-419"/>
        </w:rPr>
        <w:t xml:space="preserve">el desarrollo de este </w:t>
      </w:r>
      <w:r w:rsidR="00D41626" w:rsidRPr="00B97EB7">
        <w:rPr>
          <w:rFonts w:ascii="Arial" w:hAnsi="Arial" w:cs="Arial"/>
          <w:sz w:val="22"/>
          <w:szCs w:val="22"/>
          <w:lang w:val="es-419"/>
        </w:rPr>
        <w:t>apartado</w:t>
      </w:r>
      <w:r w:rsidR="0044757C" w:rsidRPr="00B97EB7">
        <w:rPr>
          <w:rFonts w:ascii="Arial" w:hAnsi="Arial" w:cs="Arial"/>
          <w:sz w:val="22"/>
          <w:szCs w:val="22"/>
          <w:lang w:val="es-419"/>
        </w:rPr>
        <w:t xml:space="preserve"> </w:t>
      </w:r>
      <w:r w:rsidR="00D41626" w:rsidRPr="00B97EB7">
        <w:rPr>
          <w:rFonts w:ascii="Arial" w:hAnsi="Arial" w:cs="Arial"/>
          <w:sz w:val="22"/>
          <w:szCs w:val="22"/>
          <w:lang w:val="es-419"/>
        </w:rPr>
        <w:t>debe</w:t>
      </w:r>
      <w:r w:rsidR="0044757C" w:rsidRPr="00B97EB7">
        <w:rPr>
          <w:rFonts w:ascii="Arial" w:hAnsi="Arial" w:cs="Arial"/>
          <w:sz w:val="22"/>
          <w:szCs w:val="22"/>
          <w:lang w:val="es-419"/>
        </w:rPr>
        <w:t xml:space="preserve"> acreditar la existencia de estudios que demuestren que los objetivos del proyecto de contratación serán alcanzados considerando los siguientes </w:t>
      </w:r>
      <w:r w:rsidRPr="00B97EB7">
        <w:rPr>
          <w:rFonts w:ascii="Arial" w:hAnsi="Arial" w:cs="Arial"/>
          <w:sz w:val="22"/>
          <w:szCs w:val="22"/>
          <w:lang w:val="es-419"/>
        </w:rPr>
        <w:t xml:space="preserve">elementos esenciales: </w:t>
      </w:r>
    </w:p>
    <w:p w14:paraId="05286BD3" w14:textId="77777777" w:rsidR="00763258" w:rsidRPr="00B97EB7" w:rsidRDefault="00763258" w:rsidP="00B97EB7">
      <w:pPr>
        <w:spacing w:after="0" w:line="276" w:lineRule="auto"/>
        <w:jc w:val="both"/>
        <w:rPr>
          <w:rFonts w:ascii="Arial" w:hAnsi="Arial" w:cs="Arial"/>
          <w:sz w:val="22"/>
          <w:szCs w:val="22"/>
          <w:lang w:val="es-419"/>
        </w:rPr>
      </w:pPr>
    </w:p>
    <w:p w14:paraId="7ABD1E2B" w14:textId="08F007E4" w:rsidR="0044757C" w:rsidRPr="00B97EB7" w:rsidRDefault="0044757C" w:rsidP="00B97EB7">
      <w:pPr>
        <w:spacing w:after="0" w:line="276" w:lineRule="auto"/>
        <w:ind w:left="567"/>
        <w:jc w:val="both"/>
        <w:rPr>
          <w:rFonts w:ascii="Arial" w:hAnsi="Arial" w:cs="Arial"/>
          <w:sz w:val="22"/>
          <w:szCs w:val="22"/>
          <w:lang w:val="es-419"/>
        </w:rPr>
      </w:pPr>
      <w:r w:rsidRPr="00B97EB7">
        <w:rPr>
          <w:rFonts w:ascii="Arial" w:hAnsi="Arial" w:cs="Arial"/>
          <w:b/>
          <w:bCs/>
          <w:sz w:val="22"/>
          <w:szCs w:val="22"/>
          <w:lang w:val="es-419"/>
        </w:rPr>
        <w:t>Eficiencia</w:t>
      </w:r>
      <w:r w:rsidRPr="00B97EB7">
        <w:rPr>
          <w:rFonts w:ascii="Arial" w:hAnsi="Arial" w:cs="Arial"/>
          <w:sz w:val="22"/>
          <w:szCs w:val="22"/>
          <w:lang w:val="es-419"/>
        </w:rPr>
        <w:t xml:space="preserve">: </w:t>
      </w:r>
      <w:r w:rsidR="00147754" w:rsidRPr="00B97EB7">
        <w:rPr>
          <w:rFonts w:ascii="Arial" w:hAnsi="Arial" w:cs="Arial"/>
          <w:sz w:val="22"/>
          <w:szCs w:val="22"/>
          <w:lang w:val="es-419"/>
        </w:rPr>
        <w:t xml:space="preserve">Para determinar la eficiencia del proyecto, la oficina responsable de la gestión de contratación deberá valorar el costo beneficio de modo que se dé la aplicación más conveniente de los recursos asignados. </w:t>
      </w:r>
    </w:p>
    <w:p w14:paraId="443B5161" w14:textId="77777777" w:rsidR="00763258" w:rsidRPr="00B97EB7" w:rsidRDefault="00763258" w:rsidP="00B97EB7">
      <w:pPr>
        <w:spacing w:after="0" w:line="276" w:lineRule="auto"/>
        <w:ind w:left="567"/>
        <w:jc w:val="both"/>
        <w:rPr>
          <w:rFonts w:ascii="Arial" w:hAnsi="Arial" w:cs="Arial"/>
          <w:sz w:val="22"/>
          <w:szCs w:val="22"/>
          <w:lang w:val="es-419"/>
        </w:rPr>
      </w:pPr>
    </w:p>
    <w:p w14:paraId="32ADD686" w14:textId="1A235411" w:rsidR="0044757C" w:rsidRPr="00B97EB7" w:rsidRDefault="0044757C" w:rsidP="00B97EB7">
      <w:pPr>
        <w:spacing w:after="0" w:line="276" w:lineRule="auto"/>
        <w:ind w:left="567"/>
        <w:jc w:val="both"/>
        <w:rPr>
          <w:rFonts w:ascii="Arial" w:hAnsi="Arial" w:cs="Arial"/>
          <w:sz w:val="22"/>
          <w:szCs w:val="22"/>
          <w:lang w:val="es-419"/>
        </w:rPr>
      </w:pPr>
      <w:r w:rsidRPr="00B97EB7">
        <w:rPr>
          <w:rFonts w:ascii="Arial" w:hAnsi="Arial" w:cs="Arial"/>
          <w:b/>
          <w:bCs/>
          <w:sz w:val="22"/>
          <w:szCs w:val="22"/>
          <w:lang w:val="es-419"/>
        </w:rPr>
        <w:t>S</w:t>
      </w:r>
      <w:r w:rsidR="00147754" w:rsidRPr="00B97EB7">
        <w:rPr>
          <w:rFonts w:ascii="Arial" w:hAnsi="Arial" w:cs="Arial"/>
          <w:b/>
          <w:bCs/>
          <w:sz w:val="22"/>
          <w:szCs w:val="22"/>
          <w:lang w:val="es-419"/>
        </w:rPr>
        <w:t>eguridad razonable</w:t>
      </w:r>
      <w:r w:rsidRPr="00B97EB7">
        <w:rPr>
          <w:rFonts w:ascii="Arial" w:hAnsi="Arial" w:cs="Arial"/>
          <w:sz w:val="22"/>
          <w:szCs w:val="22"/>
          <w:lang w:val="es-419"/>
        </w:rPr>
        <w:t>:</w:t>
      </w:r>
      <w:r w:rsidR="00BA439F">
        <w:rPr>
          <w:rFonts w:ascii="Arial" w:hAnsi="Arial" w:cs="Arial"/>
          <w:sz w:val="22"/>
          <w:szCs w:val="22"/>
          <w:lang w:val="es-419"/>
        </w:rPr>
        <w:t xml:space="preserve"> </w:t>
      </w:r>
      <w:r w:rsidR="00147754" w:rsidRPr="00B97EB7">
        <w:rPr>
          <w:rFonts w:ascii="Arial" w:hAnsi="Arial" w:cs="Arial"/>
          <w:sz w:val="22"/>
          <w:szCs w:val="22"/>
          <w:lang w:val="es-419"/>
        </w:rPr>
        <w:t>será determinada una vez considerados los riesgos asociados a la contratación, y éstos sean analizados y evaluados para adoptar las medidas pertinentes de administración de riesgos</w:t>
      </w:r>
      <w:r w:rsidR="001A4D9F" w:rsidRPr="00B97EB7">
        <w:rPr>
          <w:rFonts w:ascii="Arial" w:hAnsi="Arial" w:cs="Arial"/>
          <w:sz w:val="22"/>
          <w:szCs w:val="22"/>
          <w:lang w:val="es-419"/>
        </w:rPr>
        <w:t>.</w:t>
      </w:r>
      <w:r w:rsidR="00147754" w:rsidRPr="00B97EB7">
        <w:rPr>
          <w:rFonts w:ascii="Arial" w:hAnsi="Arial" w:cs="Arial"/>
          <w:sz w:val="22"/>
          <w:szCs w:val="22"/>
          <w:lang w:val="es-419"/>
        </w:rPr>
        <w:t xml:space="preserve"> </w:t>
      </w:r>
    </w:p>
    <w:p w14:paraId="2A40DD6E" w14:textId="71D68DBA" w:rsidR="00620E57" w:rsidRPr="00B97EB7" w:rsidRDefault="00620E57" w:rsidP="00B97EB7">
      <w:pPr>
        <w:spacing w:after="0" w:line="276" w:lineRule="auto"/>
        <w:jc w:val="both"/>
        <w:rPr>
          <w:rFonts w:ascii="Arial" w:hAnsi="Arial" w:cs="Arial"/>
          <w:sz w:val="22"/>
          <w:szCs w:val="22"/>
          <w:lang w:val="es-419"/>
        </w:rPr>
      </w:pPr>
    </w:p>
    <w:p w14:paraId="65D52257" w14:textId="7CE01EA8" w:rsidR="00CE5162" w:rsidRPr="00B97EB7" w:rsidRDefault="00CE5162"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 xml:space="preserve">En virtud de lo anterior y como parte de los estudios previos en este apartado </w:t>
      </w:r>
      <w:r w:rsidR="00B9683A" w:rsidRPr="00B97EB7">
        <w:rPr>
          <w:rFonts w:ascii="Arial" w:hAnsi="Arial" w:cs="Arial"/>
          <w:sz w:val="22"/>
          <w:szCs w:val="22"/>
          <w:lang w:val="es-419"/>
        </w:rPr>
        <w:t>es indispensable desarrollar lo siguiente</w:t>
      </w:r>
      <w:r w:rsidRPr="00B97EB7">
        <w:rPr>
          <w:rFonts w:ascii="Arial" w:hAnsi="Arial" w:cs="Arial"/>
          <w:sz w:val="22"/>
          <w:szCs w:val="22"/>
          <w:lang w:val="es-419"/>
        </w:rPr>
        <w:t>:</w:t>
      </w:r>
    </w:p>
    <w:p w14:paraId="50B98B3E" w14:textId="77777777" w:rsidR="00CE5162" w:rsidRPr="00B97EB7" w:rsidRDefault="00CE5162" w:rsidP="00B97EB7">
      <w:pPr>
        <w:spacing w:after="0" w:line="276" w:lineRule="auto"/>
        <w:jc w:val="both"/>
        <w:rPr>
          <w:rFonts w:ascii="Arial" w:hAnsi="Arial" w:cs="Arial"/>
          <w:sz w:val="22"/>
          <w:szCs w:val="22"/>
          <w:lang w:val="es-419"/>
        </w:rPr>
      </w:pPr>
    </w:p>
    <w:p w14:paraId="0599108F" w14:textId="0AB9DF9D" w:rsidR="00C75E62" w:rsidRPr="00B97EB7" w:rsidRDefault="00DE2574" w:rsidP="00B97EB7">
      <w:pPr>
        <w:pStyle w:val="Prrafodelista"/>
        <w:numPr>
          <w:ilvl w:val="0"/>
          <w:numId w:val="7"/>
        </w:numPr>
        <w:tabs>
          <w:tab w:val="left" w:pos="426"/>
        </w:tabs>
        <w:spacing w:after="0" w:line="276" w:lineRule="auto"/>
        <w:jc w:val="both"/>
        <w:rPr>
          <w:rFonts w:ascii="Arial" w:hAnsi="Arial" w:cs="Arial"/>
          <w:sz w:val="22"/>
          <w:szCs w:val="22"/>
          <w:lang w:val="es-419"/>
        </w:rPr>
      </w:pPr>
      <w:r w:rsidRPr="00B97EB7">
        <w:rPr>
          <w:rFonts w:ascii="Arial" w:hAnsi="Arial" w:cs="Arial"/>
          <w:sz w:val="22"/>
          <w:szCs w:val="22"/>
          <w:lang w:val="es-419"/>
        </w:rPr>
        <w:t>L</w:t>
      </w:r>
      <w:r w:rsidR="00E8670E" w:rsidRPr="00B97EB7">
        <w:rPr>
          <w:rFonts w:ascii="Arial" w:hAnsi="Arial" w:cs="Arial"/>
          <w:sz w:val="22"/>
          <w:szCs w:val="22"/>
          <w:lang w:val="es-419"/>
        </w:rPr>
        <w:t>a oficina</w:t>
      </w:r>
      <w:r w:rsidR="00764CAA" w:rsidRPr="00B97EB7">
        <w:rPr>
          <w:rFonts w:ascii="Arial" w:hAnsi="Arial" w:cs="Arial"/>
          <w:sz w:val="22"/>
          <w:szCs w:val="22"/>
          <w:lang w:val="es-419"/>
        </w:rPr>
        <w:t xml:space="preserve"> usuaria</w:t>
      </w:r>
      <w:r w:rsidR="00E8670E" w:rsidRPr="00B97EB7">
        <w:rPr>
          <w:rFonts w:ascii="Arial" w:hAnsi="Arial" w:cs="Arial"/>
          <w:sz w:val="22"/>
          <w:szCs w:val="22"/>
          <w:lang w:val="es-419"/>
        </w:rPr>
        <w:t xml:space="preserve">, debe </w:t>
      </w:r>
      <w:r w:rsidR="00CF3E95" w:rsidRPr="00B97EB7">
        <w:rPr>
          <w:rFonts w:ascii="Arial" w:hAnsi="Arial" w:cs="Arial"/>
          <w:sz w:val="22"/>
          <w:szCs w:val="22"/>
          <w:lang w:val="es-419"/>
        </w:rPr>
        <w:t>explicar</w:t>
      </w:r>
      <w:r w:rsidR="00E35274" w:rsidRPr="00B97EB7">
        <w:rPr>
          <w:rFonts w:ascii="Arial" w:hAnsi="Arial" w:cs="Arial"/>
          <w:sz w:val="22"/>
          <w:szCs w:val="22"/>
          <w:lang w:val="es-419"/>
        </w:rPr>
        <w:t xml:space="preserve"> la </w:t>
      </w:r>
      <w:r w:rsidR="00CF3E95" w:rsidRPr="00B97EB7">
        <w:rPr>
          <w:rFonts w:ascii="Arial" w:hAnsi="Arial" w:cs="Arial"/>
          <w:sz w:val="22"/>
          <w:szCs w:val="22"/>
          <w:lang w:val="es-419"/>
        </w:rPr>
        <w:t>logística</w:t>
      </w:r>
      <w:r w:rsidR="00E35274" w:rsidRPr="00B97EB7">
        <w:rPr>
          <w:rFonts w:ascii="Arial" w:hAnsi="Arial" w:cs="Arial"/>
          <w:sz w:val="22"/>
          <w:szCs w:val="22"/>
          <w:lang w:val="es-419"/>
        </w:rPr>
        <w:t xml:space="preserve"> que utilizó</w:t>
      </w:r>
      <w:r w:rsidR="00CF3E95" w:rsidRPr="00B97EB7">
        <w:rPr>
          <w:rFonts w:ascii="Arial" w:hAnsi="Arial" w:cs="Arial"/>
          <w:sz w:val="22"/>
          <w:szCs w:val="22"/>
          <w:lang w:val="es-419"/>
        </w:rPr>
        <w:t xml:space="preserve"> para determinar el planteamiento de la necesidad que debe cubrir</w:t>
      </w:r>
      <w:r w:rsidR="00764CAA" w:rsidRPr="00B97EB7">
        <w:rPr>
          <w:rFonts w:ascii="Arial" w:hAnsi="Arial" w:cs="Arial"/>
          <w:sz w:val="22"/>
          <w:szCs w:val="22"/>
          <w:lang w:val="es-419"/>
        </w:rPr>
        <w:t xml:space="preserve">, </w:t>
      </w:r>
      <w:r w:rsidR="00E35274" w:rsidRPr="00B97EB7">
        <w:rPr>
          <w:rFonts w:ascii="Arial" w:hAnsi="Arial" w:cs="Arial"/>
          <w:sz w:val="22"/>
          <w:szCs w:val="22"/>
          <w:lang w:val="es-419"/>
        </w:rPr>
        <w:t xml:space="preserve">de forma tal que </w:t>
      </w:r>
      <w:r w:rsidR="00764CAA" w:rsidRPr="00B97EB7">
        <w:rPr>
          <w:rFonts w:ascii="Arial" w:hAnsi="Arial" w:cs="Arial"/>
          <w:sz w:val="22"/>
          <w:szCs w:val="22"/>
          <w:lang w:val="es-419"/>
        </w:rPr>
        <w:t xml:space="preserve">aborde con claridad </w:t>
      </w:r>
      <w:r w:rsidR="00E35274" w:rsidRPr="00B97EB7">
        <w:rPr>
          <w:rFonts w:ascii="Arial" w:hAnsi="Arial" w:cs="Arial"/>
          <w:sz w:val="22"/>
          <w:szCs w:val="22"/>
          <w:lang w:val="es-419"/>
        </w:rPr>
        <w:t xml:space="preserve"> la razón por la cual logr</w:t>
      </w:r>
      <w:r w:rsidR="00AE390F" w:rsidRPr="00B97EB7">
        <w:rPr>
          <w:rFonts w:ascii="Arial" w:hAnsi="Arial" w:cs="Arial"/>
          <w:sz w:val="22"/>
          <w:szCs w:val="22"/>
          <w:lang w:val="es-419"/>
        </w:rPr>
        <w:t>ó</w:t>
      </w:r>
      <w:r w:rsidR="00E35274" w:rsidRPr="00B97EB7">
        <w:rPr>
          <w:rFonts w:ascii="Arial" w:hAnsi="Arial" w:cs="Arial"/>
          <w:sz w:val="22"/>
          <w:szCs w:val="22"/>
          <w:lang w:val="es-419"/>
        </w:rPr>
        <w:t xml:space="preserve"> determinar que las especificaciones técnicas son </w:t>
      </w:r>
      <w:r w:rsidR="00E35274" w:rsidRPr="00B97EB7">
        <w:rPr>
          <w:rFonts w:ascii="Arial" w:hAnsi="Arial" w:cs="Arial"/>
          <w:sz w:val="22"/>
          <w:szCs w:val="22"/>
          <w:lang w:val="es-419"/>
        </w:rPr>
        <w:lastRenderedPageBreak/>
        <w:t>las idóneas</w:t>
      </w:r>
      <w:r w:rsidR="00A028B2" w:rsidRPr="00B97EB7">
        <w:rPr>
          <w:rFonts w:ascii="Arial" w:hAnsi="Arial" w:cs="Arial"/>
          <w:sz w:val="22"/>
          <w:szCs w:val="22"/>
          <w:lang w:val="es-419"/>
        </w:rPr>
        <w:t xml:space="preserve"> </w:t>
      </w:r>
      <w:r w:rsidR="00E35274" w:rsidRPr="00B97EB7">
        <w:rPr>
          <w:rFonts w:ascii="Arial" w:hAnsi="Arial" w:cs="Arial"/>
          <w:sz w:val="22"/>
          <w:szCs w:val="22"/>
          <w:lang w:val="es-419"/>
        </w:rPr>
        <w:t>para cumplir con los objetivos de la contratación, según el bien o servicio que se pretende adquirir</w:t>
      </w:r>
      <w:r w:rsidR="00BA06F5" w:rsidRPr="00B97EB7">
        <w:rPr>
          <w:rFonts w:ascii="Arial" w:hAnsi="Arial" w:cs="Arial"/>
          <w:sz w:val="22"/>
          <w:szCs w:val="22"/>
          <w:lang w:val="es-419"/>
        </w:rPr>
        <w:t>;</w:t>
      </w:r>
      <w:r w:rsidR="00A74EE0" w:rsidRPr="00B97EB7">
        <w:rPr>
          <w:rFonts w:ascii="Arial" w:hAnsi="Arial" w:cs="Arial"/>
          <w:sz w:val="22"/>
          <w:szCs w:val="22"/>
          <w:lang w:val="es-419"/>
        </w:rPr>
        <w:t xml:space="preserve"> entiéndase por especificaciones idóneas</w:t>
      </w:r>
      <w:r w:rsidR="00AE390F" w:rsidRPr="00B97EB7">
        <w:rPr>
          <w:rFonts w:ascii="Arial" w:hAnsi="Arial" w:cs="Arial"/>
          <w:sz w:val="22"/>
          <w:szCs w:val="22"/>
          <w:lang w:val="es-419"/>
        </w:rPr>
        <w:t>,</w:t>
      </w:r>
      <w:r w:rsidR="00A74EE0" w:rsidRPr="00B97EB7">
        <w:rPr>
          <w:rFonts w:ascii="Arial" w:hAnsi="Arial" w:cs="Arial"/>
          <w:sz w:val="22"/>
          <w:szCs w:val="22"/>
          <w:lang w:val="es-419"/>
        </w:rPr>
        <w:t xml:space="preserve"> aquellas </w:t>
      </w:r>
      <w:r w:rsidR="00CB4B5F" w:rsidRPr="00B97EB7">
        <w:rPr>
          <w:rFonts w:ascii="Arial" w:hAnsi="Arial" w:cs="Arial"/>
          <w:sz w:val="22"/>
          <w:szCs w:val="22"/>
          <w:lang w:val="es-419"/>
        </w:rPr>
        <w:t xml:space="preserve">características con las cuales la Administración logra satisfacer su necesidad a pesar de que en el mercado </w:t>
      </w:r>
      <w:r w:rsidR="00492FB0" w:rsidRPr="00B97EB7">
        <w:rPr>
          <w:rFonts w:ascii="Arial" w:hAnsi="Arial" w:cs="Arial"/>
          <w:sz w:val="22"/>
          <w:szCs w:val="22"/>
          <w:lang w:val="es-419"/>
        </w:rPr>
        <w:t>existen otras alternativas</w:t>
      </w:r>
      <w:r w:rsidR="00764CAA" w:rsidRPr="00B97EB7">
        <w:rPr>
          <w:rFonts w:ascii="Arial" w:hAnsi="Arial" w:cs="Arial"/>
          <w:sz w:val="22"/>
          <w:szCs w:val="22"/>
          <w:lang w:val="es-419"/>
        </w:rPr>
        <w:t>.</w:t>
      </w:r>
    </w:p>
    <w:p w14:paraId="155214CC" w14:textId="17C4398B" w:rsidR="004669BA" w:rsidRPr="00B97EB7" w:rsidRDefault="004669BA" w:rsidP="00B97EB7">
      <w:pPr>
        <w:pStyle w:val="Prrafodelista"/>
        <w:numPr>
          <w:ilvl w:val="0"/>
          <w:numId w:val="7"/>
        </w:numPr>
        <w:tabs>
          <w:tab w:val="left" w:pos="426"/>
        </w:tabs>
        <w:spacing w:after="0" w:line="276" w:lineRule="auto"/>
        <w:jc w:val="both"/>
        <w:rPr>
          <w:rFonts w:ascii="Arial" w:hAnsi="Arial" w:cs="Arial"/>
          <w:sz w:val="22"/>
          <w:szCs w:val="22"/>
          <w:lang w:val="es-419"/>
        </w:rPr>
      </w:pPr>
      <w:r w:rsidRPr="00B97EB7">
        <w:rPr>
          <w:rFonts w:ascii="Arial" w:hAnsi="Arial" w:cs="Arial"/>
          <w:w w:val="105"/>
          <w:sz w:val="22"/>
          <w:szCs w:val="22"/>
          <w:lang w:val="es-419"/>
        </w:rPr>
        <w:t>Es importante señalar que</w:t>
      </w:r>
      <w:r w:rsidR="00FB25E2" w:rsidRPr="00B97EB7">
        <w:rPr>
          <w:rFonts w:ascii="Arial" w:hAnsi="Arial" w:cs="Arial"/>
          <w:w w:val="105"/>
          <w:sz w:val="22"/>
          <w:szCs w:val="22"/>
          <w:lang w:val="es-419"/>
        </w:rPr>
        <w:t>,</w:t>
      </w:r>
      <w:r w:rsidRPr="00B97EB7">
        <w:rPr>
          <w:rFonts w:ascii="Arial" w:hAnsi="Arial" w:cs="Arial"/>
          <w:w w:val="105"/>
          <w:sz w:val="22"/>
          <w:szCs w:val="22"/>
          <w:lang w:val="es-419"/>
        </w:rPr>
        <w:t xml:space="preserve"> para el caso de contrataciones relacionadas con temas</w:t>
      </w:r>
      <w:r w:rsidRPr="00B97EB7">
        <w:rPr>
          <w:rFonts w:ascii="Arial" w:hAnsi="Arial" w:cs="Arial"/>
          <w:spacing w:val="1"/>
          <w:w w:val="105"/>
          <w:sz w:val="22"/>
          <w:szCs w:val="22"/>
          <w:lang w:val="es-419"/>
        </w:rPr>
        <w:t xml:space="preserve"> </w:t>
      </w:r>
      <w:r w:rsidRPr="00B97EB7">
        <w:rPr>
          <w:rFonts w:ascii="Arial" w:hAnsi="Arial" w:cs="Arial"/>
          <w:w w:val="105"/>
          <w:sz w:val="22"/>
          <w:szCs w:val="22"/>
          <w:lang w:val="es-419"/>
        </w:rPr>
        <w:t>informáticos,</w:t>
      </w:r>
      <w:r w:rsidRPr="00B97EB7">
        <w:rPr>
          <w:rFonts w:ascii="Arial" w:hAnsi="Arial" w:cs="Arial"/>
          <w:spacing w:val="-8"/>
          <w:w w:val="105"/>
          <w:sz w:val="22"/>
          <w:szCs w:val="22"/>
          <w:lang w:val="es-419"/>
        </w:rPr>
        <w:t xml:space="preserve"> se </w:t>
      </w:r>
      <w:r w:rsidRPr="00B97EB7">
        <w:rPr>
          <w:rFonts w:ascii="Arial" w:hAnsi="Arial" w:cs="Arial"/>
          <w:w w:val="105"/>
          <w:sz w:val="22"/>
          <w:szCs w:val="22"/>
          <w:lang w:val="es-419"/>
        </w:rPr>
        <w:t>debe</w:t>
      </w:r>
      <w:r w:rsidRPr="00B97EB7">
        <w:rPr>
          <w:rFonts w:ascii="Arial" w:hAnsi="Arial" w:cs="Arial"/>
          <w:spacing w:val="-8"/>
          <w:w w:val="105"/>
          <w:sz w:val="22"/>
          <w:szCs w:val="22"/>
          <w:lang w:val="es-419"/>
        </w:rPr>
        <w:t xml:space="preserve"> </w:t>
      </w:r>
      <w:r w:rsidRPr="00B97EB7">
        <w:rPr>
          <w:rFonts w:ascii="Arial" w:hAnsi="Arial" w:cs="Arial"/>
          <w:w w:val="105"/>
          <w:sz w:val="22"/>
          <w:szCs w:val="22"/>
          <w:lang w:val="es-419"/>
        </w:rPr>
        <w:t>aportar</w:t>
      </w:r>
      <w:r w:rsidRPr="00B97EB7">
        <w:rPr>
          <w:rFonts w:ascii="Arial" w:hAnsi="Arial" w:cs="Arial"/>
          <w:spacing w:val="-7"/>
          <w:w w:val="105"/>
          <w:sz w:val="22"/>
          <w:szCs w:val="22"/>
          <w:lang w:val="es-419"/>
        </w:rPr>
        <w:t xml:space="preserve"> además </w:t>
      </w:r>
      <w:r w:rsidRPr="00B97EB7">
        <w:rPr>
          <w:rFonts w:ascii="Arial" w:hAnsi="Arial" w:cs="Arial"/>
          <w:w w:val="105"/>
          <w:sz w:val="22"/>
          <w:szCs w:val="22"/>
          <w:lang w:val="es-419"/>
        </w:rPr>
        <w:t>los</w:t>
      </w:r>
      <w:r w:rsidRPr="00B97EB7">
        <w:rPr>
          <w:rFonts w:ascii="Arial" w:hAnsi="Arial" w:cs="Arial"/>
          <w:spacing w:val="-8"/>
          <w:w w:val="105"/>
          <w:sz w:val="22"/>
          <w:szCs w:val="22"/>
          <w:lang w:val="es-419"/>
        </w:rPr>
        <w:t xml:space="preserve"> </w:t>
      </w:r>
      <w:r w:rsidRPr="00B97EB7">
        <w:rPr>
          <w:rFonts w:ascii="Arial" w:hAnsi="Arial" w:cs="Arial"/>
          <w:w w:val="105"/>
          <w:sz w:val="22"/>
          <w:szCs w:val="22"/>
          <w:lang w:val="es-419"/>
        </w:rPr>
        <w:t>estudios</w:t>
      </w:r>
      <w:r w:rsidRPr="00B97EB7">
        <w:rPr>
          <w:rFonts w:ascii="Arial" w:hAnsi="Arial" w:cs="Arial"/>
          <w:spacing w:val="-9"/>
          <w:w w:val="105"/>
          <w:sz w:val="22"/>
          <w:szCs w:val="22"/>
          <w:lang w:val="es-419"/>
        </w:rPr>
        <w:t xml:space="preserve"> </w:t>
      </w:r>
      <w:r w:rsidRPr="00B97EB7">
        <w:rPr>
          <w:rFonts w:ascii="Arial" w:hAnsi="Arial" w:cs="Arial"/>
          <w:w w:val="105"/>
          <w:sz w:val="22"/>
          <w:szCs w:val="22"/>
          <w:lang w:val="es-419"/>
        </w:rPr>
        <w:t>de</w:t>
      </w:r>
      <w:r w:rsidRPr="00B97EB7">
        <w:rPr>
          <w:rFonts w:ascii="Arial" w:hAnsi="Arial" w:cs="Arial"/>
          <w:spacing w:val="-8"/>
          <w:w w:val="105"/>
          <w:sz w:val="22"/>
          <w:szCs w:val="22"/>
          <w:lang w:val="es-419"/>
        </w:rPr>
        <w:t xml:space="preserve"> </w:t>
      </w:r>
      <w:r w:rsidRPr="00B97EB7">
        <w:rPr>
          <w:rFonts w:ascii="Arial" w:hAnsi="Arial" w:cs="Arial"/>
          <w:w w:val="105"/>
          <w:sz w:val="22"/>
          <w:szCs w:val="22"/>
          <w:lang w:val="es-419"/>
        </w:rPr>
        <w:t>factibilidad</w:t>
      </w:r>
      <w:r w:rsidRPr="00B97EB7">
        <w:rPr>
          <w:rFonts w:ascii="Arial" w:hAnsi="Arial" w:cs="Arial"/>
          <w:spacing w:val="-8"/>
          <w:w w:val="105"/>
          <w:sz w:val="22"/>
          <w:szCs w:val="22"/>
          <w:lang w:val="es-419"/>
        </w:rPr>
        <w:t xml:space="preserve"> que respalden el inicio del procedimiento, los cuales deben ser </w:t>
      </w:r>
      <w:r w:rsidRPr="00B97EB7">
        <w:rPr>
          <w:rFonts w:ascii="Arial" w:hAnsi="Arial" w:cs="Arial"/>
          <w:w w:val="105"/>
          <w:sz w:val="22"/>
          <w:szCs w:val="22"/>
          <w:lang w:val="es-419"/>
        </w:rPr>
        <w:t>emitidos</w:t>
      </w:r>
      <w:r w:rsidRPr="00B97EB7">
        <w:rPr>
          <w:rFonts w:ascii="Arial" w:hAnsi="Arial" w:cs="Arial"/>
          <w:spacing w:val="-9"/>
          <w:w w:val="105"/>
          <w:sz w:val="22"/>
          <w:szCs w:val="22"/>
          <w:lang w:val="es-419"/>
        </w:rPr>
        <w:t xml:space="preserve"> </w:t>
      </w:r>
      <w:r w:rsidRPr="00B97EB7">
        <w:rPr>
          <w:rFonts w:ascii="Arial" w:hAnsi="Arial" w:cs="Arial"/>
          <w:w w:val="105"/>
          <w:sz w:val="22"/>
          <w:szCs w:val="22"/>
          <w:lang w:val="es-419"/>
        </w:rPr>
        <w:t>con</w:t>
      </w:r>
      <w:r w:rsidRPr="00B97EB7">
        <w:rPr>
          <w:rFonts w:ascii="Arial" w:hAnsi="Arial" w:cs="Arial"/>
          <w:spacing w:val="-8"/>
          <w:w w:val="105"/>
          <w:sz w:val="22"/>
          <w:szCs w:val="22"/>
          <w:lang w:val="es-419"/>
        </w:rPr>
        <w:t xml:space="preserve"> </w:t>
      </w:r>
      <w:r w:rsidRPr="00B97EB7">
        <w:rPr>
          <w:rFonts w:ascii="Arial" w:hAnsi="Arial" w:cs="Arial"/>
          <w:w w:val="105"/>
          <w:sz w:val="22"/>
          <w:szCs w:val="22"/>
          <w:lang w:val="es-419"/>
        </w:rPr>
        <w:t>el</w:t>
      </w:r>
      <w:r w:rsidRPr="00B97EB7">
        <w:rPr>
          <w:rFonts w:ascii="Arial" w:hAnsi="Arial" w:cs="Arial"/>
          <w:spacing w:val="-8"/>
          <w:w w:val="105"/>
          <w:sz w:val="22"/>
          <w:szCs w:val="22"/>
          <w:lang w:val="es-419"/>
        </w:rPr>
        <w:t xml:space="preserve"> </w:t>
      </w:r>
      <w:r w:rsidRPr="00B97EB7">
        <w:rPr>
          <w:rFonts w:ascii="Arial" w:hAnsi="Arial" w:cs="Arial"/>
          <w:w w:val="105"/>
          <w:sz w:val="22"/>
          <w:szCs w:val="22"/>
          <w:lang w:val="es-419"/>
        </w:rPr>
        <w:t>visto</w:t>
      </w:r>
      <w:r w:rsidRPr="00B97EB7">
        <w:rPr>
          <w:rFonts w:ascii="Arial" w:hAnsi="Arial" w:cs="Arial"/>
          <w:spacing w:val="-9"/>
          <w:w w:val="105"/>
          <w:sz w:val="22"/>
          <w:szCs w:val="22"/>
          <w:lang w:val="es-419"/>
        </w:rPr>
        <w:t xml:space="preserve"> </w:t>
      </w:r>
      <w:r w:rsidR="00867A86" w:rsidRPr="00B97EB7">
        <w:rPr>
          <w:rFonts w:ascii="Arial" w:hAnsi="Arial" w:cs="Arial"/>
          <w:w w:val="105"/>
          <w:sz w:val="22"/>
          <w:szCs w:val="22"/>
          <w:lang w:val="es-419"/>
        </w:rPr>
        <w:t xml:space="preserve">bueno </w:t>
      </w:r>
      <w:r w:rsidR="00867A86" w:rsidRPr="00BA439F">
        <w:rPr>
          <w:rFonts w:ascii="Arial" w:hAnsi="Arial" w:cs="Arial"/>
          <w:spacing w:val="-8"/>
          <w:w w:val="105"/>
          <w:sz w:val="22"/>
          <w:szCs w:val="22"/>
          <w:lang w:val="es-419"/>
        </w:rPr>
        <w:t>de</w:t>
      </w:r>
      <w:r w:rsidRPr="00BA439F">
        <w:rPr>
          <w:rFonts w:ascii="Arial" w:hAnsi="Arial" w:cs="Arial"/>
          <w:spacing w:val="-8"/>
          <w:w w:val="105"/>
          <w:sz w:val="22"/>
          <w:szCs w:val="22"/>
          <w:lang w:val="es-419"/>
        </w:rPr>
        <w:t xml:space="preserve"> la</w:t>
      </w:r>
      <w:r w:rsidRPr="00B97EB7">
        <w:rPr>
          <w:rFonts w:ascii="Arial" w:hAnsi="Arial" w:cs="Arial"/>
          <w:w w:val="105"/>
          <w:sz w:val="22"/>
          <w:szCs w:val="22"/>
          <w:lang w:val="es-419"/>
        </w:rPr>
        <w:t xml:space="preserve"> Dirección de Tecnología de la Información y Comunicación debidamente suscritos por </w:t>
      </w:r>
      <w:r w:rsidR="00011A4C" w:rsidRPr="00B97EB7">
        <w:rPr>
          <w:rFonts w:ascii="Arial" w:hAnsi="Arial" w:cs="Arial"/>
          <w:w w:val="105"/>
          <w:sz w:val="22"/>
          <w:szCs w:val="22"/>
          <w:lang w:val="es-419"/>
        </w:rPr>
        <w:t xml:space="preserve">la persona que ocupa el cargo de la Dirección o Subdirección correspondiente. </w:t>
      </w:r>
    </w:p>
    <w:p w14:paraId="012E9A23" w14:textId="0A515D30" w:rsidR="00180EA8" w:rsidRPr="00B97EB7" w:rsidRDefault="00E50EBB" w:rsidP="00B97EB7">
      <w:pPr>
        <w:pStyle w:val="Prrafodelista"/>
        <w:numPr>
          <w:ilvl w:val="0"/>
          <w:numId w:val="7"/>
        </w:numPr>
        <w:tabs>
          <w:tab w:val="left" w:pos="426"/>
        </w:tabs>
        <w:spacing w:after="0" w:line="276" w:lineRule="auto"/>
        <w:jc w:val="both"/>
        <w:rPr>
          <w:rFonts w:ascii="Arial" w:hAnsi="Arial" w:cs="Arial"/>
          <w:sz w:val="22"/>
          <w:szCs w:val="22"/>
          <w:lang w:val="es-419"/>
        </w:rPr>
      </w:pPr>
      <w:r w:rsidRPr="00B97EB7">
        <w:rPr>
          <w:rFonts w:ascii="Arial" w:hAnsi="Arial" w:cs="Arial"/>
          <w:w w:val="105"/>
          <w:sz w:val="22"/>
          <w:szCs w:val="22"/>
          <w:lang w:val="es-419"/>
        </w:rPr>
        <w:t>Además,</w:t>
      </w:r>
      <w:r w:rsidR="00180EA8" w:rsidRPr="00B97EB7">
        <w:rPr>
          <w:rFonts w:ascii="Arial" w:hAnsi="Arial" w:cs="Arial"/>
          <w:w w:val="105"/>
          <w:sz w:val="22"/>
          <w:szCs w:val="22"/>
          <w:lang w:val="es-419"/>
        </w:rPr>
        <w:t xml:space="preserve"> se debe aportar el </w:t>
      </w:r>
      <w:r w:rsidR="00E47D49" w:rsidRPr="00B97EB7">
        <w:rPr>
          <w:rFonts w:ascii="Arial" w:hAnsi="Arial" w:cs="Arial"/>
          <w:w w:val="105"/>
          <w:sz w:val="22"/>
          <w:szCs w:val="22"/>
          <w:lang w:val="es-419"/>
        </w:rPr>
        <w:t xml:space="preserve">Informe de </w:t>
      </w:r>
      <w:r w:rsidR="00180EA8" w:rsidRPr="00B97EB7">
        <w:rPr>
          <w:rFonts w:ascii="Arial" w:hAnsi="Arial" w:cs="Arial"/>
          <w:w w:val="105"/>
          <w:sz w:val="22"/>
          <w:szCs w:val="22"/>
          <w:lang w:val="es-419"/>
        </w:rPr>
        <w:t>estudio de mercado y la razonabilidad del precio</w:t>
      </w:r>
      <w:r w:rsidRPr="00B97EB7">
        <w:rPr>
          <w:rFonts w:ascii="Arial" w:hAnsi="Arial" w:cs="Arial"/>
          <w:w w:val="105"/>
          <w:sz w:val="22"/>
          <w:szCs w:val="22"/>
          <w:lang w:val="es-419"/>
        </w:rPr>
        <w:t xml:space="preserve"> conforme se detalla a continuación.</w:t>
      </w:r>
    </w:p>
    <w:p w14:paraId="7AA32237" w14:textId="77777777" w:rsidR="00CF3E95" w:rsidRPr="00B97EB7" w:rsidRDefault="00CF3E95" w:rsidP="00B97EB7">
      <w:pPr>
        <w:pStyle w:val="Prrafodelista"/>
        <w:spacing w:after="0" w:line="276" w:lineRule="auto"/>
        <w:ind w:left="0"/>
        <w:jc w:val="both"/>
        <w:rPr>
          <w:rFonts w:ascii="Arial" w:hAnsi="Arial" w:cs="Arial"/>
          <w:w w:val="105"/>
          <w:sz w:val="22"/>
          <w:szCs w:val="22"/>
          <w:lang w:val="es-419"/>
        </w:rPr>
      </w:pPr>
    </w:p>
    <w:p w14:paraId="45B5C59F" w14:textId="375D7D09" w:rsidR="00CF3E95" w:rsidRPr="00B97EB7" w:rsidRDefault="00CF3E95" w:rsidP="00B97EB7">
      <w:pPr>
        <w:pStyle w:val="Ttulo1"/>
        <w:numPr>
          <w:ilvl w:val="1"/>
          <w:numId w:val="3"/>
        </w:numPr>
        <w:spacing w:before="0" w:after="0" w:line="276" w:lineRule="auto"/>
        <w:jc w:val="both"/>
        <w:rPr>
          <w:rFonts w:ascii="Arial" w:hAnsi="Arial" w:cs="Arial"/>
          <w:color w:val="auto"/>
          <w:w w:val="105"/>
          <w:sz w:val="22"/>
          <w:szCs w:val="22"/>
          <w:lang w:val="es-419"/>
        </w:rPr>
      </w:pPr>
      <w:bookmarkStart w:id="3" w:name="_Toc95986967"/>
      <w:r w:rsidRPr="00B97EB7">
        <w:rPr>
          <w:rFonts w:ascii="Arial" w:hAnsi="Arial" w:cs="Arial"/>
          <w:color w:val="auto"/>
          <w:w w:val="105"/>
          <w:sz w:val="22"/>
          <w:szCs w:val="22"/>
          <w:lang w:val="es-419"/>
        </w:rPr>
        <w:t>Estudios de Mercado</w:t>
      </w:r>
    </w:p>
    <w:p w14:paraId="51CA1F0E" w14:textId="77777777" w:rsidR="006417F8" w:rsidRPr="00B97EB7" w:rsidRDefault="006417F8" w:rsidP="00B97EB7">
      <w:pPr>
        <w:pStyle w:val="Prrafodelista"/>
        <w:spacing w:after="0" w:line="276" w:lineRule="auto"/>
        <w:ind w:left="0"/>
        <w:jc w:val="both"/>
        <w:rPr>
          <w:rFonts w:ascii="Arial" w:hAnsi="Arial" w:cs="Arial"/>
          <w:sz w:val="22"/>
          <w:szCs w:val="22"/>
          <w:lang w:val="es-419"/>
        </w:rPr>
      </w:pPr>
    </w:p>
    <w:p w14:paraId="29DBFC0C" w14:textId="5DE0431D" w:rsidR="0021136F" w:rsidRPr="00B97EB7" w:rsidRDefault="00003FDF" w:rsidP="00B97EB7">
      <w:pPr>
        <w:pStyle w:val="Prrafodelista"/>
        <w:spacing w:after="0" w:line="276" w:lineRule="auto"/>
        <w:ind w:left="0"/>
        <w:jc w:val="both"/>
        <w:rPr>
          <w:rFonts w:ascii="Arial" w:eastAsia="Times New Roman" w:hAnsi="Arial" w:cs="Arial"/>
          <w:sz w:val="22"/>
          <w:szCs w:val="22"/>
          <w:lang w:val="es-419" w:eastAsia="es-CR"/>
        </w:rPr>
      </w:pPr>
      <w:r w:rsidRPr="00B97EB7">
        <w:rPr>
          <w:rFonts w:ascii="Arial" w:eastAsia="Times New Roman" w:hAnsi="Arial" w:cs="Arial"/>
          <w:sz w:val="22"/>
          <w:szCs w:val="22"/>
          <w:lang w:val="es-419" w:eastAsia="es-CR"/>
        </w:rPr>
        <w:t>El estudio de mercado se confecciona con el propósito de que la oficina us</w:t>
      </w:r>
      <w:r w:rsidR="00545A3B" w:rsidRPr="00B97EB7">
        <w:rPr>
          <w:rFonts w:ascii="Arial" w:eastAsia="Times New Roman" w:hAnsi="Arial" w:cs="Arial"/>
          <w:sz w:val="22"/>
          <w:szCs w:val="22"/>
          <w:lang w:val="es-419" w:eastAsia="es-CR"/>
        </w:rPr>
        <w:t>u</w:t>
      </w:r>
      <w:r w:rsidRPr="00B97EB7">
        <w:rPr>
          <w:rFonts w:ascii="Arial" w:eastAsia="Times New Roman" w:hAnsi="Arial" w:cs="Arial"/>
          <w:sz w:val="22"/>
          <w:szCs w:val="22"/>
          <w:lang w:val="es-419" w:eastAsia="es-CR"/>
        </w:rPr>
        <w:t>ar</w:t>
      </w:r>
      <w:r w:rsidR="00300418" w:rsidRPr="00B97EB7">
        <w:rPr>
          <w:rFonts w:ascii="Arial" w:eastAsia="Times New Roman" w:hAnsi="Arial" w:cs="Arial"/>
          <w:sz w:val="22"/>
          <w:szCs w:val="22"/>
          <w:lang w:val="es-419" w:eastAsia="es-CR"/>
        </w:rPr>
        <w:t>i</w:t>
      </w:r>
      <w:r w:rsidRPr="00B97EB7">
        <w:rPr>
          <w:rFonts w:ascii="Arial" w:eastAsia="Times New Roman" w:hAnsi="Arial" w:cs="Arial"/>
          <w:sz w:val="22"/>
          <w:szCs w:val="22"/>
          <w:lang w:val="es-419" w:eastAsia="es-CR"/>
        </w:rPr>
        <w:t>a pueda identificar las características y especificaciones de los bienes y servicios que se van a adquirir, los oferentes existentes y potenciales, las tendencias de los precios en el transcurso del tiempo, las diferencias en precios, los costos y otras variables competitivas.</w:t>
      </w:r>
      <w:r w:rsidR="00904F04" w:rsidRPr="00B97EB7">
        <w:rPr>
          <w:rFonts w:ascii="Arial" w:eastAsia="Times New Roman" w:hAnsi="Arial" w:cs="Arial"/>
          <w:sz w:val="22"/>
          <w:szCs w:val="22"/>
          <w:lang w:val="es-419" w:eastAsia="es-CR"/>
        </w:rPr>
        <w:t xml:space="preserve"> Asimismo, con dicho estudio </w:t>
      </w:r>
      <w:r w:rsidR="0021136F" w:rsidRPr="00B97EB7">
        <w:rPr>
          <w:rFonts w:ascii="Arial" w:eastAsia="Times New Roman" w:hAnsi="Arial" w:cs="Arial"/>
          <w:sz w:val="22"/>
          <w:szCs w:val="22"/>
          <w:lang w:val="es-419" w:eastAsia="es-CR"/>
        </w:rPr>
        <w:t>se pretende que la Institución pueda determinar la existencia de oferta de bienes y servicios en la cantidad, calidad y oportunidad requeridas, para lo cual deberá verificar la existencia de proveedores a nivel nacional y según sea el caso internacional, con posibilidad de cumplir con sus necesidades de contratación, también se pretende conocer el precio que prevalece, así como comparar y analizar toda la información recabada, explicar en forma detallada y puntual cuál será la metodología a utilizar para estudiar cada una de las ofertas recibidas y las bases de la consulta de mercado.</w:t>
      </w:r>
    </w:p>
    <w:p w14:paraId="34B50959" w14:textId="77777777" w:rsidR="00003FDF" w:rsidRPr="00B97EB7" w:rsidRDefault="00003FDF" w:rsidP="00B97EB7">
      <w:pPr>
        <w:pStyle w:val="Prrafodelista"/>
        <w:spacing w:after="0" w:line="276" w:lineRule="auto"/>
        <w:ind w:left="0"/>
        <w:jc w:val="both"/>
        <w:rPr>
          <w:rFonts w:ascii="Arial" w:eastAsia="Times New Roman" w:hAnsi="Arial" w:cs="Arial"/>
          <w:sz w:val="22"/>
          <w:szCs w:val="22"/>
          <w:lang w:val="es-419" w:eastAsia="es-CR"/>
        </w:rPr>
      </w:pPr>
    </w:p>
    <w:p w14:paraId="73F15F85" w14:textId="246EC8E1" w:rsidR="00C86E13" w:rsidRPr="00B97EB7" w:rsidRDefault="00904F04" w:rsidP="00B97EB7">
      <w:pPr>
        <w:pStyle w:val="Prrafodelista"/>
        <w:spacing w:after="0" w:line="276" w:lineRule="auto"/>
        <w:ind w:left="0"/>
        <w:jc w:val="both"/>
        <w:rPr>
          <w:rFonts w:ascii="Arial" w:eastAsia="Times New Roman" w:hAnsi="Arial" w:cs="Arial"/>
          <w:sz w:val="22"/>
          <w:szCs w:val="22"/>
          <w:lang w:val="es-419" w:eastAsia="es-CR"/>
        </w:rPr>
      </w:pPr>
      <w:r w:rsidRPr="00B97EB7">
        <w:rPr>
          <w:rFonts w:ascii="Arial" w:eastAsia="Times New Roman" w:hAnsi="Arial" w:cs="Arial"/>
          <w:sz w:val="22"/>
          <w:szCs w:val="22"/>
          <w:lang w:val="es-419" w:eastAsia="es-CR"/>
        </w:rPr>
        <w:t>Por las razones expuestas anteriormente, e</w:t>
      </w:r>
      <w:r w:rsidR="00465372" w:rsidRPr="00B97EB7">
        <w:rPr>
          <w:rFonts w:ascii="Arial" w:eastAsia="Times New Roman" w:hAnsi="Arial" w:cs="Arial"/>
          <w:sz w:val="22"/>
          <w:szCs w:val="22"/>
          <w:lang w:val="es-419" w:eastAsia="es-CR"/>
        </w:rPr>
        <w:t xml:space="preserve">n este apartado la oficina deberá incluir el </w:t>
      </w:r>
      <w:r w:rsidR="008F00FB" w:rsidRPr="00B97EB7">
        <w:rPr>
          <w:rFonts w:ascii="Arial" w:eastAsia="Times New Roman" w:hAnsi="Arial" w:cs="Arial"/>
          <w:sz w:val="22"/>
          <w:szCs w:val="22"/>
          <w:lang w:val="es-419" w:eastAsia="es-CR"/>
        </w:rPr>
        <w:t xml:space="preserve">informe de </w:t>
      </w:r>
      <w:r w:rsidR="00465372" w:rsidRPr="00B97EB7">
        <w:rPr>
          <w:rFonts w:ascii="Arial" w:eastAsia="Times New Roman" w:hAnsi="Arial" w:cs="Arial"/>
          <w:sz w:val="22"/>
          <w:szCs w:val="22"/>
          <w:lang w:val="es-419" w:eastAsia="es-CR"/>
        </w:rPr>
        <w:t>estudio de mercado que realiz</w:t>
      </w:r>
      <w:r w:rsidR="00C86E13" w:rsidRPr="00B97EB7">
        <w:rPr>
          <w:rFonts w:ascii="Arial" w:eastAsia="Times New Roman" w:hAnsi="Arial" w:cs="Arial"/>
          <w:sz w:val="22"/>
          <w:szCs w:val="22"/>
          <w:lang w:val="es-419" w:eastAsia="es-CR"/>
        </w:rPr>
        <w:t>ó</w:t>
      </w:r>
      <w:r w:rsidR="00465372" w:rsidRPr="00B97EB7">
        <w:rPr>
          <w:rFonts w:ascii="Arial" w:eastAsia="Times New Roman" w:hAnsi="Arial" w:cs="Arial"/>
          <w:sz w:val="22"/>
          <w:szCs w:val="22"/>
          <w:lang w:val="es-419" w:eastAsia="es-CR"/>
        </w:rPr>
        <w:t xml:space="preserve"> conforme la guía publicada por esta Proveeduría</w:t>
      </w:r>
      <w:r w:rsidR="00CE0E63" w:rsidRPr="00B97EB7">
        <w:rPr>
          <w:rFonts w:ascii="Arial" w:eastAsia="Times New Roman" w:hAnsi="Arial" w:cs="Arial"/>
          <w:sz w:val="22"/>
          <w:szCs w:val="22"/>
          <w:lang w:val="es-419" w:eastAsia="es-CR"/>
        </w:rPr>
        <w:t xml:space="preserve"> mediante la circular </w:t>
      </w:r>
      <w:r w:rsidR="007A23C2" w:rsidRPr="00B97EB7">
        <w:rPr>
          <w:rFonts w:ascii="Arial" w:eastAsia="Times New Roman" w:hAnsi="Arial" w:cs="Arial"/>
          <w:sz w:val="22"/>
          <w:szCs w:val="22"/>
          <w:lang w:val="es-419" w:eastAsia="es-CR"/>
        </w:rPr>
        <w:t>012-2023</w:t>
      </w:r>
      <w:r w:rsidR="00BC423A" w:rsidRPr="00B97EB7">
        <w:rPr>
          <w:rFonts w:ascii="Arial" w:hAnsi="Arial" w:cs="Arial"/>
          <w:sz w:val="22"/>
          <w:szCs w:val="22"/>
          <w:lang w:val="es-419"/>
        </w:rPr>
        <w:t xml:space="preserve"> </w:t>
      </w:r>
      <w:r w:rsidR="00FC6071" w:rsidRPr="00B97EB7">
        <w:rPr>
          <w:rFonts w:ascii="Arial" w:hAnsi="Arial" w:cs="Arial"/>
          <w:sz w:val="22"/>
          <w:szCs w:val="22"/>
          <w:lang w:val="es-419"/>
        </w:rPr>
        <w:t>“</w:t>
      </w:r>
      <w:r w:rsidR="00BC423A" w:rsidRPr="00B97EB7">
        <w:rPr>
          <w:rFonts w:ascii="Arial" w:eastAsia="Times New Roman" w:hAnsi="Arial" w:cs="Arial"/>
          <w:sz w:val="22"/>
          <w:szCs w:val="22"/>
          <w:lang w:val="es-419" w:eastAsia="es-CR"/>
        </w:rPr>
        <w:t>Directrices para la elaboración de los estudios de mercado para los diferentes tipos de contrataciones que se ejecutan</w:t>
      </w:r>
      <w:r w:rsidR="00441622" w:rsidRPr="00B97EB7">
        <w:rPr>
          <w:rFonts w:ascii="Arial" w:eastAsia="Times New Roman" w:hAnsi="Arial" w:cs="Arial"/>
          <w:sz w:val="22"/>
          <w:szCs w:val="22"/>
          <w:lang w:val="es-419" w:eastAsia="es-CR"/>
        </w:rPr>
        <w:t>”</w:t>
      </w:r>
      <w:r w:rsidR="00C86E13" w:rsidRPr="00B97EB7">
        <w:rPr>
          <w:rFonts w:ascii="Arial" w:eastAsia="Times New Roman" w:hAnsi="Arial" w:cs="Arial"/>
          <w:sz w:val="22"/>
          <w:szCs w:val="22"/>
          <w:lang w:val="es-419" w:eastAsia="es-CR"/>
        </w:rPr>
        <w:t xml:space="preserve">, la cual hace referencia a los aspectos que deben considerar las oficinas usuarias para confeccionar un estudio de mercado, y qué información debe contener, con el fin de que éste pueda suplir los datos necesarios con el objetivo de que el Proceso de Adquisiciones y las Administraciones Regionales puedan iniciar con el trámite de la contratación y se logre su oportuna ejecución, de una forma eficiente y eficaz para el logro de los objetivos institucionales, conforme las nuevas disposiciones establecidas en la Ley General de Contratación Pública y su respectivo </w:t>
      </w:r>
      <w:r w:rsidR="002D2FAA" w:rsidRPr="00B97EB7">
        <w:rPr>
          <w:rFonts w:ascii="Arial" w:eastAsia="Times New Roman" w:hAnsi="Arial" w:cs="Arial"/>
          <w:sz w:val="22"/>
          <w:szCs w:val="22"/>
          <w:lang w:val="es-419" w:eastAsia="es-CR"/>
        </w:rPr>
        <w:t>r</w:t>
      </w:r>
      <w:r w:rsidR="00C86E13" w:rsidRPr="00B97EB7">
        <w:rPr>
          <w:rFonts w:ascii="Arial" w:eastAsia="Times New Roman" w:hAnsi="Arial" w:cs="Arial"/>
          <w:sz w:val="22"/>
          <w:szCs w:val="22"/>
          <w:lang w:val="es-419" w:eastAsia="es-CR"/>
        </w:rPr>
        <w:t>eglamento.</w:t>
      </w:r>
    </w:p>
    <w:p w14:paraId="0BB93E31" w14:textId="77777777" w:rsidR="006C34CF" w:rsidRPr="00B97EB7" w:rsidRDefault="006C34CF" w:rsidP="00B97EB7">
      <w:pPr>
        <w:pStyle w:val="Prrafodelista"/>
        <w:spacing w:after="0" w:line="276" w:lineRule="auto"/>
        <w:ind w:left="0"/>
        <w:jc w:val="both"/>
        <w:rPr>
          <w:rFonts w:ascii="Arial" w:eastAsia="Times New Roman" w:hAnsi="Arial" w:cs="Arial"/>
          <w:sz w:val="22"/>
          <w:szCs w:val="22"/>
          <w:lang w:val="es-419" w:eastAsia="es-CR"/>
        </w:rPr>
      </w:pPr>
    </w:p>
    <w:p w14:paraId="58879F35" w14:textId="1016211D" w:rsidR="00741D43" w:rsidRPr="00B97EB7" w:rsidRDefault="00E8034A" w:rsidP="00B97EB7">
      <w:pPr>
        <w:pStyle w:val="Prrafodelista"/>
        <w:spacing w:after="0" w:line="276" w:lineRule="auto"/>
        <w:ind w:left="0"/>
        <w:jc w:val="both"/>
        <w:rPr>
          <w:rFonts w:ascii="Arial" w:eastAsia="Times New Roman" w:hAnsi="Arial" w:cs="Arial"/>
          <w:sz w:val="22"/>
          <w:szCs w:val="22"/>
          <w:lang w:val="es-419" w:eastAsia="es-CR"/>
        </w:rPr>
      </w:pPr>
      <w:r w:rsidRPr="00B97EB7">
        <w:rPr>
          <w:rFonts w:ascii="Arial" w:eastAsia="Times New Roman" w:hAnsi="Arial" w:cs="Arial"/>
          <w:sz w:val="22"/>
          <w:szCs w:val="22"/>
          <w:lang w:val="es-419" w:eastAsia="es-CR"/>
        </w:rPr>
        <w:lastRenderedPageBreak/>
        <w:t xml:space="preserve">El informe del estudio de </w:t>
      </w:r>
      <w:r w:rsidR="005565DA" w:rsidRPr="00B97EB7">
        <w:rPr>
          <w:rFonts w:ascii="Arial" w:eastAsia="Times New Roman" w:hAnsi="Arial" w:cs="Arial"/>
          <w:sz w:val="22"/>
          <w:szCs w:val="22"/>
          <w:lang w:val="es-419" w:eastAsia="es-CR"/>
        </w:rPr>
        <w:t>mercado</w:t>
      </w:r>
      <w:r w:rsidRPr="00B97EB7">
        <w:rPr>
          <w:rFonts w:ascii="Arial" w:eastAsia="Times New Roman" w:hAnsi="Arial" w:cs="Arial"/>
          <w:sz w:val="22"/>
          <w:szCs w:val="22"/>
          <w:lang w:val="es-419" w:eastAsia="es-CR"/>
        </w:rPr>
        <w:t xml:space="preserve"> debe aportarse </w:t>
      </w:r>
      <w:r w:rsidR="00741D43" w:rsidRPr="00B97EB7">
        <w:rPr>
          <w:rFonts w:ascii="Arial" w:eastAsia="Times New Roman" w:hAnsi="Arial" w:cs="Arial"/>
          <w:sz w:val="22"/>
          <w:szCs w:val="22"/>
          <w:lang w:val="es-419" w:eastAsia="es-CR"/>
        </w:rPr>
        <w:t xml:space="preserve">como documento </w:t>
      </w:r>
      <w:r w:rsidR="009724D6" w:rsidRPr="00B97EB7">
        <w:rPr>
          <w:rFonts w:ascii="Arial" w:eastAsia="Times New Roman" w:hAnsi="Arial" w:cs="Arial"/>
          <w:sz w:val="22"/>
          <w:szCs w:val="22"/>
          <w:lang w:val="es-419" w:eastAsia="es-CR"/>
        </w:rPr>
        <w:t>adjunto a</w:t>
      </w:r>
      <w:r w:rsidR="00741D43" w:rsidRPr="00B97EB7">
        <w:rPr>
          <w:rFonts w:ascii="Arial" w:eastAsia="Times New Roman" w:hAnsi="Arial" w:cs="Arial"/>
          <w:sz w:val="22"/>
          <w:szCs w:val="22"/>
          <w:lang w:val="es-419" w:eastAsia="es-CR"/>
        </w:rPr>
        <w:t>l oficio de Decisión Inicial para todo proceso de contratación que se tramite, con excepción de los mencionad</w:t>
      </w:r>
      <w:r w:rsidR="003D2223" w:rsidRPr="00B97EB7">
        <w:rPr>
          <w:rFonts w:ascii="Arial" w:eastAsia="Times New Roman" w:hAnsi="Arial" w:cs="Arial"/>
          <w:sz w:val="22"/>
          <w:szCs w:val="22"/>
          <w:lang w:val="es-419" w:eastAsia="es-CR"/>
        </w:rPr>
        <w:t>o</w:t>
      </w:r>
      <w:r w:rsidR="00741D43" w:rsidRPr="00B97EB7">
        <w:rPr>
          <w:rFonts w:ascii="Arial" w:eastAsia="Times New Roman" w:hAnsi="Arial" w:cs="Arial"/>
          <w:sz w:val="22"/>
          <w:szCs w:val="22"/>
          <w:lang w:val="es-419" w:eastAsia="es-CR"/>
        </w:rPr>
        <w:t xml:space="preserve">s en el encabezado </w:t>
      </w:r>
      <w:r w:rsidR="00E46190" w:rsidRPr="00B97EB7">
        <w:rPr>
          <w:rFonts w:ascii="Arial" w:eastAsia="Times New Roman" w:hAnsi="Arial" w:cs="Arial"/>
          <w:sz w:val="22"/>
          <w:szCs w:val="22"/>
          <w:lang w:val="es-419" w:eastAsia="es-CR"/>
        </w:rPr>
        <w:t xml:space="preserve">de </w:t>
      </w:r>
      <w:r w:rsidR="005565DA" w:rsidRPr="00B97EB7">
        <w:rPr>
          <w:rFonts w:ascii="Arial" w:eastAsia="Times New Roman" w:hAnsi="Arial" w:cs="Arial"/>
          <w:sz w:val="22"/>
          <w:szCs w:val="22"/>
          <w:lang w:val="es-419" w:eastAsia="es-CR"/>
        </w:rPr>
        <w:t xml:space="preserve">dicha </w:t>
      </w:r>
      <w:r w:rsidR="00E46190" w:rsidRPr="00B97EB7">
        <w:rPr>
          <w:rFonts w:ascii="Arial" w:eastAsia="Times New Roman" w:hAnsi="Arial" w:cs="Arial"/>
          <w:sz w:val="22"/>
          <w:szCs w:val="22"/>
          <w:lang w:val="es-419" w:eastAsia="es-CR"/>
        </w:rPr>
        <w:t>guía</w:t>
      </w:r>
      <w:r w:rsidR="00741D43" w:rsidRPr="00B97EB7">
        <w:rPr>
          <w:rFonts w:ascii="Arial" w:eastAsia="Times New Roman" w:hAnsi="Arial" w:cs="Arial"/>
          <w:sz w:val="22"/>
          <w:szCs w:val="22"/>
          <w:lang w:val="es-419" w:eastAsia="es-CR"/>
        </w:rPr>
        <w:t>. Cabe señalar que este informe es de carácter obligatorio, por lo que todas las oficinas judiciales que ejecutan presupuesto deberán anexarlo al oficio de decisión inicial ya que se constituye en un requisito indispensable para iniciar la tramitación de los procesos de contratación.</w:t>
      </w:r>
    </w:p>
    <w:p w14:paraId="03FA2690" w14:textId="77777777" w:rsidR="006C34CF" w:rsidRPr="00B97EB7" w:rsidRDefault="006C34CF" w:rsidP="00B97EB7">
      <w:pPr>
        <w:pStyle w:val="Prrafodelista"/>
        <w:spacing w:after="0" w:line="276" w:lineRule="auto"/>
        <w:ind w:left="0"/>
        <w:jc w:val="both"/>
        <w:rPr>
          <w:rFonts w:ascii="Arial" w:eastAsia="Times New Roman" w:hAnsi="Arial" w:cs="Arial"/>
          <w:sz w:val="22"/>
          <w:szCs w:val="22"/>
          <w:lang w:val="es-419" w:eastAsia="es-CR"/>
        </w:rPr>
      </w:pPr>
    </w:p>
    <w:p w14:paraId="412F8B45" w14:textId="7099ABFC" w:rsidR="00CF3E95" w:rsidRPr="00B97EB7" w:rsidRDefault="00741D43" w:rsidP="00B97EB7">
      <w:pPr>
        <w:pStyle w:val="Ttulo1"/>
        <w:numPr>
          <w:ilvl w:val="1"/>
          <w:numId w:val="3"/>
        </w:numPr>
        <w:spacing w:before="0" w:after="0" w:line="276" w:lineRule="auto"/>
        <w:jc w:val="both"/>
        <w:rPr>
          <w:rFonts w:ascii="Arial" w:hAnsi="Arial" w:cs="Arial"/>
          <w:b/>
          <w:bCs/>
          <w:color w:val="auto"/>
          <w:sz w:val="22"/>
          <w:szCs w:val="22"/>
          <w:lang w:val="es-419"/>
        </w:rPr>
      </w:pPr>
      <w:r w:rsidRPr="00B97EB7">
        <w:rPr>
          <w:rFonts w:ascii="Arial" w:eastAsia="Times New Roman" w:hAnsi="Arial" w:cs="Arial"/>
          <w:sz w:val="22"/>
          <w:szCs w:val="22"/>
          <w:lang w:val="es-419" w:eastAsia="es-CR"/>
        </w:rPr>
        <w:t> </w:t>
      </w:r>
      <w:r w:rsidR="00CF3E95" w:rsidRPr="00B97EB7">
        <w:rPr>
          <w:rFonts w:ascii="Arial" w:hAnsi="Arial" w:cs="Arial"/>
          <w:b/>
          <w:bCs/>
          <w:color w:val="auto"/>
          <w:sz w:val="22"/>
          <w:szCs w:val="22"/>
          <w:lang w:val="es-419"/>
        </w:rPr>
        <w:t xml:space="preserve"> </w:t>
      </w:r>
      <w:r w:rsidR="00CF3E95" w:rsidRPr="00B97EB7">
        <w:rPr>
          <w:rFonts w:ascii="Arial" w:hAnsi="Arial" w:cs="Arial"/>
          <w:color w:val="auto"/>
          <w:w w:val="105"/>
          <w:sz w:val="22"/>
          <w:szCs w:val="22"/>
          <w:lang w:val="es-419"/>
        </w:rPr>
        <w:t>Razonabilidad</w:t>
      </w:r>
      <w:r w:rsidR="00CF3E95" w:rsidRPr="00B97EB7">
        <w:rPr>
          <w:rFonts w:ascii="Arial" w:hAnsi="Arial" w:cs="Arial"/>
          <w:color w:val="auto"/>
          <w:sz w:val="22"/>
          <w:szCs w:val="22"/>
          <w:lang w:val="es-419"/>
        </w:rPr>
        <w:t xml:space="preserve"> del precio a cotizar</w:t>
      </w:r>
      <w:r w:rsidR="00CF3E95" w:rsidRPr="00B97EB7">
        <w:rPr>
          <w:rFonts w:ascii="Arial" w:hAnsi="Arial" w:cs="Arial"/>
          <w:b/>
          <w:bCs/>
          <w:color w:val="auto"/>
          <w:sz w:val="22"/>
          <w:szCs w:val="22"/>
          <w:lang w:val="es-419"/>
        </w:rPr>
        <w:t>:</w:t>
      </w:r>
      <w:bookmarkEnd w:id="3"/>
    </w:p>
    <w:p w14:paraId="57FEAB69" w14:textId="77777777" w:rsidR="00CF3E95" w:rsidRPr="00B97EB7" w:rsidRDefault="00CF3E95" w:rsidP="00B97EB7">
      <w:pPr>
        <w:spacing w:after="0" w:line="276" w:lineRule="auto"/>
        <w:ind w:firstLine="567"/>
        <w:jc w:val="both"/>
        <w:rPr>
          <w:rFonts w:ascii="Arial" w:hAnsi="Arial" w:cs="Arial"/>
          <w:sz w:val="22"/>
          <w:szCs w:val="22"/>
          <w:lang w:val="es-419"/>
        </w:rPr>
      </w:pPr>
    </w:p>
    <w:p w14:paraId="2DBF1022" w14:textId="77777777" w:rsidR="00D85BF4" w:rsidRPr="00B97EB7" w:rsidRDefault="00D85BF4" w:rsidP="00B97EB7">
      <w:pPr>
        <w:pStyle w:val="Prrafodelista"/>
        <w:spacing w:after="0" w:line="276" w:lineRule="auto"/>
        <w:ind w:left="0"/>
        <w:jc w:val="both"/>
        <w:rPr>
          <w:rFonts w:ascii="Arial" w:eastAsia="Arial" w:hAnsi="Arial" w:cs="Arial"/>
          <w:iCs/>
          <w:kern w:val="1"/>
          <w:sz w:val="22"/>
          <w:szCs w:val="22"/>
          <w:lang w:val="es-419" w:bidi="es-ES"/>
        </w:rPr>
      </w:pPr>
      <w:r w:rsidRPr="00B97EB7">
        <w:rPr>
          <w:rFonts w:ascii="Arial" w:eastAsia="Arial" w:hAnsi="Arial" w:cs="Arial"/>
          <w:iCs/>
          <w:kern w:val="1"/>
          <w:sz w:val="22"/>
          <w:szCs w:val="22"/>
          <w:lang w:val="es-419" w:bidi="es-ES"/>
        </w:rPr>
        <w:t>El estudio de razonabilidad de precios es un análisis que debe efectuarse a las ofertas presentadas a concurso, mediante este estudio debe establecerse con toda certeza que el precio cobrado es justo, razonable y acorde a los existentes en el mercado para bienes y servicios de igual naturaleza.</w:t>
      </w:r>
    </w:p>
    <w:p w14:paraId="15DAB78E" w14:textId="77777777" w:rsidR="00D85BF4" w:rsidRPr="00B97EB7" w:rsidRDefault="00D85BF4" w:rsidP="00B97EB7">
      <w:pPr>
        <w:pStyle w:val="Prrafodelista"/>
        <w:spacing w:after="0" w:line="276" w:lineRule="auto"/>
        <w:ind w:left="0"/>
        <w:jc w:val="both"/>
        <w:rPr>
          <w:rFonts w:ascii="Arial" w:eastAsia="Arial" w:hAnsi="Arial" w:cs="Arial"/>
          <w:iCs/>
          <w:kern w:val="1"/>
          <w:sz w:val="22"/>
          <w:szCs w:val="22"/>
          <w:lang w:val="es-419" w:bidi="es-ES"/>
        </w:rPr>
      </w:pPr>
    </w:p>
    <w:p w14:paraId="3137D1C5" w14:textId="49F946EC" w:rsidR="00D85BF4" w:rsidRPr="00B97EB7" w:rsidRDefault="00D85BF4" w:rsidP="00B97EB7">
      <w:pPr>
        <w:pStyle w:val="Prrafodelista"/>
        <w:spacing w:after="0" w:line="276" w:lineRule="auto"/>
        <w:ind w:left="0"/>
        <w:jc w:val="both"/>
        <w:rPr>
          <w:rFonts w:ascii="Arial" w:eastAsia="Arial" w:hAnsi="Arial" w:cs="Arial"/>
          <w:iCs/>
          <w:kern w:val="1"/>
          <w:sz w:val="22"/>
          <w:szCs w:val="22"/>
          <w:lang w:val="es-419" w:bidi="es-ES"/>
        </w:rPr>
      </w:pPr>
      <w:r w:rsidRPr="00B97EB7">
        <w:rPr>
          <w:rFonts w:ascii="Arial" w:eastAsia="Arial" w:hAnsi="Arial" w:cs="Arial"/>
          <w:iCs/>
          <w:kern w:val="1"/>
          <w:sz w:val="22"/>
          <w:szCs w:val="22"/>
          <w:lang w:val="es-419" w:bidi="es-ES"/>
        </w:rPr>
        <w:t xml:space="preserve">Es importante que los centros gestores tengan claro que uno de los objetivos </w:t>
      </w:r>
      <w:r w:rsidR="00052669" w:rsidRPr="00B97EB7">
        <w:rPr>
          <w:rFonts w:ascii="Arial" w:eastAsia="Arial" w:hAnsi="Arial" w:cs="Arial"/>
          <w:iCs/>
          <w:kern w:val="1"/>
          <w:sz w:val="22"/>
          <w:szCs w:val="22"/>
          <w:lang w:val="es-419" w:bidi="es-ES"/>
        </w:rPr>
        <w:t>del establecimiento</w:t>
      </w:r>
      <w:r w:rsidRPr="00B97EB7">
        <w:rPr>
          <w:rFonts w:ascii="Arial" w:eastAsia="Arial" w:hAnsi="Arial" w:cs="Arial"/>
          <w:iCs/>
          <w:kern w:val="1"/>
          <w:sz w:val="22"/>
          <w:szCs w:val="22"/>
          <w:lang w:val="es-419" w:bidi="es-ES"/>
        </w:rPr>
        <w:t xml:space="preserve"> de la razonabilidad del precio es la determinación del presupuesto que se requiere para atender la adquisición del objeto contractual que se pretende contratar, por lo tanto, deben de contar con el contenido presupuestario suficiente para atender el gasto que se defina en el sondeo de mercado</w:t>
      </w:r>
      <w:r w:rsidR="00542F6F" w:rsidRPr="00B97EB7">
        <w:rPr>
          <w:rFonts w:ascii="Arial" w:eastAsia="Arial" w:hAnsi="Arial" w:cs="Arial"/>
          <w:iCs/>
          <w:kern w:val="1"/>
          <w:sz w:val="22"/>
          <w:szCs w:val="22"/>
          <w:lang w:val="es-419" w:bidi="es-ES"/>
        </w:rPr>
        <w:t>.</w:t>
      </w:r>
    </w:p>
    <w:p w14:paraId="4577304F" w14:textId="77777777" w:rsidR="00D85BF4" w:rsidRPr="00B97EB7" w:rsidRDefault="00D85BF4" w:rsidP="00B97EB7">
      <w:pPr>
        <w:pStyle w:val="Prrafodelista"/>
        <w:spacing w:after="0" w:line="276" w:lineRule="auto"/>
        <w:jc w:val="both"/>
        <w:rPr>
          <w:rFonts w:ascii="Arial" w:eastAsia="Arial" w:hAnsi="Arial" w:cs="Arial"/>
          <w:iCs/>
          <w:kern w:val="1"/>
          <w:sz w:val="22"/>
          <w:szCs w:val="22"/>
          <w:lang w:val="es-419" w:bidi="es-ES"/>
        </w:rPr>
      </w:pPr>
    </w:p>
    <w:p w14:paraId="6A217D97" w14:textId="0B3BD210" w:rsidR="00D85BF4" w:rsidRPr="00B97EB7" w:rsidRDefault="00D85BF4" w:rsidP="00B97EB7">
      <w:pPr>
        <w:pStyle w:val="Prrafodelista"/>
        <w:spacing w:after="0" w:line="276" w:lineRule="auto"/>
        <w:ind w:left="0"/>
        <w:jc w:val="both"/>
        <w:rPr>
          <w:rFonts w:ascii="Arial" w:eastAsia="Arial" w:hAnsi="Arial" w:cs="Arial"/>
          <w:iCs/>
          <w:kern w:val="1"/>
          <w:sz w:val="22"/>
          <w:szCs w:val="22"/>
          <w:lang w:val="es-419" w:bidi="es-ES"/>
        </w:rPr>
      </w:pPr>
      <w:r w:rsidRPr="00B97EB7">
        <w:rPr>
          <w:rFonts w:ascii="Arial" w:eastAsia="Arial" w:hAnsi="Arial" w:cs="Arial"/>
          <w:iCs/>
          <w:kern w:val="1"/>
          <w:sz w:val="22"/>
          <w:szCs w:val="22"/>
          <w:lang w:val="es-419" w:bidi="es-ES"/>
        </w:rPr>
        <w:t>Por tanto, es importante que se tenga claro que, al definir el centro gestor las bandas de tolerancia, se entiende que este tiene capacidad económica para cubrir cualquier adjudicación que se recomiende dentro de ese rango, en virtud de esto, será responsabilidad de la oficina gestora de la compra, valorar previamente y de forma adecuada los resultados del sondeo de mercado que está realizando, de forma tal que los términos de referencia que se definan para la adquisición que se pretende realizar respondan a la realidad del mercado y a sus posibilidades económicas.</w:t>
      </w:r>
    </w:p>
    <w:p w14:paraId="21DC0C4F" w14:textId="77777777" w:rsidR="00D85BF4" w:rsidRPr="00B97EB7" w:rsidRDefault="00D85BF4" w:rsidP="00B97EB7">
      <w:pPr>
        <w:pStyle w:val="Prrafodelista"/>
        <w:spacing w:after="0" w:line="276" w:lineRule="auto"/>
        <w:ind w:left="0"/>
        <w:jc w:val="both"/>
        <w:rPr>
          <w:rFonts w:ascii="Arial" w:eastAsia="Arial" w:hAnsi="Arial" w:cs="Arial"/>
          <w:iCs/>
          <w:kern w:val="1"/>
          <w:sz w:val="22"/>
          <w:szCs w:val="22"/>
          <w:lang w:val="es-419" w:bidi="es-ES"/>
        </w:rPr>
      </w:pPr>
    </w:p>
    <w:p w14:paraId="5A0C50CD" w14:textId="5D184FA5" w:rsidR="00D85BF4" w:rsidRPr="00B97EB7" w:rsidRDefault="00D85BF4" w:rsidP="00B97EB7">
      <w:pPr>
        <w:pStyle w:val="Prrafodelista"/>
        <w:spacing w:after="0" w:line="276" w:lineRule="auto"/>
        <w:ind w:left="0"/>
        <w:jc w:val="both"/>
        <w:rPr>
          <w:rFonts w:ascii="Arial" w:eastAsia="Arial" w:hAnsi="Arial" w:cs="Arial"/>
          <w:iCs/>
          <w:kern w:val="1"/>
          <w:sz w:val="22"/>
          <w:szCs w:val="22"/>
          <w:lang w:val="es-419" w:bidi="es-ES"/>
        </w:rPr>
      </w:pPr>
      <w:r w:rsidRPr="00B97EB7">
        <w:rPr>
          <w:rFonts w:ascii="Arial" w:eastAsia="Arial" w:hAnsi="Arial" w:cs="Arial"/>
          <w:iCs/>
          <w:kern w:val="1"/>
          <w:sz w:val="22"/>
          <w:szCs w:val="22"/>
          <w:lang w:val="es-419" w:bidi="es-ES"/>
        </w:rPr>
        <w:t>En virtud de lo anterior, para determinar la razonabilidad del precio, todas las oficinas usuarias que gestionan procedimientos de compra deben aplicar los lineamientos</w:t>
      </w:r>
      <w:r w:rsidR="000950F3" w:rsidRPr="00B97EB7">
        <w:rPr>
          <w:rFonts w:ascii="Arial" w:hAnsi="Arial" w:cs="Arial"/>
          <w:sz w:val="22"/>
          <w:szCs w:val="22"/>
          <w:lang w:val="es-419"/>
        </w:rPr>
        <w:t xml:space="preserve"> </w:t>
      </w:r>
      <w:r w:rsidR="00C66D19">
        <w:rPr>
          <w:rFonts w:ascii="Arial" w:hAnsi="Arial" w:cs="Arial"/>
          <w:sz w:val="22"/>
          <w:szCs w:val="22"/>
          <w:lang w:val="es-419"/>
        </w:rPr>
        <w:t xml:space="preserve">establecidos </w:t>
      </w:r>
      <w:r w:rsidR="000950F3" w:rsidRPr="00B97EB7">
        <w:rPr>
          <w:rFonts w:ascii="Arial" w:eastAsia="Arial" w:hAnsi="Arial" w:cs="Arial"/>
          <w:iCs/>
          <w:kern w:val="1"/>
          <w:sz w:val="22"/>
          <w:szCs w:val="22"/>
          <w:lang w:val="es-419" w:bidi="es-ES"/>
        </w:rPr>
        <w:t>mediante la circular 012-2023 “Directrices para la elaboración de los estudios de mercado para los diferentes tipos de contrataciones que se ejecutan”</w:t>
      </w:r>
      <w:r w:rsidRPr="00B97EB7">
        <w:rPr>
          <w:rFonts w:ascii="Arial" w:eastAsia="Arial" w:hAnsi="Arial" w:cs="Arial"/>
          <w:iCs/>
          <w:kern w:val="1"/>
          <w:sz w:val="22"/>
          <w:szCs w:val="22"/>
          <w:lang w:val="es-419" w:bidi="es-ES"/>
        </w:rPr>
        <w:t>.</w:t>
      </w:r>
    </w:p>
    <w:p w14:paraId="5E23B6BE" w14:textId="77777777" w:rsidR="00D85BF4" w:rsidRPr="00B97EB7" w:rsidRDefault="00D85BF4" w:rsidP="00B97EB7">
      <w:pPr>
        <w:pStyle w:val="Prrafodelista"/>
        <w:spacing w:after="0" w:line="276" w:lineRule="auto"/>
        <w:ind w:left="0"/>
        <w:jc w:val="both"/>
        <w:rPr>
          <w:rFonts w:ascii="Arial" w:eastAsia="Arial" w:hAnsi="Arial" w:cs="Arial"/>
          <w:iCs/>
          <w:kern w:val="1"/>
          <w:sz w:val="22"/>
          <w:szCs w:val="22"/>
          <w:lang w:val="es-419" w:bidi="es-ES"/>
        </w:rPr>
      </w:pPr>
    </w:p>
    <w:p w14:paraId="1DE91EF8" w14:textId="0F581628" w:rsidR="00CF3E95" w:rsidRPr="00B97EB7" w:rsidRDefault="001853EE" w:rsidP="00B97EB7">
      <w:pPr>
        <w:pStyle w:val="Prrafodelista"/>
        <w:spacing w:after="0" w:line="276" w:lineRule="auto"/>
        <w:ind w:left="0"/>
        <w:jc w:val="both"/>
        <w:rPr>
          <w:rFonts w:ascii="Arial" w:eastAsia="Arial" w:hAnsi="Arial" w:cs="Arial"/>
          <w:iCs/>
          <w:kern w:val="1"/>
          <w:sz w:val="22"/>
          <w:szCs w:val="22"/>
          <w:lang w:val="es-419" w:bidi="es-ES"/>
        </w:rPr>
      </w:pPr>
      <w:r w:rsidRPr="00B97EB7">
        <w:rPr>
          <w:rFonts w:ascii="Arial" w:eastAsia="Arial" w:hAnsi="Arial" w:cs="Arial"/>
          <w:iCs/>
          <w:kern w:val="1"/>
          <w:sz w:val="22"/>
          <w:szCs w:val="22"/>
          <w:lang w:val="es-419" w:bidi="es-ES"/>
        </w:rPr>
        <w:t>Partiendo de lo indicado</w:t>
      </w:r>
      <w:r w:rsidR="00BC3F43" w:rsidRPr="00B97EB7">
        <w:rPr>
          <w:rFonts w:ascii="Arial" w:eastAsia="Arial" w:hAnsi="Arial" w:cs="Arial"/>
          <w:iCs/>
          <w:kern w:val="1"/>
          <w:sz w:val="22"/>
          <w:szCs w:val="22"/>
          <w:lang w:val="es-419" w:bidi="es-ES"/>
        </w:rPr>
        <w:t>,</w:t>
      </w:r>
      <w:r w:rsidRPr="00B97EB7">
        <w:rPr>
          <w:rFonts w:ascii="Arial" w:eastAsia="Arial" w:hAnsi="Arial" w:cs="Arial"/>
          <w:iCs/>
          <w:kern w:val="1"/>
          <w:sz w:val="22"/>
          <w:szCs w:val="22"/>
          <w:lang w:val="es-419" w:bidi="es-ES"/>
        </w:rPr>
        <w:t xml:space="preserve"> es indispensable que se tenga claro </w:t>
      </w:r>
      <w:r w:rsidR="00CF3E95" w:rsidRPr="00B97EB7">
        <w:rPr>
          <w:rFonts w:ascii="Arial" w:eastAsia="Arial" w:hAnsi="Arial" w:cs="Arial"/>
          <w:iCs/>
          <w:kern w:val="1"/>
          <w:sz w:val="22"/>
          <w:szCs w:val="22"/>
          <w:lang w:val="es-419" w:bidi="es-ES"/>
        </w:rPr>
        <w:t>que el precio es la contraprestación, el valor que recibirá el oferente por parte de la Administración por el servicio, objeto o suministro que le preste o suministre, y por ende, este debe reflejar los costos y una razonable utilidad, de forma tal que resulte también un precio justo y suficiente, tanto para el contratista como para la Administración, además debe permitir también la remuneración suficiente para que se pueda cumplir el objeto del contrato.</w:t>
      </w:r>
    </w:p>
    <w:p w14:paraId="1355C8F8" w14:textId="77777777" w:rsidR="00CF3E95" w:rsidRPr="00B97EB7" w:rsidRDefault="00CF3E95" w:rsidP="00B97EB7">
      <w:pPr>
        <w:pStyle w:val="Prrafodelista"/>
        <w:spacing w:after="0" w:line="276" w:lineRule="auto"/>
        <w:ind w:left="0"/>
        <w:jc w:val="both"/>
        <w:rPr>
          <w:rFonts w:ascii="Arial" w:eastAsia="Arial" w:hAnsi="Arial" w:cs="Arial"/>
          <w:iCs/>
          <w:kern w:val="1"/>
          <w:sz w:val="22"/>
          <w:szCs w:val="22"/>
          <w:lang w:val="es-419" w:bidi="es-ES"/>
        </w:rPr>
      </w:pPr>
    </w:p>
    <w:p w14:paraId="7E73CA41" w14:textId="0576BAFF" w:rsidR="001D7846" w:rsidRPr="00B97EB7" w:rsidRDefault="00CF3E95" w:rsidP="00743051">
      <w:pPr>
        <w:pStyle w:val="Prrafodelista"/>
        <w:spacing w:after="0" w:line="276" w:lineRule="auto"/>
        <w:ind w:left="0"/>
        <w:jc w:val="both"/>
        <w:rPr>
          <w:rFonts w:ascii="Arial" w:hAnsi="Arial" w:cs="Arial"/>
          <w:b/>
          <w:bCs/>
          <w:sz w:val="22"/>
          <w:szCs w:val="22"/>
          <w:lang w:val="es-419"/>
        </w:rPr>
      </w:pPr>
      <w:r w:rsidRPr="00B97EB7">
        <w:rPr>
          <w:rFonts w:ascii="Arial" w:eastAsia="Arial" w:hAnsi="Arial" w:cs="Arial"/>
          <w:iCs/>
          <w:kern w:val="1"/>
          <w:sz w:val="22"/>
          <w:szCs w:val="22"/>
          <w:lang w:val="es-419" w:bidi="es-ES"/>
        </w:rPr>
        <w:lastRenderedPageBreak/>
        <w:t>Considerando lo anterior</w:t>
      </w:r>
      <w:r w:rsidR="002F4AD7" w:rsidRPr="00B97EB7">
        <w:rPr>
          <w:rFonts w:ascii="Arial" w:eastAsia="Arial" w:hAnsi="Arial" w:cs="Arial"/>
          <w:iCs/>
          <w:kern w:val="1"/>
          <w:sz w:val="22"/>
          <w:szCs w:val="22"/>
          <w:lang w:val="es-419" w:bidi="es-ES"/>
        </w:rPr>
        <w:t>, y conforme se detalla en l</w:t>
      </w:r>
      <w:r w:rsidR="00C3093E" w:rsidRPr="00B97EB7">
        <w:rPr>
          <w:rFonts w:ascii="Arial" w:eastAsia="Arial" w:hAnsi="Arial" w:cs="Arial"/>
          <w:iCs/>
          <w:kern w:val="1"/>
          <w:sz w:val="22"/>
          <w:szCs w:val="22"/>
          <w:lang w:val="es-419" w:bidi="es-ES"/>
        </w:rPr>
        <w:t>a</w:t>
      </w:r>
      <w:r w:rsidR="00784864" w:rsidRPr="00B97EB7">
        <w:rPr>
          <w:rFonts w:ascii="Arial" w:eastAsia="Arial" w:hAnsi="Arial" w:cs="Arial"/>
          <w:iCs/>
          <w:kern w:val="1"/>
          <w:sz w:val="22"/>
          <w:szCs w:val="22"/>
          <w:lang w:val="es-419" w:bidi="es-ES"/>
        </w:rPr>
        <w:t xml:space="preserve"> </w:t>
      </w:r>
      <w:r w:rsidR="002F4AD7" w:rsidRPr="00B97EB7">
        <w:rPr>
          <w:rFonts w:ascii="Arial" w:eastAsia="Arial" w:hAnsi="Arial" w:cs="Arial"/>
          <w:iCs/>
          <w:kern w:val="1"/>
          <w:sz w:val="22"/>
          <w:szCs w:val="22"/>
          <w:lang w:val="es-419" w:bidi="es-ES"/>
        </w:rPr>
        <w:t xml:space="preserve">circular </w:t>
      </w:r>
      <w:r w:rsidR="00A0132E" w:rsidRPr="00B97EB7">
        <w:rPr>
          <w:rFonts w:ascii="Arial" w:eastAsia="Arial" w:hAnsi="Arial" w:cs="Arial"/>
          <w:iCs/>
          <w:kern w:val="1"/>
          <w:sz w:val="22"/>
          <w:szCs w:val="22"/>
          <w:lang w:val="es-419" w:bidi="es-ES"/>
        </w:rPr>
        <w:t>012-2023</w:t>
      </w:r>
      <w:r w:rsidR="00FA5676" w:rsidRPr="00B97EB7">
        <w:rPr>
          <w:rFonts w:ascii="Arial" w:eastAsia="Arial" w:hAnsi="Arial" w:cs="Arial"/>
          <w:iCs/>
          <w:kern w:val="1"/>
          <w:sz w:val="22"/>
          <w:szCs w:val="22"/>
          <w:lang w:val="es-419" w:bidi="es-ES"/>
        </w:rPr>
        <w:t>,</w:t>
      </w:r>
      <w:r w:rsidR="00A0132E" w:rsidRPr="00B97EB7">
        <w:rPr>
          <w:rFonts w:ascii="Arial" w:eastAsia="Arial" w:hAnsi="Arial" w:cs="Arial"/>
          <w:iCs/>
          <w:kern w:val="1"/>
          <w:sz w:val="22"/>
          <w:szCs w:val="22"/>
          <w:lang w:val="es-419" w:bidi="es-ES"/>
        </w:rPr>
        <w:t xml:space="preserve"> citada anteriormente</w:t>
      </w:r>
      <w:r w:rsidR="00070B39" w:rsidRPr="00B97EB7">
        <w:rPr>
          <w:rFonts w:ascii="Arial" w:eastAsia="Arial" w:hAnsi="Arial" w:cs="Arial"/>
          <w:iCs/>
          <w:kern w:val="1"/>
          <w:sz w:val="22"/>
          <w:szCs w:val="22"/>
          <w:lang w:val="es-419" w:bidi="es-ES"/>
        </w:rPr>
        <w:t xml:space="preserve">, el detalle sobre el alcance de la razonabilidad </w:t>
      </w:r>
      <w:r w:rsidR="00FA5676" w:rsidRPr="00B97EB7">
        <w:rPr>
          <w:rFonts w:ascii="Arial" w:eastAsia="Arial" w:hAnsi="Arial" w:cs="Arial"/>
          <w:iCs/>
          <w:kern w:val="1"/>
          <w:sz w:val="22"/>
          <w:szCs w:val="22"/>
          <w:lang w:val="es-419" w:bidi="es-ES"/>
        </w:rPr>
        <w:t xml:space="preserve">del </w:t>
      </w:r>
      <w:r w:rsidR="00070B39" w:rsidRPr="00B97EB7">
        <w:rPr>
          <w:rFonts w:ascii="Arial" w:eastAsia="Arial" w:hAnsi="Arial" w:cs="Arial"/>
          <w:iCs/>
          <w:kern w:val="1"/>
          <w:sz w:val="22"/>
          <w:szCs w:val="22"/>
          <w:lang w:val="es-419" w:bidi="es-ES"/>
        </w:rPr>
        <w:t xml:space="preserve">precio deberá </w:t>
      </w:r>
      <w:r w:rsidR="00C94A4A" w:rsidRPr="00B97EB7">
        <w:rPr>
          <w:rFonts w:ascii="Arial" w:eastAsia="Arial" w:hAnsi="Arial" w:cs="Arial"/>
          <w:iCs/>
          <w:kern w:val="1"/>
          <w:sz w:val="22"/>
          <w:szCs w:val="22"/>
          <w:lang w:val="es-419" w:bidi="es-ES"/>
        </w:rPr>
        <w:t>incluirse</w:t>
      </w:r>
      <w:r w:rsidR="00070B39" w:rsidRPr="00B97EB7">
        <w:rPr>
          <w:rFonts w:ascii="Arial" w:eastAsia="Arial" w:hAnsi="Arial" w:cs="Arial"/>
          <w:iCs/>
          <w:kern w:val="1"/>
          <w:sz w:val="22"/>
          <w:szCs w:val="22"/>
          <w:lang w:val="es-419" w:bidi="es-ES"/>
        </w:rPr>
        <w:t xml:space="preserve"> en el Informe de Estudio de Mercado</w:t>
      </w:r>
      <w:r w:rsidR="00A0132E" w:rsidRPr="00B97EB7">
        <w:rPr>
          <w:rFonts w:ascii="Arial" w:eastAsia="Arial" w:hAnsi="Arial" w:cs="Arial"/>
          <w:iCs/>
          <w:kern w:val="1"/>
          <w:sz w:val="22"/>
          <w:szCs w:val="22"/>
          <w:lang w:val="es-419" w:bidi="es-ES"/>
        </w:rPr>
        <w:t xml:space="preserve"> </w:t>
      </w:r>
      <w:r w:rsidR="00C94A4A" w:rsidRPr="00B97EB7">
        <w:rPr>
          <w:rFonts w:ascii="Arial" w:eastAsia="Arial" w:hAnsi="Arial" w:cs="Arial"/>
          <w:iCs/>
          <w:kern w:val="1"/>
          <w:sz w:val="22"/>
          <w:szCs w:val="22"/>
          <w:lang w:val="es-419" w:bidi="es-ES"/>
        </w:rPr>
        <w:t xml:space="preserve">solicitado en la mencionada </w:t>
      </w:r>
      <w:r w:rsidR="00FA5676" w:rsidRPr="00B97EB7">
        <w:rPr>
          <w:rFonts w:ascii="Arial" w:eastAsia="Arial" w:hAnsi="Arial" w:cs="Arial"/>
          <w:iCs/>
          <w:kern w:val="1"/>
          <w:sz w:val="22"/>
          <w:szCs w:val="22"/>
          <w:lang w:val="es-419" w:bidi="es-ES"/>
        </w:rPr>
        <w:t>guía,</w:t>
      </w:r>
      <w:r w:rsidR="00C94A4A" w:rsidRPr="00B97EB7">
        <w:rPr>
          <w:rFonts w:ascii="Arial" w:eastAsia="Arial" w:hAnsi="Arial" w:cs="Arial"/>
          <w:iCs/>
          <w:kern w:val="1"/>
          <w:sz w:val="22"/>
          <w:szCs w:val="22"/>
          <w:lang w:val="es-419" w:bidi="es-ES"/>
        </w:rPr>
        <w:t xml:space="preserve"> el cual además deberá </w:t>
      </w:r>
      <w:r w:rsidR="00FA5676" w:rsidRPr="00B97EB7">
        <w:rPr>
          <w:rFonts w:ascii="Arial" w:eastAsia="Arial" w:hAnsi="Arial" w:cs="Arial"/>
          <w:iCs/>
          <w:kern w:val="1"/>
          <w:sz w:val="22"/>
          <w:szCs w:val="22"/>
          <w:lang w:val="es-419" w:bidi="es-ES"/>
        </w:rPr>
        <w:t>adjuntarse</w:t>
      </w:r>
      <w:r w:rsidR="00C94A4A" w:rsidRPr="00B97EB7">
        <w:rPr>
          <w:rFonts w:ascii="Arial" w:eastAsia="Arial" w:hAnsi="Arial" w:cs="Arial"/>
          <w:iCs/>
          <w:kern w:val="1"/>
          <w:sz w:val="22"/>
          <w:szCs w:val="22"/>
          <w:lang w:val="es-419" w:bidi="es-ES"/>
        </w:rPr>
        <w:t xml:space="preserve"> </w:t>
      </w:r>
      <w:r w:rsidR="00FA5676" w:rsidRPr="00B97EB7">
        <w:rPr>
          <w:rFonts w:ascii="Arial" w:eastAsia="Arial" w:hAnsi="Arial" w:cs="Arial"/>
          <w:iCs/>
          <w:kern w:val="1"/>
          <w:sz w:val="22"/>
          <w:szCs w:val="22"/>
          <w:lang w:val="es-419" w:bidi="es-ES"/>
        </w:rPr>
        <w:t xml:space="preserve">como un documento al oficio de Decisión Inicial. </w:t>
      </w:r>
      <w:bookmarkStart w:id="4" w:name="_Toc95986961"/>
    </w:p>
    <w:p w14:paraId="23869609" w14:textId="441DE777" w:rsidR="005200C5" w:rsidRPr="00B97EB7" w:rsidRDefault="005200C5" w:rsidP="00B97EB7">
      <w:pPr>
        <w:pStyle w:val="Ttulo1"/>
        <w:spacing w:before="0" w:after="0" w:line="276" w:lineRule="auto"/>
        <w:jc w:val="both"/>
        <w:rPr>
          <w:rFonts w:ascii="Arial" w:hAnsi="Arial" w:cs="Arial"/>
          <w:b/>
          <w:bCs/>
          <w:color w:val="auto"/>
          <w:sz w:val="22"/>
          <w:szCs w:val="22"/>
          <w:lang w:val="es-419"/>
        </w:rPr>
      </w:pPr>
    </w:p>
    <w:p w14:paraId="37CDB1C2" w14:textId="66A37CB8" w:rsidR="000D4BB9" w:rsidRPr="00B97EB7" w:rsidRDefault="00E21C8C" w:rsidP="00B97EB7">
      <w:pPr>
        <w:pStyle w:val="Ttulo1"/>
        <w:numPr>
          <w:ilvl w:val="0"/>
          <w:numId w:val="3"/>
        </w:numPr>
        <w:spacing w:before="0" w:after="0" w:line="276" w:lineRule="auto"/>
        <w:ind w:left="284" w:hanging="284"/>
        <w:jc w:val="both"/>
        <w:rPr>
          <w:rFonts w:ascii="Arial" w:hAnsi="Arial" w:cs="Arial"/>
          <w:b/>
          <w:bCs/>
          <w:color w:val="auto"/>
          <w:sz w:val="22"/>
          <w:szCs w:val="22"/>
          <w:lang w:val="es-419"/>
        </w:rPr>
      </w:pPr>
      <w:r w:rsidRPr="00B97EB7">
        <w:rPr>
          <w:rFonts w:ascii="Arial" w:hAnsi="Arial" w:cs="Arial"/>
          <w:b/>
          <w:bCs/>
          <w:color w:val="auto"/>
          <w:sz w:val="22"/>
          <w:szCs w:val="22"/>
          <w:lang w:val="es-419"/>
        </w:rPr>
        <w:t xml:space="preserve">Especificaciones </w:t>
      </w:r>
      <w:r w:rsidR="000D4BB9" w:rsidRPr="00B97EB7">
        <w:rPr>
          <w:rFonts w:ascii="Arial" w:hAnsi="Arial" w:cs="Arial"/>
          <w:b/>
          <w:bCs/>
          <w:color w:val="auto"/>
          <w:sz w:val="22"/>
          <w:szCs w:val="22"/>
          <w:lang w:val="es-419"/>
        </w:rPr>
        <w:t>y características de los bienes</w:t>
      </w:r>
      <w:r w:rsidR="00C60E1C" w:rsidRPr="00B97EB7">
        <w:rPr>
          <w:rFonts w:ascii="Arial" w:hAnsi="Arial" w:cs="Arial"/>
          <w:b/>
          <w:bCs/>
          <w:color w:val="auto"/>
          <w:sz w:val="22"/>
          <w:szCs w:val="22"/>
          <w:lang w:val="es-419"/>
        </w:rPr>
        <w:t xml:space="preserve"> o servicios</w:t>
      </w:r>
      <w:r w:rsidR="000D4BB9" w:rsidRPr="00B97EB7">
        <w:rPr>
          <w:rFonts w:ascii="Arial" w:hAnsi="Arial" w:cs="Arial"/>
          <w:b/>
          <w:bCs/>
          <w:color w:val="auto"/>
          <w:sz w:val="22"/>
          <w:szCs w:val="22"/>
          <w:lang w:val="es-419"/>
        </w:rPr>
        <w:t>:</w:t>
      </w:r>
      <w:bookmarkEnd w:id="4"/>
    </w:p>
    <w:p w14:paraId="69293B09" w14:textId="77777777" w:rsidR="000D4BB9" w:rsidRPr="00B97EB7" w:rsidRDefault="000D4BB9" w:rsidP="00B97EB7">
      <w:pPr>
        <w:spacing w:after="0" w:line="276" w:lineRule="auto"/>
        <w:jc w:val="both"/>
        <w:rPr>
          <w:rFonts w:ascii="Arial" w:hAnsi="Arial" w:cs="Arial"/>
          <w:bCs/>
          <w:sz w:val="22"/>
          <w:szCs w:val="22"/>
          <w:lang w:val="es-419"/>
        </w:rPr>
      </w:pPr>
    </w:p>
    <w:p w14:paraId="6DCAC71F" w14:textId="77777777" w:rsidR="00BC13D3" w:rsidRPr="00B97EB7" w:rsidRDefault="00D80390" w:rsidP="00B97EB7">
      <w:pPr>
        <w:pStyle w:val="Prrafodelista"/>
        <w:spacing w:after="0" w:line="276" w:lineRule="auto"/>
        <w:ind w:left="0"/>
        <w:jc w:val="both"/>
        <w:rPr>
          <w:rFonts w:ascii="Arial" w:hAnsi="Arial" w:cs="Arial"/>
          <w:w w:val="105"/>
          <w:sz w:val="22"/>
          <w:szCs w:val="22"/>
          <w:lang w:val="es-419"/>
        </w:rPr>
      </w:pPr>
      <w:r w:rsidRPr="00B97EB7">
        <w:rPr>
          <w:rFonts w:ascii="Arial" w:hAnsi="Arial" w:cs="Arial"/>
          <w:w w:val="105"/>
          <w:sz w:val="22"/>
          <w:szCs w:val="22"/>
          <w:lang w:val="es-419"/>
        </w:rPr>
        <w:t>En este apartado s</w:t>
      </w:r>
      <w:r w:rsidR="000D4BB9" w:rsidRPr="00B97EB7">
        <w:rPr>
          <w:rFonts w:ascii="Arial" w:hAnsi="Arial" w:cs="Arial"/>
          <w:w w:val="105"/>
          <w:sz w:val="22"/>
          <w:szCs w:val="22"/>
          <w:lang w:val="es-419"/>
        </w:rPr>
        <w:t>e requiere</w:t>
      </w:r>
      <w:r w:rsidRPr="00B97EB7">
        <w:rPr>
          <w:rFonts w:ascii="Arial" w:hAnsi="Arial" w:cs="Arial"/>
          <w:w w:val="105"/>
          <w:sz w:val="22"/>
          <w:szCs w:val="22"/>
          <w:lang w:val="es-419"/>
        </w:rPr>
        <w:t xml:space="preserve"> que la oficina usuaria realice</w:t>
      </w:r>
      <w:r w:rsidR="000D4BB9" w:rsidRPr="00B97EB7">
        <w:rPr>
          <w:rFonts w:ascii="Arial" w:hAnsi="Arial" w:cs="Arial"/>
          <w:w w:val="105"/>
          <w:sz w:val="22"/>
          <w:szCs w:val="22"/>
          <w:lang w:val="es-419"/>
        </w:rPr>
        <w:t xml:space="preserve"> una amplia descripción de los bienes y servicios a contratar</w:t>
      </w:r>
      <w:r w:rsidR="00BC13D3" w:rsidRPr="00B97EB7">
        <w:rPr>
          <w:rFonts w:ascii="Arial" w:hAnsi="Arial" w:cs="Arial"/>
          <w:w w:val="105"/>
          <w:sz w:val="22"/>
          <w:szCs w:val="22"/>
          <w:lang w:val="es-419"/>
        </w:rPr>
        <w:t>,</w:t>
      </w:r>
      <w:r w:rsidR="000D4BB9" w:rsidRPr="00B97EB7">
        <w:rPr>
          <w:rFonts w:ascii="Arial" w:hAnsi="Arial" w:cs="Arial"/>
          <w:w w:val="105"/>
          <w:sz w:val="22"/>
          <w:szCs w:val="22"/>
          <w:lang w:val="es-419"/>
        </w:rPr>
        <w:t xml:space="preserve"> estas especificaciones</w:t>
      </w:r>
      <w:r w:rsidR="009C181C" w:rsidRPr="00B97EB7">
        <w:rPr>
          <w:rFonts w:ascii="Arial" w:hAnsi="Arial" w:cs="Arial"/>
          <w:w w:val="105"/>
          <w:sz w:val="22"/>
          <w:szCs w:val="22"/>
          <w:lang w:val="es-419"/>
        </w:rPr>
        <w:t xml:space="preserve"> </w:t>
      </w:r>
      <w:r w:rsidR="000D4BB9" w:rsidRPr="00B97EB7">
        <w:rPr>
          <w:rFonts w:ascii="Arial" w:hAnsi="Arial" w:cs="Arial"/>
          <w:w w:val="105"/>
          <w:sz w:val="22"/>
          <w:szCs w:val="22"/>
          <w:lang w:val="es-419"/>
        </w:rPr>
        <w:t>deben contar con el aval del ente técnico respectivo,</w:t>
      </w:r>
      <w:r w:rsidR="00BC13D3" w:rsidRPr="00B97EB7">
        <w:rPr>
          <w:rFonts w:ascii="Arial" w:hAnsi="Arial" w:cs="Arial"/>
          <w:w w:val="105"/>
          <w:sz w:val="22"/>
          <w:szCs w:val="22"/>
          <w:lang w:val="es-419"/>
        </w:rPr>
        <w:t xml:space="preserve"> por tanto,</w:t>
      </w:r>
      <w:r w:rsidR="000D4BB9" w:rsidRPr="00B97EB7">
        <w:rPr>
          <w:rFonts w:ascii="Arial" w:hAnsi="Arial" w:cs="Arial"/>
          <w:w w:val="105"/>
          <w:sz w:val="22"/>
          <w:szCs w:val="22"/>
          <w:lang w:val="es-419"/>
        </w:rPr>
        <w:t xml:space="preserve"> </w:t>
      </w:r>
      <w:r w:rsidR="00BC13D3" w:rsidRPr="00B97EB7">
        <w:rPr>
          <w:rFonts w:ascii="Arial" w:hAnsi="Arial" w:cs="Arial"/>
          <w:w w:val="105"/>
          <w:sz w:val="22"/>
          <w:szCs w:val="22"/>
          <w:lang w:val="es-419"/>
        </w:rPr>
        <w:t>es necesario que se aporte, cuando corresponda, el documento que respalda ese criterio</w:t>
      </w:r>
      <w:r w:rsidRPr="00B97EB7">
        <w:rPr>
          <w:rFonts w:ascii="Arial" w:hAnsi="Arial" w:cs="Arial"/>
          <w:w w:val="105"/>
          <w:sz w:val="22"/>
          <w:szCs w:val="22"/>
          <w:lang w:val="es-419"/>
        </w:rPr>
        <w:t>, el cual se debe adjuntar al oficio de Decisión inicial como parte de los documentos que respaldan la contratación</w:t>
      </w:r>
      <w:r w:rsidR="00BC13D3" w:rsidRPr="00B97EB7">
        <w:rPr>
          <w:rFonts w:ascii="Arial" w:hAnsi="Arial" w:cs="Arial"/>
          <w:w w:val="105"/>
          <w:sz w:val="22"/>
          <w:szCs w:val="22"/>
          <w:lang w:val="es-419"/>
        </w:rPr>
        <w:t>.</w:t>
      </w:r>
    </w:p>
    <w:p w14:paraId="1745DDF6" w14:textId="77777777" w:rsidR="00BC13D3" w:rsidRPr="00B97EB7" w:rsidRDefault="00BC13D3" w:rsidP="00B97EB7">
      <w:pPr>
        <w:spacing w:after="0" w:line="276" w:lineRule="auto"/>
        <w:ind w:firstLine="567"/>
        <w:jc w:val="both"/>
        <w:rPr>
          <w:rFonts w:ascii="Arial" w:hAnsi="Arial" w:cs="Arial"/>
          <w:w w:val="105"/>
          <w:sz w:val="22"/>
          <w:szCs w:val="22"/>
          <w:lang w:val="es-419"/>
        </w:rPr>
      </w:pPr>
    </w:p>
    <w:p w14:paraId="6E60D6D8" w14:textId="50FEFA40" w:rsidR="000D4BB9" w:rsidRPr="00B97EB7" w:rsidRDefault="00BC13D3" w:rsidP="00B97EB7">
      <w:pPr>
        <w:pStyle w:val="Prrafodelista"/>
        <w:spacing w:after="0" w:line="276" w:lineRule="auto"/>
        <w:ind w:left="0"/>
        <w:jc w:val="both"/>
        <w:rPr>
          <w:rFonts w:ascii="Arial" w:hAnsi="Arial" w:cs="Arial"/>
          <w:w w:val="105"/>
          <w:sz w:val="22"/>
          <w:szCs w:val="22"/>
          <w:lang w:val="es-419"/>
        </w:rPr>
      </w:pPr>
      <w:r w:rsidRPr="00B97EB7">
        <w:rPr>
          <w:rFonts w:ascii="Arial" w:hAnsi="Arial" w:cs="Arial"/>
          <w:w w:val="105"/>
          <w:sz w:val="22"/>
          <w:szCs w:val="22"/>
          <w:lang w:val="es-419"/>
        </w:rPr>
        <w:t xml:space="preserve">Partiendo de lo anterior, </w:t>
      </w:r>
      <w:r w:rsidR="00D80390" w:rsidRPr="00B97EB7">
        <w:rPr>
          <w:rFonts w:ascii="Arial" w:hAnsi="Arial" w:cs="Arial"/>
          <w:w w:val="105"/>
          <w:sz w:val="22"/>
          <w:szCs w:val="22"/>
          <w:lang w:val="es-419"/>
        </w:rPr>
        <w:t xml:space="preserve">y con el objetivo de que se disponga de un detalle más amplio de lo que se debe considerar para cada tipo de contratación que se realice, </w:t>
      </w:r>
      <w:r w:rsidR="005603FD" w:rsidRPr="00B97EB7">
        <w:rPr>
          <w:rFonts w:ascii="Arial" w:hAnsi="Arial" w:cs="Arial"/>
          <w:w w:val="105"/>
          <w:sz w:val="22"/>
          <w:szCs w:val="22"/>
          <w:lang w:val="es-419"/>
        </w:rPr>
        <w:t xml:space="preserve">en </w:t>
      </w:r>
      <w:r w:rsidR="008A27B6" w:rsidRPr="00B97EB7">
        <w:rPr>
          <w:rFonts w:ascii="Arial" w:hAnsi="Arial" w:cs="Arial"/>
          <w:w w:val="105"/>
          <w:sz w:val="22"/>
          <w:szCs w:val="22"/>
          <w:lang w:val="es-419"/>
        </w:rPr>
        <w:t xml:space="preserve">el apartado de </w:t>
      </w:r>
      <w:r w:rsidR="005603FD" w:rsidRPr="00B97EB7">
        <w:rPr>
          <w:rFonts w:ascii="Arial" w:hAnsi="Arial" w:cs="Arial"/>
          <w:w w:val="105"/>
          <w:sz w:val="22"/>
          <w:szCs w:val="22"/>
          <w:lang w:val="es-419"/>
        </w:rPr>
        <w:t xml:space="preserve"> </w:t>
      </w:r>
      <w:r w:rsidR="004E6BE8">
        <w:rPr>
          <w:rFonts w:ascii="Arial" w:hAnsi="Arial" w:cs="Arial"/>
          <w:w w:val="105"/>
          <w:sz w:val="22"/>
          <w:szCs w:val="22"/>
          <w:lang w:val="es-419"/>
        </w:rPr>
        <w:t>“</w:t>
      </w:r>
      <w:r w:rsidR="005603FD" w:rsidRPr="00B97EB7">
        <w:rPr>
          <w:rFonts w:ascii="Arial" w:hAnsi="Arial" w:cs="Arial"/>
          <w:w w:val="105"/>
          <w:sz w:val="22"/>
          <w:szCs w:val="22"/>
          <w:lang w:val="es-419"/>
        </w:rPr>
        <w:t>Anex</w:t>
      </w:r>
      <w:r w:rsidR="008A27B6" w:rsidRPr="00B97EB7">
        <w:rPr>
          <w:rFonts w:ascii="Arial" w:hAnsi="Arial" w:cs="Arial"/>
          <w:w w:val="105"/>
          <w:sz w:val="22"/>
          <w:szCs w:val="22"/>
          <w:lang w:val="es-419"/>
        </w:rPr>
        <w:t>os</w:t>
      </w:r>
      <w:r w:rsidR="004E6BE8">
        <w:rPr>
          <w:rFonts w:ascii="Arial" w:hAnsi="Arial" w:cs="Arial"/>
          <w:w w:val="105"/>
          <w:sz w:val="22"/>
          <w:szCs w:val="22"/>
          <w:lang w:val="es-419"/>
        </w:rPr>
        <w:t>”</w:t>
      </w:r>
      <w:r w:rsidR="00CB435F" w:rsidRPr="00B97EB7">
        <w:rPr>
          <w:rFonts w:ascii="Arial" w:hAnsi="Arial" w:cs="Arial"/>
          <w:w w:val="105"/>
          <w:sz w:val="22"/>
          <w:szCs w:val="22"/>
          <w:lang w:val="es-419"/>
        </w:rPr>
        <w:t xml:space="preserve"> del presente documento</w:t>
      </w:r>
      <w:r w:rsidR="005603FD" w:rsidRPr="00B97EB7">
        <w:rPr>
          <w:rFonts w:ascii="Arial" w:hAnsi="Arial" w:cs="Arial"/>
          <w:w w:val="105"/>
          <w:sz w:val="22"/>
          <w:szCs w:val="22"/>
          <w:lang w:val="es-419"/>
        </w:rPr>
        <w:t xml:space="preserve">, </w:t>
      </w:r>
      <w:r w:rsidR="000D4BB9" w:rsidRPr="00B97EB7">
        <w:rPr>
          <w:rFonts w:ascii="Arial" w:hAnsi="Arial" w:cs="Arial"/>
          <w:w w:val="105"/>
          <w:sz w:val="22"/>
          <w:szCs w:val="22"/>
          <w:lang w:val="es-419"/>
        </w:rPr>
        <w:t xml:space="preserve">se plantean las </w:t>
      </w:r>
      <w:r w:rsidRPr="00B97EB7">
        <w:rPr>
          <w:rFonts w:ascii="Arial" w:hAnsi="Arial" w:cs="Arial"/>
          <w:w w:val="105"/>
          <w:sz w:val="22"/>
          <w:szCs w:val="22"/>
          <w:lang w:val="es-419"/>
        </w:rPr>
        <w:t>consideraciones que se deben</w:t>
      </w:r>
      <w:r w:rsidRPr="00B97EB7">
        <w:rPr>
          <w:rFonts w:ascii="Arial" w:hAnsi="Arial" w:cs="Arial"/>
          <w:spacing w:val="1"/>
          <w:w w:val="105"/>
          <w:sz w:val="22"/>
          <w:szCs w:val="22"/>
          <w:lang w:val="es-419"/>
        </w:rPr>
        <w:t xml:space="preserve"> </w:t>
      </w:r>
      <w:r w:rsidRPr="00B97EB7">
        <w:rPr>
          <w:rFonts w:ascii="Arial" w:hAnsi="Arial" w:cs="Arial"/>
          <w:w w:val="105"/>
          <w:sz w:val="22"/>
          <w:szCs w:val="22"/>
          <w:lang w:val="es-419"/>
        </w:rPr>
        <w:t>tomar en cuenta</w:t>
      </w:r>
      <w:r w:rsidRPr="00B97EB7">
        <w:rPr>
          <w:rFonts w:ascii="Arial" w:hAnsi="Arial" w:cs="Arial"/>
          <w:spacing w:val="1"/>
          <w:w w:val="105"/>
          <w:sz w:val="22"/>
          <w:szCs w:val="22"/>
          <w:lang w:val="es-419"/>
        </w:rPr>
        <w:t xml:space="preserve"> </w:t>
      </w:r>
      <w:r w:rsidRPr="00B97EB7">
        <w:rPr>
          <w:rFonts w:ascii="Arial" w:hAnsi="Arial" w:cs="Arial"/>
          <w:w w:val="105"/>
          <w:sz w:val="22"/>
          <w:szCs w:val="22"/>
          <w:lang w:val="es-419"/>
        </w:rPr>
        <w:t>en la definición de la gestión de compra que se remita, según el tipo de contratación que se pretende</w:t>
      </w:r>
      <w:r w:rsidRPr="00B97EB7">
        <w:rPr>
          <w:rFonts w:ascii="Arial" w:hAnsi="Arial" w:cs="Arial"/>
          <w:spacing w:val="1"/>
          <w:w w:val="105"/>
          <w:sz w:val="22"/>
          <w:szCs w:val="22"/>
          <w:lang w:val="es-419"/>
        </w:rPr>
        <w:t xml:space="preserve"> </w:t>
      </w:r>
      <w:r w:rsidRPr="00B97EB7">
        <w:rPr>
          <w:rFonts w:ascii="Arial" w:hAnsi="Arial" w:cs="Arial"/>
          <w:w w:val="105"/>
          <w:sz w:val="22"/>
          <w:szCs w:val="22"/>
          <w:lang w:val="es-419"/>
        </w:rPr>
        <w:t>solicitar</w:t>
      </w:r>
      <w:r w:rsidR="000D4BB9" w:rsidRPr="00B97EB7">
        <w:rPr>
          <w:rFonts w:ascii="Arial" w:hAnsi="Arial" w:cs="Arial"/>
          <w:w w:val="105"/>
          <w:sz w:val="22"/>
          <w:szCs w:val="22"/>
          <w:lang w:val="es-419"/>
        </w:rPr>
        <w:t>,</w:t>
      </w:r>
      <w:r w:rsidR="000D4BB9" w:rsidRPr="00B97EB7">
        <w:rPr>
          <w:rFonts w:ascii="Arial" w:hAnsi="Arial" w:cs="Arial"/>
          <w:spacing w:val="-11"/>
          <w:w w:val="105"/>
          <w:sz w:val="22"/>
          <w:szCs w:val="22"/>
          <w:lang w:val="es-419"/>
        </w:rPr>
        <w:t xml:space="preserve"> </w:t>
      </w:r>
      <w:r w:rsidRPr="00B97EB7">
        <w:rPr>
          <w:rFonts w:ascii="Arial" w:hAnsi="Arial" w:cs="Arial"/>
          <w:spacing w:val="-11"/>
          <w:w w:val="105"/>
          <w:sz w:val="22"/>
          <w:szCs w:val="22"/>
          <w:lang w:val="es-419"/>
        </w:rPr>
        <w:t xml:space="preserve">lo anterior </w:t>
      </w:r>
      <w:r w:rsidR="000D4BB9" w:rsidRPr="00B97EB7">
        <w:rPr>
          <w:rFonts w:ascii="Arial" w:hAnsi="Arial" w:cs="Arial"/>
          <w:w w:val="105"/>
          <w:sz w:val="22"/>
          <w:szCs w:val="22"/>
          <w:lang w:val="es-419"/>
        </w:rPr>
        <w:t>sin</w:t>
      </w:r>
      <w:r w:rsidR="000D4BB9" w:rsidRPr="00B97EB7">
        <w:rPr>
          <w:rFonts w:ascii="Arial" w:hAnsi="Arial" w:cs="Arial"/>
          <w:spacing w:val="-12"/>
          <w:w w:val="105"/>
          <w:sz w:val="22"/>
          <w:szCs w:val="22"/>
          <w:lang w:val="es-419"/>
        </w:rPr>
        <w:t xml:space="preserve"> </w:t>
      </w:r>
      <w:r w:rsidR="000D4BB9" w:rsidRPr="00B97EB7">
        <w:rPr>
          <w:rFonts w:ascii="Arial" w:hAnsi="Arial" w:cs="Arial"/>
          <w:w w:val="105"/>
          <w:sz w:val="22"/>
          <w:szCs w:val="22"/>
          <w:lang w:val="es-419"/>
        </w:rPr>
        <w:t>perjuicio</w:t>
      </w:r>
      <w:r w:rsidR="000D4BB9" w:rsidRPr="00B97EB7">
        <w:rPr>
          <w:rFonts w:ascii="Arial" w:hAnsi="Arial" w:cs="Arial"/>
          <w:spacing w:val="-11"/>
          <w:w w:val="105"/>
          <w:sz w:val="22"/>
          <w:szCs w:val="22"/>
          <w:lang w:val="es-419"/>
        </w:rPr>
        <w:t xml:space="preserve"> </w:t>
      </w:r>
      <w:r w:rsidR="000D4BB9" w:rsidRPr="00B97EB7">
        <w:rPr>
          <w:rFonts w:ascii="Arial" w:hAnsi="Arial" w:cs="Arial"/>
          <w:w w:val="105"/>
          <w:sz w:val="22"/>
          <w:szCs w:val="22"/>
          <w:lang w:val="es-419"/>
        </w:rPr>
        <w:t>de</w:t>
      </w:r>
      <w:r w:rsidR="000D4BB9" w:rsidRPr="00B97EB7">
        <w:rPr>
          <w:rFonts w:ascii="Arial" w:hAnsi="Arial" w:cs="Arial"/>
          <w:spacing w:val="-12"/>
          <w:w w:val="105"/>
          <w:sz w:val="22"/>
          <w:szCs w:val="22"/>
          <w:lang w:val="es-419"/>
        </w:rPr>
        <w:t xml:space="preserve"> </w:t>
      </w:r>
      <w:r w:rsidR="000D4BB9" w:rsidRPr="00B97EB7">
        <w:rPr>
          <w:rFonts w:ascii="Arial" w:hAnsi="Arial" w:cs="Arial"/>
          <w:w w:val="105"/>
          <w:sz w:val="22"/>
          <w:szCs w:val="22"/>
          <w:lang w:val="es-419"/>
        </w:rPr>
        <w:t>que</w:t>
      </w:r>
      <w:r w:rsidR="000D4BB9" w:rsidRPr="00B97EB7">
        <w:rPr>
          <w:rFonts w:ascii="Arial" w:hAnsi="Arial" w:cs="Arial"/>
          <w:spacing w:val="-12"/>
          <w:w w:val="105"/>
          <w:sz w:val="22"/>
          <w:szCs w:val="22"/>
          <w:lang w:val="es-419"/>
        </w:rPr>
        <w:t xml:space="preserve"> </w:t>
      </w:r>
      <w:r w:rsidR="000D4BB9" w:rsidRPr="00B97EB7">
        <w:rPr>
          <w:rFonts w:ascii="Arial" w:hAnsi="Arial" w:cs="Arial"/>
          <w:w w:val="105"/>
          <w:sz w:val="22"/>
          <w:szCs w:val="22"/>
          <w:lang w:val="es-419"/>
        </w:rPr>
        <w:t>se</w:t>
      </w:r>
      <w:r w:rsidR="000D4BB9" w:rsidRPr="00B97EB7">
        <w:rPr>
          <w:rFonts w:ascii="Arial" w:hAnsi="Arial" w:cs="Arial"/>
          <w:spacing w:val="-11"/>
          <w:w w:val="105"/>
          <w:sz w:val="22"/>
          <w:szCs w:val="22"/>
          <w:lang w:val="es-419"/>
        </w:rPr>
        <w:t xml:space="preserve"> </w:t>
      </w:r>
      <w:r w:rsidR="000D4BB9" w:rsidRPr="00B97EB7">
        <w:rPr>
          <w:rFonts w:ascii="Arial" w:hAnsi="Arial" w:cs="Arial"/>
          <w:w w:val="105"/>
          <w:sz w:val="22"/>
          <w:szCs w:val="22"/>
          <w:lang w:val="es-419"/>
        </w:rPr>
        <w:t>incorpore</w:t>
      </w:r>
      <w:r w:rsidR="000D4BB9" w:rsidRPr="00B97EB7">
        <w:rPr>
          <w:rFonts w:ascii="Arial" w:hAnsi="Arial" w:cs="Arial"/>
          <w:spacing w:val="-12"/>
          <w:w w:val="105"/>
          <w:sz w:val="22"/>
          <w:szCs w:val="22"/>
          <w:lang w:val="es-419"/>
        </w:rPr>
        <w:t xml:space="preserve"> </w:t>
      </w:r>
      <w:r w:rsidR="000D4BB9" w:rsidRPr="00B97EB7">
        <w:rPr>
          <w:rFonts w:ascii="Arial" w:hAnsi="Arial" w:cs="Arial"/>
          <w:w w:val="105"/>
          <w:sz w:val="22"/>
          <w:szCs w:val="22"/>
          <w:lang w:val="es-419"/>
        </w:rPr>
        <w:t>la</w:t>
      </w:r>
      <w:r w:rsidR="000D4BB9" w:rsidRPr="00B97EB7">
        <w:rPr>
          <w:rFonts w:ascii="Arial" w:hAnsi="Arial" w:cs="Arial"/>
          <w:spacing w:val="-11"/>
          <w:w w:val="105"/>
          <w:sz w:val="22"/>
          <w:szCs w:val="22"/>
          <w:lang w:val="es-419"/>
        </w:rPr>
        <w:t xml:space="preserve"> </w:t>
      </w:r>
      <w:r w:rsidR="000D4BB9" w:rsidRPr="00B97EB7">
        <w:rPr>
          <w:rFonts w:ascii="Arial" w:hAnsi="Arial" w:cs="Arial"/>
          <w:w w:val="105"/>
          <w:sz w:val="22"/>
          <w:szCs w:val="22"/>
          <w:lang w:val="es-419"/>
        </w:rPr>
        <w:t>información</w:t>
      </w:r>
      <w:r w:rsidR="000D4BB9" w:rsidRPr="00B97EB7">
        <w:rPr>
          <w:rFonts w:ascii="Arial" w:hAnsi="Arial" w:cs="Arial"/>
          <w:spacing w:val="-11"/>
          <w:w w:val="105"/>
          <w:sz w:val="22"/>
          <w:szCs w:val="22"/>
          <w:lang w:val="es-419"/>
        </w:rPr>
        <w:t xml:space="preserve"> </w:t>
      </w:r>
      <w:r w:rsidR="000D4BB9" w:rsidRPr="00B97EB7">
        <w:rPr>
          <w:rFonts w:ascii="Arial" w:hAnsi="Arial" w:cs="Arial"/>
          <w:w w:val="105"/>
          <w:sz w:val="22"/>
          <w:szCs w:val="22"/>
          <w:lang w:val="es-419"/>
        </w:rPr>
        <w:t>que</w:t>
      </w:r>
      <w:r w:rsidR="000D4BB9" w:rsidRPr="00B97EB7">
        <w:rPr>
          <w:rFonts w:ascii="Arial" w:hAnsi="Arial" w:cs="Arial"/>
          <w:spacing w:val="-12"/>
          <w:w w:val="105"/>
          <w:sz w:val="22"/>
          <w:szCs w:val="22"/>
          <w:lang w:val="es-419"/>
        </w:rPr>
        <w:t xml:space="preserve"> </w:t>
      </w:r>
      <w:r w:rsidR="000D4BB9" w:rsidRPr="00B97EB7">
        <w:rPr>
          <w:rFonts w:ascii="Arial" w:hAnsi="Arial" w:cs="Arial"/>
          <w:w w:val="105"/>
          <w:sz w:val="22"/>
          <w:szCs w:val="22"/>
          <w:lang w:val="es-419"/>
        </w:rPr>
        <w:t>desde</w:t>
      </w:r>
      <w:r w:rsidR="000D4BB9" w:rsidRPr="00B97EB7">
        <w:rPr>
          <w:rFonts w:ascii="Arial" w:hAnsi="Arial" w:cs="Arial"/>
          <w:spacing w:val="-12"/>
          <w:w w:val="105"/>
          <w:sz w:val="22"/>
          <w:szCs w:val="22"/>
          <w:lang w:val="es-419"/>
        </w:rPr>
        <w:t xml:space="preserve"> </w:t>
      </w:r>
      <w:r w:rsidR="000D4BB9" w:rsidRPr="00B97EB7">
        <w:rPr>
          <w:rFonts w:ascii="Arial" w:hAnsi="Arial" w:cs="Arial"/>
          <w:w w:val="105"/>
          <w:sz w:val="22"/>
          <w:szCs w:val="22"/>
          <w:lang w:val="es-419"/>
        </w:rPr>
        <w:t>el</w:t>
      </w:r>
      <w:r w:rsidR="000D4BB9" w:rsidRPr="00B97EB7">
        <w:rPr>
          <w:rFonts w:ascii="Arial" w:hAnsi="Arial" w:cs="Arial"/>
          <w:spacing w:val="-11"/>
          <w:w w:val="105"/>
          <w:sz w:val="22"/>
          <w:szCs w:val="22"/>
          <w:lang w:val="es-419"/>
        </w:rPr>
        <w:t xml:space="preserve"> </w:t>
      </w:r>
      <w:r w:rsidR="000D4BB9" w:rsidRPr="00B97EB7">
        <w:rPr>
          <w:rFonts w:ascii="Arial" w:hAnsi="Arial" w:cs="Arial"/>
          <w:w w:val="105"/>
          <w:sz w:val="22"/>
          <w:szCs w:val="22"/>
          <w:lang w:val="es-419"/>
        </w:rPr>
        <w:t>punto</w:t>
      </w:r>
      <w:r w:rsidR="000D4BB9" w:rsidRPr="00B97EB7">
        <w:rPr>
          <w:rFonts w:ascii="Arial" w:hAnsi="Arial" w:cs="Arial"/>
          <w:spacing w:val="-12"/>
          <w:w w:val="105"/>
          <w:sz w:val="22"/>
          <w:szCs w:val="22"/>
          <w:lang w:val="es-419"/>
        </w:rPr>
        <w:t xml:space="preserve"> </w:t>
      </w:r>
      <w:r w:rsidR="000D4BB9" w:rsidRPr="00B97EB7">
        <w:rPr>
          <w:rFonts w:ascii="Arial" w:hAnsi="Arial" w:cs="Arial"/>
          <w:w w:val="105"/>
          <w:sz w:val="22"/>
          <w:szCs w:val="22"/>
          <w:lang w:val="es-419"/>
        </w:rPr>
        <w:t>de</w:t>
      </w:r>
      <w:r w:rsidR="000D4BB9" w:rsidRPr="00B97EB7">
        <w:rPr>
          <w:rFonts w:ascii="Arial" w:hAnsi="Arial" w:cs="Arial"/>
          <w:spacing w:val="-11"/>
          <w:w w:val="105"/>
          <w:sz w:val="22"/>
          <w:szCs w:val="22"/>
          <w:lang w:val="es-419"/>
        </w:rPr>
        <w:t xml:space="preserve"> </w:t>
      </w:r>
      <w:r w:rsidR="000D4BB9" w:rsidRPr="00B97EB7">
        <w:rPr>
          <w:rFonts w:ascii="Arial" w:hAnsi="Arial" w:cs="Arial"/>
          <w:w w:val="105"/>
          <w:sz w:val="22"/>
          <w:szCs w:val="22"/>
          <w:lang w:val="es-419"/>
        </w:rPr>
        <w:t>vista</w:t>
      </w:r>
      <w:r w:rsidRPr="00B97EB7">
        <w:rPr>
          <w:rFonts w:ascii="Arial" w:hAnsi="Arial" w:cs="Arial"/>
          <w:w w:val="105"/>
          <w:sz w:val="22"/>
          <w:szCs w:val="22"/>
          <w:lang w:val="es-419"/>
        </w:rPr>
        <w:t xml:space="preserve"> </w:t>
      </w:r>
      <w:r w:rsidR="000D4BB9" w:rsidRPr="00B97EB7">
        <w:rPr>
          <w:rFonts w:ascii="Arial" w:hAnsi="Arial" w:cs="Arial"/>
          <w:spacing w:val="-61"/>
          <w:w w:val="105"/>
          <w:sz w:val="22"/>
          <w:szCs w:val="22"/>
          <w:lang w:val="es-419"/>
        </w:rPr>
        <w:t xml:space="preserve"> </w:t>
      </w:r>
      <w:r w:rsidR="000D4BB9" w:rsidRPr="00B97EB7">
        <w:rPr>
          <w:rFonts w:ascii="Arial" w:hAnsi="Arial" w:cs="Arial"/>
          <w:w w:val="105"/>
          <w:sz w:val="22"/>
          <w:szCs w:val="22"/>
          <w:lang w:val="es-419"/>
        </w:rPr>
        <w:t>técnico o del usuario, resulte necesario agregar para la adquisición y ejecución idónea del</w:t>
      </w:r>
      <w:r w:rsidR="000D4BB9" w:rsidRPr="00B97EB7">
        <w:rPr>
          <w:rFonts w:ascii="Arial" w:hAnsi="Arial" w:cs="Arial"/>
          <w:spacing w:val="1"/>
          <w:w w:val="105"/>
          <w:sz w:val="22"/>
          <w:szCs w:val="22"/>
          <w:lang w:val="es-419"/>
        </w:rPr>
        <w:t xml:space="preserve"> </w:t>
      </w:r>
      <w:r w:rsidRPr="00B97EB7">
        <w:rPr>
          <w:rFonts w:ascii="Arial" w:hAnsi="Arial" w:cs="Arial"/>
          <w:w w:val="105"/>
          <w:sz w:val="22"/>
          <w:szCs w:val="22"/>
          <w:lang w:val="es-419"/>
        </w:rPr>
        <w:t xml:space="preserve">bien o servicio </w:t>
      </w:r>
      <w:r w:rsidR="000D4BB9" w:rsidRPr="00B97EB7">
        <w:rPr>
          <w:rFonts w:ascii="Arial" w:hAnsi="Arial" w:cs="Arial"/>
          <w:w w:val="105"/>
          <w:sz w:val="22"/>
          <w:szCs w:val="22"/>
          <w:lang w:val="es-419"/>
        </w:rPr>
        <w:t xml:space="preserve">que se </w:t>
      </w:r>
      <w:r w:rsidRPr="00B97EB7">
        <w:rPr>
          <w:rFonts w:ascii="Arial" w:hAnsi="Arial" w:cs="Arial"/>
          <w:w w:val="105"/>
          <w:sz w:val="22"/>
          <w:szCs w:val="22"/>
          <w:lang w:val="es-419"/>
        </w:rPr>
        <w:t>va a adquirir</w:t>
      </w:r>
      <w:r w:rsidR="005603FD" w:rsidRPr="00B97EB7">
        <w:rPr>
          <w:rFonts w:ascii="Arial" w:hAnsi="Arial" w:cs="Arial"/>
          <w:w w:val="105"/>
          <w:sz w:val="22"/>
          <w:szCs w:val="22"/>
          <w:lang w:val="es-419"/>
        </w:rPr>
        <w:t>.</w:t>
      </w:r>
    </w:p>
    <w:p w14:paraId="66B2554A" w14:textId="4304AC26" w:rsidR="002E013D" w:rsidRPr="00B97EB7" w:rsidRDefault="002E013D" w:rsidP="00B97EB7">
      <w:pPr>
        <w:pStyle w:val="Prrafodelista"/>
        <w:spacing w:after="0" w:line="276" w:lineRule="auto"/>
        <w:ind w:left="0"/>
        <w:jc w:val="both"/>
        <w:rPr>
          <w:rFonts w:ascii="Arial" w:hAnsi="Arial" w:cs="Arial"/>
          <w:w w:val="105"/>
          <w:sz w:val="22"/>
          <w:szCs w:val="22"/>
          <w:lang w:val="es-419"/>
        </w:rPr>
      </w:pPr>
    </w:p>
    <w:p w14:paraId="1CF76BDF" w14:textId="4D947E9A" w:rsidR="00496B60" w:rsidRPr="00B97EB7" w:rsidRDefault="001F710C" w:rsidP="00B97EB7">
      <w:pPr>
        <w:pStyle w:val="Prrafodelista"/>
        <w:spacing w:after="0" w:line="276" w:lineRule="auto"/>
        <w:ind w:left="0"/>
        <w:jc w:val="both"/>
        <w:rPr>
          <w:rFonts w:ascii="Arial" w:hAnsi="Arial" w:cs="Arial"/>
          <w:w w:val="105"/>
          <w:sz w:val="22"/>
          <w:szCs w:val="22"/>
          <w:lang w:val="es-419"/>
        </w:rPr>
      </w:pPr>
      <w:r w:rsidRPr="00B97EB7">
        <w:rPr>
          <w:rFonts w:ascii="Arial" w:hAnsi="Arial" w:cs="Arial"/>
          <w:w w:val="105"/>
          <w:sz w:val="22"/>
          <w:szCs w:val="22"/>
          <w:lang w:val="es-419"/>
        </w:rPr>
        <w:t>Es indispensable</w:t>
      </w:r>
      <w:r w:rsidR="00D52F07" w:rsidRPr="00B97EB7">
        <w:rPr>
          <w:rFonts w:ascii="Arial" w:hAnsi="Arial" w:cs="Arial"/>
          <w:w w:val="105"/>
          <w:sz w:val="22"/>
          <w:szCs w:val="22"/>
          <w:lang w:val="es-419"/>
        </w:rPr>
        <w:t xml:space="preserve"> que en el oficio de decisión inicial</w:t>
      </w:r>
      <w:r w:rsidR="00496B60" w:rsidRPr="00B97EB7">
        <w:rPr>
          <w:rFonts w:ascii="Arial" w:hAnsi="Arial" w:cs="Arial"/>
          <w:w w:val="105"/>
          <w:sz w:val="22"/>
          <w:szCs w:val="22"/>
          <w:lang w:val="es-419"/>
        </w:rPr>
        <w:t xml:space="preserve"> las especificaciones y demás requerimientos técnicos aportados</w:t>
      </w:r>
      <w:r w:rsidR="00042B2D" w:rsidRPr="00B97EB7">
        <w:rPr>
          <w:rFonts w:ascii="Arial" w:hAnsi="Arial" w:cs="Arial"/>
          <w:w w:val="105"/>
          <w:sz w:val="22"/>
          <w:szCs w:val="22"/>
          <w:lang w:val="es-419"/>
        </w:rPr>
        <w:t xml:space="preserve"> por la oficina</w:t>
      </w:r>
      <w:r w:rsidR="00496B60" w:rsidRPr="00B97EB7">
        <w:rPr>
          <w:rFonts w:ascii="Arial" w:hAnsi="Arial" w:cs="Arial"/>
          <w:w w:val="105"/>
          <w:sz w:val="22"/>
          <w:szCs w:val="22"/>
          <w:lang w:val="es-419"/>
        </w:rPr>
        <w:t xml:space="preserve"> sean los correctos y definitivos; por tanto, con el fin de evitar devoluciones derivadas de la falta de claridad o certeza en la información que se deba incorporar</w:t>
      </w:r>
      <w:r w:rsidR="001B2BDB" w:rsidRPr="00B97EB7">
        <w:rPr>
          <w:rFonts w:ascii="Arial" w:hAnsi="Arial" w:cs="Arial"/>
          <w:w w:val="105"/>
          <w:sz w:val="22"/>
          <w:szCs w:val="22"/>
          <w:lang w:val="es-419"/>
        </w:rPr>
        <w:t xml:space="preserve"> al</w:t>
      </w:r>
      <w:r w:rsidR="00496B60" w:rsidRPr="00B97EB7">
        <w:rPr>
          <w:rFonts w:ascii="Arial" w:hAnsi="Arial" w:cs="Arial"/>
          <w:w w:val="105"/>
          <w:sz w:val="22"/>
          <w:szCs w:val="22"/>
          <w:lang w:val="es-419"/>
        </w:rPr>
        <w:t xml:space="preserve"> pliego</w:t>
      </w:r>
      <w:r w:rsidR="001B2BDB" w:rsidRPr="00B97EB7">
        <w:rPr>
          <w:rFonts w:ascii="Arial" w:hAnsi="Arial" w:cs="Arial"/>
          <w:w w:val="105"/>
          <w:sz w:val="22"/>
          <w:szCs w:val="22"/>
          <w:lang w:val="es-419"/>
        </w:rPr>
        <w:t xml:space="preserve"> de condiciones</w:t>
      </w:r>
      <w:r w:rsidR="00496B60" w:rsidRPr="00B97EB7">
        <w:rPr>
          <w:rFonts w:ascii="Arial" w:hAnsi="Arial" w:cs="Arial"/>
          <w:w w:val="105"/>
          <w:sz w:val="22"/>
          <w:szCs w:val="22"/>
          <w:lang w:val="es-419"/>
        </w:rPr>
        <w:t>, se requiere que la oficina desarrolle este apartado considerando solo</w:t>
      </w:r>
      <w:r w:rsidR="00592961" w:rsidRPr="00B97EB7">
        <w:rPr>
          <w:rFonts w:ascii="Arial" w:hAnsi="Arial" w:cs="Arial"/>
          <w:w w:val="105"/>
          <w:sz w:val="22"/>
          <w:szCs w:val="22"/>
          <w:lang w:val="es-419"/>
        </w:rPr>
        <w:t xml:space="preserve"> una de las siguientes opciones</w:t>
      </w:r>
      <w:r w:rsidR="001B2BDB" w:rsidRPr="00B97EB7">
        <w:rPr>
          <w:rFonts w:ascii="Arial" w:hAnsi="Arial" w:cs="Arial"/>
          <w:w w:val="105"/>
          <w:sz w:val="22"/>
          <w:szCs w:val="22"/>
          <w:lang w:val="es-419"/>
        </w:rPr>
        <w:t>, a saber</w:t>
      </w:r>
      <w:r w:rsidR="00592961" w:rsidRPr="00B97EB7">
        <w:rPr>
          <w:rFonts w:ascii="Arial" w:hAnsi="Arial" w:cs="Arial"/>
          <w:w w:val="105"/>
          <w:sz w:val="22"/>
          <w:szCs w:val="22"/>
          <w:lang w:val="es-419"/>
        </w:rPr>
        <w:t>:</w:t>
      </w:r>
      <w:r w:rsidR="00496B60" w:rsidRPr="00B97EB7">
        <w:rPr>
          <w:rFonts w:ascii="Arial" w:hAnsi="Arial" w:cs="Arial"/>
          <w:w w:val="105"/>
          <w:sz w:val="22"/>
          <w:szCs w:val="22"/>
          <w:lang w:val="es-419"/>
        </w:rPr>
        <w:t xml:space="preserve"> </w:t>
      </w:r>
    </w:p>
    <w:p w14:paraId="1F2D3CF2" w14:textId="77777777" w:rsidR="00496B60" w:rsidRPr="00B97EB7" w:rsidRDefault="00496B60" w:rsidP="00B97EB7">
      <w:pPr>
        <w:pStyle w:val="Prrafodelista"/>
        <w:spacing w:after="0" w:line="276" w:lineRule="auto"/>
        <w:ind w:left="0"/>
        <w:jc w:val="both"/>
        <w:rPr>
          <w:rFonts w:ascii="Arial" w:hAnsi="Arial" w:cs="Arial"/>
          <w:w w:val="105"/>
          <w:sz w:val="22"/>
          <w:szCs w:val="22"/>
          <w:lang w:val="es-419"/>
        </w:rPr>
      </w:pPr>
    </w:p>
    <w:p w14:paraId="12AD1D9A" w14:textId="5DA1FDB9" w:rsidR="00592961" w:rsidRPr="00B97EB7" w:rsidRDefault="00496B60" w:rsidP="00B97EB7">
      <w:pPr>
        <w:pStyle w:val="Prrafodelista"/>
        <w:spacing w:after="0" w:line="276" w:lineRule="auto"/>
        <w:ind w:left="0"/>
        <w:jc w:val="both"/>
        <w:rPr>
          <w:rFonts w:ascii="Arial" w:hAnsi="Arial" w:cs="Arial"/>
          <w:w w:val="105"/>
          <w:sz w:val="22"/>
          <w:szCs w:val="22"/>
          <w:lang w:val="es-419"/>
        </w:rPr>
      </w:pPr>
      <w:r w:rsidRPr="00B97EB7">
        <w:rPr>
          <w:rFonts w:ascii="Arial" w:hAnsi="Arial" w:cs="Arial"/>
          <w:w w:val="105"/>
          <w:sz w:val="22"/>
          <w:szCs w:val="22"/>
          <w:lang w:val="es-419"/>
        </w:rPr>
        <w:t>1-</w:t>
      </w:r>
      <w:r w:rsidR="00592961" w:rsidRPr="00B97EB7">
        <w:rPr>
          <w:rFonts w:ascii="Arial" w:hAnsi="Arial" w:cs="Arial"/>
          <w:w w:val="105"/>
          <w:sz w:val="22"/>
          <w:szCs w:val="22"/>
          <w:lang w:val="es-419"/>
        </w:rPr>
        <w:t>Detallar</w:t>
      </w:r>
      <w:r w:rsidRPr="00B97EB7">
        <w:rPr>
          <w:rFonts w:ascii="Arial" w:hAnsi="Arial" w:cs="Arial"/>
          <w:w w:val="105"/>
          <w:sz w:val="22"/>
          <w:szCs w:val="22"/>
          <w:lang w:val="es-419"/>
        </w:rPr>
        <w:t xml:space="preserve"> las especificaciones y demás requerimientos</w:t>
      </w:r>
      <w:r w:rsidR="00592961" w:rsidRPr="00B97EB7">
        <w:rPr>
          <w:rFonts w:ascii="Arial" w:hAnsi="Arial" w:cs="Arial"/>
          <w:w w:val="105"/>
          <w:sz w:val="22"/>
          <w:szCs w:val="22"/>
          <w:lang w:val="es-419"/>
        </w:rPr>
        <w:t xml:space="preserve"> técnicos</w:t>
      </w:r>
      <w:r w:rsidRPr="00B97EB7">
        <w:rPr>
          <w:rFonts w:ascii="Arial" w:hAnsi="Arial" w:cs="Arial"/>
          <w:w w:val="105"/>
          <w:sz w:val="22"/>
          <w:szCs w:val="22"/>
          <w:lang w:val="es-419"/>
        </w:rPr>
        <w:t xml:space="preserve">, directamente en el </w:t>
      </w:r>
      <w:r w:rsidR="00E83E9D" w:rsidRPr="00B97EB7">
        <w:rPr>
          <w:rFonts w:ascii="Arial" w:hAnsi="Arial" w:cs="Arial"/>
          <w:w w:val="105"/>
          <w:sz w:val="22"/>
          <w:szCs w:val="22"/>
          <w:lang w:val="es-419"/>
        </w:rPr>
        <w:t xml:space="preserve">oficio de decisión inicial como parte del </w:t>
      </w:r>
      <w:r w:rsidRPr="00B97EB7">
        <w:rPr>
          <w:rFonts w:ascii="Arial" w:hAnsi="Arial" w:cs="Arial"/>
          <w:w w:val="105"/>
          <w:sz w:val="22"/>
          <w:szCs w:val="22"/>
          <w:lang w:val="es-419"/>
        </w:rPr>
        <w:t>desarrollo de este apartado.</w:t>
      </w:r>
    </w:p>
    <w:p w14:paraId="2A8F7FDE" w14:textId="77777777" w:rsidR="00F5403E" w:rsidRPr="00B97EB7" w:rsidRDefault="00F5403E" w:rsidP="00B97EB7">
      <w:pPr>
        <w:pStyle w:val="Prrafodelista"/>
        <w:spacing w:after="0" w:line="276" w:lineRule="auto"/>
        <w:ind w:left="0"/>
        <w:jc w:val="both"/>
        <w:rPr>
          <w:rFonts w:ascii="Arial" w:hAnsi="Arial" w:cs="Arial"/>
          <w:w w:val="105"/>
          <w:sz w:val="22"/>
          <w:szCs w:val="22"/>
          <w:lang w:val="es-419"/>
        </w:rPr>
      </w:pPr>
    </w:p>
    <w:p w14:paraId="5FF198B5" w14:textId="0C2B5C6F" w:rsidR="00592961" w:rsidRPr="00B97EB7" w:rsidRDefault="00592961" w:rsidP="00B97EB7">
      <w:pPr>
        <w:pStyle w:val="Prrafodelista"/>
        <w:spacing w:after="0" w:line="276" w:lineRule="auto"/>
        <w:ind w:left="0"/>
        <w:jc w:val="both"/>
        <w:rPr>
          <w:rFonts w:ascii="Arial" w:hAnsi="Arial" w:cs="Arial"/>
          <w:w w:val="105"/>
          <w:sz w:val="22"/>
          <w:szCs w:val="22"/>
          <w:lang w:val="es-419"/>
        </w:rPr>
      </w:pPr>
      <w:r w:rsidRPr="00B97EB7">
        <w:rPr>
          <w:rFonts w:ascii="Arial" w:hAnsi="Arial" w:cs="Arial"/>
          <w:w w:val="105"/>
          <w:sz w:val="22"/>
          <w:szCs w:val="22"/>
          <w:lang w:val="es-419"/>
        </w:rPr>
        <w:t xml:space="preserve">2-Si la oficina dispone del detalle de las especificaciones técnicas y demás requerimientos técnicos en un documento independiente, </w:t>
      </w:r>
      <w:r w:rsidR="00E83E9D" w:rsidRPr="00B97EB7">
        <w:rPr>
          <w:rFonts w:ascii="Arial" w:hAnsi="Arial" w:cs="Arial"/>
          <w:w w:val="105"/>
          <w:sz w:val="22"/>
          <w:szCs w:val="22"/>
          <w:lang w:val="es-419"/>
        </w:rPr>
        <w:t>podrá adjuntarlo como un</w:t>
      </w:r>
      <w:r w:rsidRPr="00B97EB7">
        <w:rPr>
          <w:rFonts w:ascii="Arial" w:hAnsi="Arial" w:cs="Arial"/>
          <w:w w:val="105"/>
          <w:sz w:val="22"/>
          <w:szCs w:val="22"/>
          <w:lang w:val="es-419"/>
        </w:rPr>
        <w:t xml:space="preserve"> anexo </w:t>
      </w:r>
      <w:r w:rsidR="00E83E9D" w:rsidRPr="00B97EB7">
        <w:rPr>
          <w:rFonts w:ascii="Arial" w:hAnsi="Arial" w:cs="Arial"/>
          <w:w w:val="105"/>
          <w:sz w:val="22"/>
          <w:szCs w:val="22"/>
          <w:lang w:val="es-419"/>
        </w:rPr>
        <w:t xml:space="preserve">al </w:t>
      </w:r>
      <w:r w:rsidR="00A318F2" w:rsidRPr="00B97EB7">
        <w:rPr>
          <w:rFonts w:ascii="Arial" w:hAnsi="Arial" w:cs="Arial"/>
          <w:w w:val="105"/>
          <w:sz w:val="22"/>
          <w:szCs w:val="22"/>
          <w:lang w:val="es-419"/>
        </w:rPr>
        <w:t>oficio de D</w:t>
      </w:r>
      <w:r w:rsidR="003B18C9" w:rsidRPr="00B97EB7">
        <w:rPr>
          <w:rFonts w:ascii="Arial" w:hAnsi="Arial" w:cs="Arial"/>
          <w:w w:val="105"/>
          <w:sz w:val="22"/>
          <w:szCs w:val="22"/>
          <w:lang w:val="es-419"/>
        </w:rPr>
        <w:t xml:space="preserve">ecisión </w:t>
      </w:r>
      <w:r w:rsidR="00F5403E" w:rsidRPr="00B97EB7">
        <w:rPr>
          <w:rFonts w:ascii="Arial" w:hAnsi="Arial" w:cs="Arial"/>
          <w:w w:val="105"/>
          <w:sz w:val="22"/>
          <w:szCs w:val="22"/>
          <w:lang w:val="es-419"/>
        </w:rPr>
        <w:t>I</w:t>
      </w:r>
      <w:r w:rsidR="003B18C9" w:rsidRPr="00B97EB7">
        <w:rPr>
          <w:rFonts w:ascii="Arial" w:hAnsi="Arial" w:cs="Arial"/>
          <w:w w:val="105"/>
          <w:sz w:val="22"/>
          <w:szCs w:val="22"/>
          <w:lang w:val="es-419"/>
        </w:rPr>
        <w:t xml:space="preserve">nicial que presente </w:t>
      </w:r>
      <w:r w:rsidR="00C2527A" w:rsidRPr="00B97EB7">
        <w:rPr>
          <w:rFonts w:ascii="Arial" w:hAnsi="Arial" w:cs="Arial"/>
          <w:w w:val="105"/>
          <w:sz w:val="22"/>
          <w:szCs w:val="22"/>
          <w:lang w:val="es-419"/>
        </w:rPr>
        <w:t xml:space="preserve">ante </w:t>
      </w:r>
      <w:r w:rsidR="003B18C9" w:rsidRPr="00B97EB7">
        <w:rPr>
          <w:rFonts w:ascii="Arial" w:hAnsi="Arial" w:cs="Arial"/>
          <w:w w:val="105"/>
          <w:sz w:val="22"/>
          <w:szCs w:val="22"/>
          <w:lang w:val="es-419"/>
        </w:rPr>
        <w:t>esta Proveeduría</w:t>
      </w:r>
      <w:r w:rsidR="00C2527A" w:rsidRPr="00B97EB7">
        <w:rPr>
          <w:rFonts w:ascii="Arial" w:hAnsi="Arial" w:cs="Arial"/>
          <w:w w:val="105"/>
          <w:sz w:val="22"/>
          <w:szCs w:val="22"/>
          <w:lang w:val="es-419"/>
        </w:rPr>
        <w:t xml:space="preserve"> o la Administración Regional</w:t>
      </w:r>
      <w:r w:rsidRPr="00B97EB7">
        <w:rPr>
          <w:rFonts w:ascii="Arial" w:hAnsi="Arial" w:cs="Arial"/>
          <w:w w:val="105"/>
          <w:sz w:val="22"/>
          <w:szCs w:val="22"/>
          <w:lang w:val="es-419"/>
        </w:rPr>
        <w:t xml:space="preserve">, </w:t>
      </w:r>
      <w:r w:rsidR="003B18C9" w:rsidRPr="00B97EB7">
        <w:rPr>
          <w:rFonts w:ascii="Arial" w:hAnsi="Arial" w:cs="Arial"/>
          <w:w w:val="105"/>
          <w:sz w:val="22"/>
          <w:szCs w:val="22"/>
          <w:lang w:val="es-419"/>
        </w:rPr>
        <w:t>y en este punto deberá indicar</w:t>
      </w:r>
      <w:r w:rsidRPr="00B97EB7">
        <w:rPr>
          <w:rFonts w:ascii="Arial" w:hAnsi="Arial" w:cs="Arial"/>
          <w:w w:val="105"/>
          <w:sz w:val="22"/>
          <w:szCs w:val="22"/>
          <w:lang w:val="es-419"/>
        </w:rPr>
        <w:t xml:space="preserve"> únicamente </w:t>
      </w:r>
      <w:r w:rsidR="003B18C9" w:rsidRPr="00B97EB7">
        <w:rPr>
          <w:rFonts w:ascii="Arial" w:hAnsi="Arial" w:cs="Arial"/>
          <w:w w:val="105"/>
          <w:sz w:val="22"/>
          <w:szCs w:val="22"/>
          <w:lang w:val="es-419"/>
        </w:rPr>
        <w:t>que las especificaciones y requerimientos técnicos están en el anexo, sin incluir las mismas en el desarrollo de e</w:t>
      </w:r>
      <w:r w:rsidRPr="00B97EB7">
        <w:rPr>
          <w:rFonts w:ascii="Arial" w:hAnsi="Arial" w:cs="Arial"/>
          <w:w w:val="105"/>
          <w:sz w:val="22"/>
          <w:szCs w:val="22"/>
          <w:lang w:val="es-419"/>
        </w:rPr>
        <w:t>ste apartado.</w:t>
      </w:r>
    </w:p>
    <w:p w14:paraId="743491BF" w14:textId="3A97F890" w:rsidR="00592961" w:rsidRPr="00B97EB7" w:rsidRDefault="00592961" w:rsidP="00B97EB7">
      <w:pPr>
        <w:pStyle w:val="Prrafodelista"/>
        <w:spacing w:after="0" w:line="276" w:lineRule="auto"/>
        <w:ind w:left="0"/>
        <w:jc w:val="both"/>
        <w:rPr>
          <w:rFonts w:ascii="Arial" w:hAnsi="Arial" w:cs="Arial"/>
          <w:w w:val="105"/>
          <w:sz w:val="22"/>
          <w:szCs w:val="22"/>
          <w:lang w:val="es-419"/>
        </w:rPr>
      </w:pPr>
    </w:p>
    <w:p w14:paraId="2A779EC2" w14:textId="75EF11FD" w:rsidR="00592961" w:rsidRPr="00B97EB7" w:rsidRDefault="00996381" w:rsidP="00B97EB7">
      <w:pPr>
        <w:pStyle w:val="Prrafodelista"/>
        <w:spacing w:after="0" w:line="276" w:lineRule="auto"/>
        <w:ind w:left="0"/>
        <w:jc w:val="both"/>
        <w:rPr>
          <w:rFonts w:ascii="Arial" w:hAnsi="Arial" w:cs="Arial"/>
          <w:w w:val="105"/>
          <w:sz w:val="22"/>
          <w:szCs w:val="22"/>
          <w:lang w:val="es-419"/>
        </w:rPr>
      </w:pPr>
      <w:r w:rsidRPr="00B97EB7">
        <w:rPr>
          <w:rFonts w:ascii="Arial" w:hAnsi="Arial" w:cs="Arial"/>
          <w:w w:val="105"/>
          <w:sz w:val="22"/>
          <w:szCs w:val="22"/>
          <w:lang w:val="es-419"/>
        </w:rPr>
        <w:t>En caso de e</w:t>
      </w:r>
      <w:r w:rsidR="00592961" w:rsidRPr="00B97EB7">
        <w:rPr>
          <w:rFonts w:ascii="Arial" w:hAnsi="Arial" w:cs="Arial"/>
          <w:w w:val="105"/>
          <w:sz w:val="22"/>
          <w:szCs w:val="22"/>
          <w:lang w:val="es-419"/>
        </w:rPr>
        <w:t>nviar la decisión inicial utilizando los dos escenarios anteriores (detallando las especificaciones y requerimientos en este apartado</w:t>
      </w:r>
      <w:r w:rsidR="00EB1533">
        <w:rPr>
          <w:rFonts w:ascii="Arial" w:hAnsi="Arial" w:cs="Arial"/>
          <w:w w:val="105"/>
          <w:sz w:val="22"/>
          <w:szCs w:val="22"/>
          <w:lang w:val="es-419"/>
        </w:rPr>
        <w:t>,</w:t>
      </w:r>
      <w:r w:rsidR="00592961" w:rsidRPr="00B97EB7">
        <w:rPr>
          <w:rFonts w:ascii="Arial" w:hAnsi="Arial" w:cs="Arial"/>
          <w:w w:val="105"/>
          <w:sz w:val="22"/>
          <w:szCs w:val="22"/>
          <w:lang w:val="es-419"/>
        </w:rPr>
        <w:t xml:space="preserve"> y además aportando un</w:t>
      </w:r>
      <w:r w:rsidR="002D56F0" w:rsidRPr="00B97EB7">
        <w:rPr>
          <w:rFonts w:ascii="Arial" w:hAnsi="Arial" w:cs="Arial"/>
          <w:w w:val="105"/>
          <w:sz w:val="22"/>
          <w:szCs w:val="22"/>
          <w:lang w:val="es-419"/>
        </w:rPr>
        <w:t xml:space="preserve"> </w:t>
      </w:r>
      <w:r w:rsidR="002D56F0" w:rsidRPr="00B97EB7">
        <w:rPr>
          <w:rFonts w:ascii="Arial" w:hAnsi="Arial" w:cs="Arial"/>
          <w:w w:val="105"/>
          <w:sz w:val="22"/>
          <w:szCs w:val="22"/>
          <w:lang w:val="es-419"/>
        </w:rPr>
        <w:lastRenderedPageBreak/>
        <w:t>documento anexo al oficio con esta información</w:t>
      </w:r>
      <w:r w:rsidR="00592961" w:rsidRPr="00B97EB7">
        <w:rPr>
          <w:rFonts w:ascii="Arial" w:hAnsi="Arial" w:cs="Arial"/>
          <w:w w:val="105"/>
          <w:sz w:val="22"/>
          <w:szCs w:val="22"/>
          <w:lang w:val="es-419"/>
        </w:rPr>
        <w:t>),</w:t>
      </w:r>
      <w:r w:rsidR="00592961" w:rsidRPr="00B97EB7">
        <w:rPr>
          <w:rFonts w:ascii="Arial" w:hAnsi="Arial" w:cs="Arial"/>
          <w:sz w:val="22"/>
          <w:szCs w:val="22"/>
          <w:lang w:val="es-419"/>
        </w:rPr>
        <w:t xml:space="preserve"> </w:t>
      </w:r>
      <w:r w:rsidR="00EB1533">
        <w:rPr>
          <w:rFonts w:ascii="Arial" w:hAnsi="Arial" w:cs="Arial"/>
          <w:w w:val="105"/>
          <w:sz w:val="22"/>
          <w:szCs w:val="22"/>
          <w:lang w:val="es-419"/>
        </w:rPr>
        <w:t>esta</w:t>
      </w:r>
      <w:r w:rsidR="00592961" w:rsidRPr="00B97EB7">
        <w:rPr>
          <w:rFonts w:ascii="Arial" w:hAnsi="Arial" w:cs="Arial"/>
          <w:w w:val="105"/>
          <w:sz w:val="22"/>
          <w:szCs w:val="22"/>
          <w:lang w:val="es-419"/>
        </w:rPr>
        <w:t xml:space="preserve"> Proveeduría</w:t>
      </w:r>
      <w:r w:rsidR="009B2FFD" w:rsidRPr="00B97EB7">
        <w:rPr>
          <w:rFonts w:ascii="Arial" w:hAnsi="Arial" w:cs="Arial"/>
          <w:w w:val="105"/>
          <w:sz w:val="22"/>
          <w:szCs w:val="22"/>
          <w:lang w:val="es-419"/>
        </w:rPr>
        <w:t xml:space="preserve"> o la Administración Regional</w:t>
      </w:r>
      <w:r w:rsidR="00592961" w:rsidRPr="00B97EB7">
        <w:rPr>
          <w:rFonts w:ascii="Arial" w:hAnsi="Arial" w:cs="Arial"/>
          <w:w w:val="105"/>
          <w:sz w:val="22"/>
          <w:szCs w:val="22"/>
          <w:lang w:val="es-419"/>
        </w:rPr>
        <w:t xml:space="preserve"> procederá</w:t>
      </w:r>
      <w:r w:rsidR="00C2527A" w:rsidRPr="00B97EB7">
        <w:rPr>
          <w:rFonts w:ascii="Arial" w:hAnsi="Arial" w:cs="Arial"/>
          <w:w w:val="105"/>
          <w:sz w:val="22"/>
          <w:szCs w:val="22"/>
          <w:lang w:val="es-419"/>
        </w:rPr>
        <w:t>n</w:t>
      </w:r>
      <w:r w:rsidR="00592961" w:rsidRPr="00B97EB7">
        <w:rPr>
          <w:rFonts w:ascii="Arial" w:hAnsi="Arial" w:cs="Arial"/>
          <w:w w:val="105"/>
          <w:sz w:val="22"/>
          <w:szCs w:val="22"/>
          <w:lang w:val="es-419"/>
        </w:rPr>
        <w:t xml:space="preserve"> con la devolución de las diligencias con el fin de que la oficina realice la corrección y aclaración respectiva, </w:t>
      </w:r>
      <w:r w:rsidR="00042B2D" w:rsidRPr="00B97EB7">
        <w:rPr>
          <w:rFonts w:ascii="Arial" w:hAnsi="Arial" w:cs="Arial"/>
          <w:w w:val="105"/>
          <w:sz w:val="22"/>
          <w:szCs w:val="22"/>
          <w:lang w:val="es-419"/>
        </w:rPr>
        <w:t xml:space="preserve">de manera que </w:t>
      </w:r>
      <w:r w:rsidR="00CD38AE" w:rsidRPr="00B97EB7">
        <w:rPr>
          <w:rFonts w:ascii="Arial" w:hAnsi="Arial" w:cs="Arial"/>
          <w:w w:val="105"/>
          <w:sz w:val="22"/>
          <w:szCs w:val="22"/>
          <w:lang w:val="es-419"/>
        </w:rPr>
        <w:t xml:space="preserve">se </w:t>
      </w:r>
      <w:r w:rsidR="00592961" w:rsidRPr="00B97EB7">
        <w:rPr>
          <w:rFonts w:ascii="Arial" w:hAnsi="Arial" w:cs="Arial"/>
          <w:w w:val="105"/>
          <w:sz w:val="22"/>
          <w:szCs w:val="22"/>
          <w:lang w:val="es-419"/>
        </w:rPr>
        <w:t>pued</w:t>
      </w:r>
      <w:r w:rsidR="00CD38AE" w:rsidRPr="00B97EB7">
        <w:rPr>
          <w:rFonts w:ascii="Arial" w:hAnsi="Arial" w:cs="Arial"/>
          <w:w w:val="105"/>
          <w:sz w:val="22"/>
          <w:szCs w:val="22"/>
          <w:lang w:val="es-419"/>
        </w:rPr>
        <w:t xml:space="preserve">a </w:t>
      </w:r>
      <w:r w:rsidR="00592961" w:rsidRPr="00B97EB7">
        <w:rPr>
          <w:rFonts w:ascii="Arial" w:hAnsi="Arial" w:cs="Arial"/>
          <w:w w:val="105"/>
          <w:sz w:val="22"/>
          <w:szCs w:val="22"/>
          <w:lang w:val="es-419"/>
        </w:rPr>
        <w:t>observar</w:t>
      </w:r>
      <w:r w:rsidR="00CD38AE" w:rsidRPr="00B97EB7">
        <w:rPr>
          <w:rFonts w:ascii="Arial" w:hAnsi="Arial" w:cs="Arial"/>
          <w:w w:val="105"/>
          <w:sz w:val="22"/>
          <w:szCs w:val="22"/>
          <w:lang w:val="es-419"/>
        </w:rPr>
        <w:t xml:space="preserve"> en el oficio de decisión inicial </w:t>
      </w:r>
      <w:r w:rsidR="00592961" w:rsidRPr="00B97EB7">
        <w:rPr>
          <w:rFonts w:ascii="Arial" w:hAnsi="Arial" w:cs="Arial"/>
          <w:b/>
          <w:bCs/>
          <w:w w:val="105"/>
          <w:sz w:val="22"/>
          <w:szCs w:val="22"/>
          <w:lang w:val="es-419"/>
        </w:rPr>
        <w:t>una sol</w:t>
      </w:r>
      <w:r w:rsidR="00042B2D" w:rsidRPr="00B97EB7">
        <w:rPr>
          <w:rFonts w:ascii="Arial" w:hAnsi="Arial" w:cs="Arial"/>
          <w:b/>
          <w:bCs/>
          <w:w w:val="105"/>
          <w:sz w:val="22"/>
          <w:szCs w:val="22"/>
          <w:lang w:val="es-419"/>
        </w:rPr>
        <w:t>a</w:t>
      </w:r>
      <w:r w:rsidR="00592961" w:rsidRPr="00B97EB7">
        <w:rPr>
          <w:rFonts w:ascii="Arial" w:hAnsi="Arial" w:cs="Arial"/>
          <w:b/>
          <w:bCs/>
          <w:w w:val="105"/>
          <w:sz w:val="22"/>
          <w:szCs w:val="22"/>
          <w:lang w:val="es-419"/>
        </w:rPr>
        <w:t xml:space="preserve"> definición</w:t>
      </w:r>
      <w:r w:rsidR="00CD38AE" w:rsidRPr="00B97EB7">
        <w:rPr>
          <w:rFonts w:ascii="Arial" w:hAnsi="Arial" w:cs="Arial"/>
          <w:w w:val="105"/>
          <w:sz w:val="22"/>
          <w:szCs w:val="22"/>
          <w:lang w:val="es-419"/>
        </w:rPr>
        <w:t xml:space="preserve"> </w:t>
      </w:r>
      <w:r w:rsidR="00592961" w:rsidRPr="00B97EB7">
        <w:rPr>
          <w:rFonts w:ascii="Arial" w:hAnsi="Arial" w:cs="Arial"/>
          <w:w w:val="105"/>
          <w:sz w:val="22"/>
          <w:szCs w:val="22"/>
          <w:lang w:val="es-419"/>
        </w:rPr>
        <w:t>d</w:t>
      </w:r>
      <w:r w:rsidR="00CD38AE" w:rsidRPr="00B97EB7">
        <w:rPr>
          <w:rFonts w:ascii="Arial" w:hAnsi="Arial" w:cs="Arial"/>
          <w:w w:val="105"/>
          <w:sz w:val="22"/>
          <w:szCs w:val="22"/>
          <w:lang w:val="es-419"/>
        </w:rPr>
        <w:t>e</w:t>
      </w:r>
      <w:r w:rsidR="00592961" w:rsidRPr="00B97EB7">
        <w:rPr>
          <w:rFonts w:ascii="Arial" w:hAnsi="Arial" w:cs="Arial"/>
          <w:w w:val="105"/>
          <w:sz w:val="22"/>
          <w:szCs w:val="22"/>
          <w:lang w:val="es-419"/>
        </w:rPr>
        <w:t xml:space="preserve"> las especificaciones técnicas y requerimientos finales del objeto contractual, </w:t>
      </w:r>
      <w:r w:rsidR="00CD38AE" w:rsidRPr="00B97EB7">
        <w:rPr>
          <w:rFonts w:ascii="Arial" w:hAnsi="Arial" w:cs="Arial"/>
          <w:w w:val="105"/>
          <w:sz w:val="22"/>
          <w:szCs w:val="22"/>
          <w:lang w:val="es-419"/>
        </w:rPr>
        <w:t>las cuales ser</w:t>
      </w:r>
      <w:r w:rsidR="00042B2D" w:rsidRPr="00B97EB7">
        <w:rPr>
          <w:rFonts w:ascii="Arial" w:hAnsi="Arial" w:cs="Arial"/>
          <w:w w:val="105"/>
          <w:sz w:val="22"/>
          <w:szCs w:val="22"/>
          <w:lang w:val="es-419"/>
        </w:rPr>
        <w:t>á</w:t>
      </w:r>
      <w:r w:rsidR="00CD38AE" w:rsidRPr="00B97EB7">
        <w:rPr>
          <w:rFonts w:ascii="Arial" w:hAnsi="Arial" w:cs="Arial"/>
          <w:w w:val="105"/>
          <w:sz w:val="22"/>
          <w:szCs w:val="22"/>
          <w:lang w:val="es-419"/>
        </w:rPr>
        <w:t xml:space="preserve">n las que se tomen en cuenta para la confección del </w:t>
      </w:r>
      <w:r w:rsidR="00592961" w:rsidRPr="00B97EB7">
        <w:rPr>
          <w:rFonts w:ascii="Arial" w:hAnsi="Arial" w:cs="Arial"/>
          <w:w w:val="105"/>
          <w:sz w:val="22"/>
          <w:szCs w:val="22"/>
          <w:lang w:val="es-419"/>
        </w:rPr>
        <w:t xml:space="preserve"> pliego de condiciones de la licitación</w:t>
      </w:r>
      <w:r w:rsidR="003F1677" w:rsidRPr="00B97EB7">
        <w:rPr>
          <w:rFonts w:ascii="Arial" w:hAnsi="Arial" w:cs="Arial"/>
          <w:w w:val="105"/>
          <w:sz w:val="22"/>
          <w:szCs w:val="22"/>
          <w:lang w:val="es-419"/>
        </w:rPr>
        <w:t xml:space="preserve">, lo anterior con el  objetivo de evitar errores </w:t>
      </w:r>
      <w:r w:rsidR="00FA0701">
        <w:rPr>
          <w:rFonts w:ascii="Arial" w:hAnsi="Arial" w:cs="Arial"/>
          <w:w w:val="105"/>
          <w:sz w:val="22"/>
          <w:szCs w:val="22"/>
          <w:lang w:val="es-419"/>
        </w:rPr>
        <w:t xml:space="preserve">en </w:t>
      </w:r>
      <w:r w:rsidR="003F1677" w:rsidRPr="00B97EB7">
        <w:rPr>
          <w:rFonts w:ascii="Arial" w:hAnsi="Arial" w:cs="Arial"/>
          <w:w w:val="105"/>
          <w:sz w:val="22"/>
          <w:szCs w:val="22"/>
          <w:lang w:val="es-419"/>
        </w:rPr>
        <w:t xml:space="preserve">la confección </w:t>
      </w:r>
      <w:r w:rsidR="00FA0701">
        <w:rPr>
          <w:rFonts w:ascii="Arial" w:hAnsi="Arial" w:cs="Arial"/>
          <w:w w:val="105"/>
          <w:sz w:val="22"/>
          <w:szCs w:val="22"/>
          <w:lang w:val="es-419"/>
        </w:rPr>
        <w:t>de ese documento</w:t>
      </w:r>
      <w:r w:rsidR="00CD38AE" w:rsidRPr="00B97EB7">
        <w:rPr>
          <w:rFonts w:ascii="Arial" w:hAnsi="Arial" w:cs="Arial"/>
          <w:w w:val="105"/>
          <w:sz w:val="22"/>
          <w:szCs w:val="22"/>
          <w:lang w:val="es-419"/>
        </w:rPr>
        <w:t>.</w:t>
      </w:r>
    </w:p>
    <w:p w14:paraId="54D7AB9F" w14:textId="2060D741" w:rsidR="00BC26DB" w:rsidRPr="00B97EB7" w:rsidRDefault="00BC26DB" w:rsidP="00B97EB7">
      <w:pPr>
        <w:pStyle w:val="Prrafodelista"/>
        <w:spacing w:after="0" w:line="276" w:lineRule="auto"/>
        <w:ind w:left="0"/>
        <w:jc w:val="both"/>
        <w:rPr>
          <w:rFonts w:ascii="Arial" w:hAnsi="Arial" w:cs="Arial"/>
          <w:w w:val="105"/>
          <w:sz w:val="22"/>
          <w:szCs w:val="22"/>
          <w:lang w:val="es-419"/>
        </w:rPr>
      </w:pPr>
    </w:p>
    <w:p w14:paraId="6F87336F" w14:textId="23F68571" w:rsidR="0029448E" w:rsidRPr="00B97EB7" w:rsidRDefault="00BC26DB" w:rsidP="00B97EB7">
      <w:pPr>
        <w:spacing w:after="0" w:line="276" w:lineRule="auto"/>
        <w:jc w:val="both"/>
        <w:rPr>
          <w:rFonts w:ascii="Arial" w:hAnsi="Arial" w:cs="Arial"/>
          <w:w w:val="105"/>
          <w:sz w:val="22"/>
          <w:szCs w:val="22"/>
          <w:lang w:val="es-419"/>
        </w:rPr>
      </w:pPr>
      <w:r w:rsidRPr="00B97EB7">
        <w:rPr>
          <w:rFonts w:ascii="Arial" w:hAnsi="Arial" w:cs="Arial"/>
          <w:w w:val="105"/>
          <w:sz w:val="22"/>
          <w:szCs w:val="22"/>
          <w:lang w:val="es-419"/>
        </w:rPr>
        <w:t xml:space="preserve">Por último, es importante señalar que en caso de que el objeto contractual este compuesto </w:t>
      </w:r>
      <w:r w:rsidR="0029448E" w:rsidRPr="00B97EB7">
        <w:rPr>
          <w:rFonts w:ascii="Arial" w:hAnsi="Arial" w:cs="Arial"/>
          <w:w w:val="105"/>
          <w:sz w:val="22"/>
          <w:szCs w:val="22"/>
          <w:lang w:val="es-419"/>
        </w:rPr>
        <w:t>por</w:t>
      </w:r>
      <w:r w:rsidRPr="00B97EB7">
        <w:rPr>
          <w:rFonts w:ascii="Arial" w:hAnsi="Arial" w:cs="Arial"/>
          <w:w w:val="105"/>
          <w:sz w:val="22"/>
          <w:szCs w:val="22"/>
          <w:lang w:val="es-419"/>
        </w:rPr>
        <w:t xml:space="preserve"> </w:t>
      </w:r>
      <w:r w:rsidR="0029448E" w:rsidRPr="00B97EB7">
        <w:rPr>
          <w:rFonts w:ascii="Arial" w:hAnsi="Arial" w:cs="Arial"/>
          <w:w w:val="105"/>
          <w:sz w:val="22"/>
          <w:szCs w:val="22"/>
          <w:lang w:val="es-419"/>
        </w:rPr>
        <w:t>varias</w:t>
      </w:r>
      <w:r w:rsidRPr="00B97EB7">
        <w:rPr>
          <w:rFonts w:ascii="Arial" w:hAnsi="Arial" w:cs="Arial"/>
          <w:w w:val="105"/>
          <w:sz w:val="22"/>
          <w:szCs w:val="22"/>
          <w:lang w:val="es-419"/>
        </w:rPr>
        <w:t xml:space="preserve"> líneas, se debe indicar expresamente</w:t>
      </w:r>
      <w:r w:rsidR="0029448E" w:rsidRPr="00B97EB7">
        <w:rPr>
          <w:rFonts w:ascii="Arial" w:hAnsi="Arial" w:cs="Arial"/>
          <w:w w:val="105"/>
          <w:sz w:val="22"/>
          <w:szCs w:val="22"/>
          <w:lang w:val="es-419"/>
        </w:rPr>
        <w:t xml:space="preserve"> en la Decisión Inicial </w:t>
      </w:r>
      <w:r w:rsidRPr="00B97EB7">
        <w:rPr>
          <w:rFonts w:ascii="Arial" w:hAnsi="Arial" w:cs="Arial"/>
          <w:w w:val="105"/>
          <w:sz w:val="22"/>
          <w:szCs w:val="22"/>
          <w:lang w:val="es-419"/>
        </w:rPr>
        <w:t xml:space="preserve"> si se requiere que el oferente participe en la totalidad de las líneas que conforman una partida</w:t>
      </w:r>
      <w:r w:rsidR="007C2E23">
        <w:rPr>
          <w:rFonts w:ascii="Arial" w:hAnsi="Arial" w:cs="Arial"/>
          <w:w w:val="105"/>
          <w:sz w:val="22"/>
          <w:szCs w:val="22"/>
          <w:lang w:val="es-419"/>
        </w:rPr>
        <w:t xml:space="preserve"> </w:t>
      </w:r>
      <w:r w:rsidR="00AA519E" w:rsidRPr="00B97EB7">
        <w:rPr>
          <w:rFonts w:ascii="Arial" w:hAnsi="Arial" w:cs="Arial"/>
          <w:w w:val="105"/>
          <w:sz w:val="22"/>
          <w:szCs w:val="22"/>
          <w:lang w:val="es-419"/>
        </w:rPr>
        <w:t>(Bloque)</w:t>
      </w:r>
      <w:r w:rsidRPr="00B97EB7">
        <w:rPr>
          <w:rFonts w:ascii="Arial" w:hAnsi="Arial" w:cs="Arial"/>
          <w:w w:val="105"/>
          <w:sz w:val="22"/>
          <w:szCs w:val="22"/>
          <w:lang w:val="es-419"/>
        </w:rPr>
        <w:t>, y aportar la justificación técnica correspondiente, lo anterior de conformidad con lo señalado en el punto N°2 del artículo N°90 inciso h), del Reglamento a la Ley de Contratación Pública</w:t>
      </w:r>
      <w:r w:rsidR="0029448E" w:rsidRPr="00B97EB7">
        <w:rPr>
          <w:rFonts w:ascii="Arial" w:hAnsi="Arial" w:cs="Arial"/>
          <w:w w:val="105"/>
          <w:sz w:val="22"/>
          <w:szCs w:val="22"/>
          <w:lang w:val="es-419"/>
        </w:rPr>
        <w:t xml:space="preserve"> que expresamente indica: </w:t>
      </w:r>
      <w:r w:rsidR="00E81170" w:rsidRPr="00B97EB7">
        <w:rPr>
          <w:rFonts w:ascii="Arial" w:hAnsi="Arial" w:cs="Arial"/>
          <w:w w:val="105"/>
          <w:sz w:val="22"/>
          <w:szCs w:val="22"/>
          <w:lang w:val="es-419"/>
        </w:rPr>
        <w:t>“</w:t>
      </w:r>
      <w:r w:rsidR="0029448E" w:rsidRPr="00B97EB7">
        <w:rPr>
          <w:rFonts w:ascii="Arial" w:hAnsi="Arial" w:cs="Arial"/>
          <w:w w:val="105"/>
          <w:sz w:val="22"/>
          <w:szCs w:val="22"/>
          <w:lang w:val="es-419"/>
        </w:rPr>
        <w:t>Indicación de que se reserva el derecho de adjudicar parcialmente una misma línea</w:t>
      </w:r>
      <w:r w:rsidR="000F684B" w:rsidRPr="00B97EB7">
        <w:rPr>
          <w:rFonts w:ascii="Arial" w:hAnsi="Arial" w:cs="Arial"/>
          <w:w w:val="105"/>
          <w:sz w:val="22"/>
          <w:szCs w:val="22"/>
          <w:lang w:val="es-419"/>
        </w:rPr>
        <w:t xml:space="preserve"> </w:t>
      </w:r>
      <w:r w:rsidR="0029448E" w:rsidRPr="00B97EB7">
        <w:rPr>
          <w:rFonts w:ascii="Arial" w:hAnsi="Arial" w:cs="Arial"/>
          <w:w w:val="105"/>
          <w:sz w:val="22"/>
          <w:szCs w:val="22"/>
          <w:lang w:val="es-419"/>
        </w:rPr>
        <w:t>o bien parte de un mismo objeto de conformidad con lo establecido en la decisión</w:t>
      </w:r>
      <w:r w:rsidR="000F684B" w:rsidRPr="00B97EB7">
        <w:rPr>
          <w:rFonts w:ascii="Arial" w:hAnsi="Arial" w:cs="Arial"/>
          <w:w w:val="105"/>
          <w:sz w:val="22"/>
          <w:szCs w:val="22"/>
          <w:lang w:val="es-419"/>
        </w:rPr>
        <w:t xml:space="preserve"> </w:t>
      </w:r>
      <w:r w:rsidR="0029448E" w:rsidRPr="00B97EB7">
        <w:rPr>
          <w:rFonts w:ascii="Arial" w:hAnsi="Arial" w:cs="Arial"/>
          <w:w w:val="105"/>
          <w:sz w:val="22"/>
          <w:szCs w:val="22"/>
          <w:lang w:val="es-419"/>
        </w:rPr>
        <w:t>inicial. En este último caso, esta alternativa será posible cuando el objeto lo permita</w:t>
      </w:r>
      <w:r w:rsidR="000F684B" w:rsidRPr="00B97EB7">
        <w:rPr>
          <w:rFonts w:ascii="Arial" w:hAnsi="Arial" w:cs="Arial"/>
          <w:w w:val="105"/>
          <w:sz w:val="22"/>
          <w:szCs w:val="22"/>
          <w:lang w:val="es-419"/>
        </w:rPr>
        <w:t xml:space="preserve"> </w:t>
      </w:r>
      <w:r w:rsidR="0029448E" w:rsidRPr="00B97EB7">
        <w:rPr>
          <w:rFonts w:ascii="Arial" w:hAnsi="Arial" w:cs="Arial"/>
          <w:w w:val="105"/>
          <w:sz w:val="22"/>
          <w:szCs w:val="22"/>
          <w:lang w:val="es-419"/>
        </w:rPr>
        <w:t>y ello no afecte su funcionalidad. En ambos supuestos se exigirá, al menos, los</w:t>
      </w:r>
      <w:r w:rsidR="000F684B" w:rsidRPr="00B97EB7">
        <w:rPr>
          <w:rFonts w:ascii="Arial" w:hAnsi="Arial" w:cs="Arial"/>
          <w:w w:val="105"/>
          <w:sz w:val="22"/>
          <w:szCs w:val="22"/>
          <w:lang w:val="es-419"/>
        </w:rPr>
        <w:t xml:space="preserve"> </w:t>
      </w:r>
      <w:r w:rsidR="0029448E" w:rsidRPr="00B97EB7">
        <w:rPr>
          <w:rFonts w:ascii="Arial" w:hAnsi="Arial" w:cs="Arial"/>
          <w:w w:val="105"/>
          <w:sz w:val="22"/>
          <w:szCs w:val="22"/>
          <w:lang w:val="es-419"/>
        </w:rPr>
        <w:t>precios unitarios cuando la modalidad de contratación lo requiere técnicamente. No</w:t>
      </w:r>
      <w:r w:rsidR="000F684B" w:rsidRPr="00B97EB7">
        <w:rPr>
          <w:rFonts w:ascii="Arial" w:hAnsi="Arial" w:cs="Arial"/>
          <w:w w:val="105"/>
          <w:sz w:val="22"/>
          <w:szCs w:val="22"/>
          <w:lang w:val="es-419"/>
        </w:rPr>
        <w:t xml:space="preserve"> </w:t>
      </w:r>
      <w:r w:rsidR="0029448E" w:rsidRPr="00B97EB7">
        <w:rPr>
          <w:rFonts w:ascii="Arial" w:hAnsi="Arial" w:cs="Arial"/>
          <w:w w:val="105"/>
          <w:sz w:val="22"/>
          <w:szCs w:val="22"/>
          <w:lang w:val="es-419"/>
        </w:rPr>
        <w:t>será necesario advertir en el pliego de condiciones, la posibilidad de adjudicar parte</w:t>
      </w:r>
      <w:r w:rsidR="000F684B" w:rsidRPr="00B97EB7">
        <w:rPr>
          <w:rFonts w:ascii="Arial" w:hAnsi="Arial" w:cs="Arial"/>
          <w:w w:val="105"/>
          <w:sz w:val="22"/>
          <w:szCs w:val="22"/>
          <w:lang w:val="es-419"/>
        </w:rPr>
        <w:t xml:space="preserve"> </w:t>
      </w:r>
      <w:r w:rsidR="0029448E" w:rsidRPr="00B97EB7">
        <w:rPr>
          <w:rFonts w:ascii="Arial" w:hAnsi="Arial" w:cs="Arial"/>
          <w:w w:val="105"/>
          <w:sz w:val="22"/>
          <w:szCs w:val="22"/>
          <w:lang w:val="es-419"/>
        </w:rPr>
        <w:t>de la totalidad de las líneas contempladas en éste. La obligación de participar en la</w:t>
      </w:r>
      <w:r w:rsidR="000F684B" w:rsidRPr="00B97EB7">
        <w:rPr>
          <w:rFonts w:ascii="Arial" w:hAnsi="Arial" w:cs="Arial"/>
          <w:w w:val="105"/>
          <w:sz w:val="22"/>
          <w:szCs w:val="22"/>
          <w:lang w:val="es-419"/>
        </w:rPr>
        <w:t xml:space="preserve"> </w:t>
      </w:r>
      <w:r w:rsidR="0029448E" w:rsidRPr="00B97EB7">
        <w:rPr>
          <w:rFonts w:ascii="Arial" w:hAnsi="Arial" w:cs="Arial"/>
          <w:w w:val="105"/>
          <w:sz w:val="22"/>
          <w:szCs w:val="22"/>
          <w:lang w:val="es-419"/>
        </w:rPr>
        <w:t xml:space="preserve">totalidad de las </w:t>
      </w:r>
      <w:r w:rsidR="001D5794" w:rsidRPr="00B97EB7">
        <w:rPr>
          <w:rFonts w:ascii="Arial" w:hAnsi="Arial" w:cs="Arial"/>
          <w:w w:val="105"/>
          <w:sz w:val="22"/>
          <w:szCs w:val="22"/>
          <w:lang w:val="es-419"/>
        </w:rPr>
        <w:t>líneas</w:t>
      </w:r>
      <w:r w:rsidR="0029448E" w:rsidRPr="00B97EB7">
        <w:rPr>
          <w:rFonts w:ascii="Arial" w:hAnsi="Arial" w:cs="Arial"/>
          <w:w w:val="105"/>
          <w:sz w:val="22"/>
          <w:szCs w:val="22"/>
          <w:lang w:val="es-419"/>
        </w:rPr>
        <w:t xml:space="preserve"> solamente será posible cuando exista una justificación</w:t>
      </w:r>
      <w:r w:rsidR="000F684B" w:rsidRPr="00B97EB7">
        <w:rPr>
          <w:rFonts w:ascii="Arial" w:hAnsi="Arial" w:cs="Arial"/>
          <w:w w:val="105"/>
          <w:sz w:val="22"/>
          <w:szCs w:val="22"/>
          <w:lang w:val="es-419"/>
        </w:rPr>
        <w:t xml:space="preserve"> </w:t>
      </w:r>
      <w:r w:rsidR="0029448E" w:rsidRPr="00B97EB7">
        <w:rPr>
          <w:rFonts w:ascii="Arial" w:hAnsi="Arial" w:cs="Arial"/>
          <w:w w:val="105"/>
          <w:sz w:val="22"/>
          <w:szCs w:val="22"/>
          <w:lang w:val="es-419"/>
        </w:rPr>
        <w:t>técnica para ello y así haya sido advertido en el pliego de condiciones.</w:t>
      </w:r>
      <w:r w:rsidR="001D5794" w:rsidRPr="00B97EB7">
        <w:rPr>
          <w:rFonts w:ascii="Arial" w:hAnsi="Arial" w:cs="Arial"/>
          <w:w w:val="105"/>
          <w:sz w:val="22"/>
          <w:szCs w:val="22"/>
          <w:lang w:val="es-419"/>
        </w:rPr>
        <w:t>”</w:t>
      </w:r>
    </w:p>
    <w:p w14:paraId="5A4B4C61" w14:textId="77777777" w:rsidR="0029448E" w:rsidRPr="00B97EB7" w:rsidRDefault="0029448E" w:rsidP="00B97EB7">
      <w:pPr>
        <w:spacing w:after="0" w:line="276" w:lineRule="auto"/>
        <w:jc w:val="both"/>
        <w:rPr>
          <w:rFonts w:ascii="Arial" w:hAnsi="Arial" w:cs="Arial"/>
          <w:w w:val="105"/>
          <w:sz w:val="22"/>
          <w:szCs w:val="22"/>
          <w:lang w:val="es-419"/>
        </w:rPr>
      </w:pPr>
    </w:p>
    <w:p w14:paraId="154CE7B7" w14:textId="5D99DAD2" w:rsidR="00BC26DB" w:rsidRPr="00B97EB7" w:rsidRDefault="001D5794" w:rsidP="00B97EB7">
      <w:pPr>
        <w:spacing w:after="0" w:line="276" w:lineRule="auto"/>
        <w:jc w:val="both"/>
        <w:rPr>
          <w:rFonts w:ascii="Arial" w:hAnsi="Arial" w:cs="Arial"/>
          <w:w w:val="105"/>
          <w:sz w:val="22"/>
          <w:szCs w:val="22"/>
          <w:lang w:val="es-419"/>
        </w:rPr>
      </w:pPr>
      <w:r w:rsidRPr="00B97EB7">
        <w:rPr>
          <w:rFonts w:ascii="Arial" w:hAnsi="Arial" w:cs="Arial"/>
          <w:w w:val="105"/>
          <w:sz w:val="22"/>
          <w:szCs w:val="22"/>
          <w:lang w:val="es-419"/>
        </w:rPr>
        <w:t xml:space="preserve">Por </w:t>
      </w:r>
      <w:r w:rsidR="00AA519E" w:rsidRPr="00B97EB7">
        <w:rPr>
          <w:rFonts w:ascii="Arial" w:hAnsi="Arial" w:cs="Arial"/>
          <w:w w:val="105"/>
          <w:sz w:val="22"/>
          <w:szCs w:val="22"/>
          <w:lang w:val="es-419"/>
        </w:rPr>
        <w:t xml:space="preserve">lo </w:t>
      </w:r>
      <w:r w:rsidRPr="00B97EB7">
        <w:rPr>
          <w:rFonts w:ascii="Arial" w:hAnsi="Arial" w:cs="Arial"/>
          <w:w w:val="105"/>
          <w:sz w:val="22"/>
          <w:szCs w:val="22"/>
          <w:lang w:val="es-419"/>
        </w:rPr>
        <w:t>tanto</w:t>
      </w:r>
      <w:r w:rsidR="00AA519E" w:rsidRPr="00B97EB7">
        <w:rPr>
          <w:rFonts w:ascii="Arial" w:hAnsi="Arial" w:cs="Arial"/>
          <w:w w:val="105"/>
          <w:sz w:val="22"/>
          <w:szCs w:val="22"/>
          <w:lang w:val="es-419"/>
        </w:rPr>
        <w:t>,</w:t>
      </w:r>
      <w:r w:rsidRPr="00B97EB7">
        <w:rPr>
          <w:rFonts w:ascii="Arial" w:hAnsi="Arial" w:cs="Arial"/>
          <w:w w:val="105"/>
          <w:sz w:val="22"/>
          <w:szCs w:val="22"/>
          <w:lang w:val="es-419"/>
        </w:rPr>
        <w:t xml:space="preserve"> d</w:t>
      </w:r>
      <w:r w:rsidR="00BC26DB" w:rsidRPr="00B97EB7">
        <w:rPr>
          <w:rFonts w:ascii="Arial" w:hAnsi="Arial" w:cs="Arial"/>
          <w:w w:val="105"/>
          <w:sz w:val="22"/>
          <w:szCs w:val="22"/>
          <w:lang w:val="es-419"/>
        </w:rPr>
        <w:t>e no incluirse esta justificación</w:t>
      </w:r>
      <w:r w:rsidRPr="00B97EB7">
        <w:rPr>
          <w:rFonts w:ascii="Arial" w:hAnsi="Arial" w:cs="Arial"/>
          <w:w w:val="105"/>
          <w:sz w:val="22"/>
          <w:szCs w:val="22"/>
          <w:lang w:val="es-419"/>
        </w:rPr>
        <w:t xml:space="preserve"> en el oficio de </w:t>
      </w:r>
      <w:r w:rsidR="008C5252" w:rsidRPr="00B97EB7">
        <w:rPr>
          <w:rFonts w:ascii="Arial" w:hAnsi="Arial" w:cs="Arial"/>
          <w:w w:val="105"/>
          <w:sz w:val="22"/>
          <w:szCs w:val="22"/>
          <w:lang w:val="es-419"/>
        </w:rPr>
        <w:t>Decisión</w:t>
      </w:r>
      <w:r w:rsidRPr="00B97EB7">
        <w:rPr>
          <w:rFonts w:ascii="Arial" w:hAnsi="Arial" w:cs="Arial"/>
          <w:w w:val="105"/>
          <w:sz w:val="22"/>
          <w:szCs w:val="22"/>
          <w:lang w:val="es-419"/>
        </w:rPr>
        <w:t xml:space="preserve"> inicial </w:t>
      </w:r>
      <w:r w:rsidR="00BC26DB" w:rsidRPr="00B97EB7">
        <w:rPr>
          <w:rFonts w:ascii="Arial" w:hAnsi="Arial" w:cs="Arial"/>
          <w:w w:val="105"/>
          <w:sz w:val="22"/>
          <w:szCs w:val="22"/>
          <w:lang w:val="es-419"/>
        </w:rPr>
        <w:t xml:space="preserve">se entenderá que la adjudicación </w:t>
      </w:r>
      <w:r w:rsidR="00AA519E" w:rsidRPr="00B97EB7">
        <w:rPr>
          <w:rFonts w:ascii="Arial" w:hAnsi="Arial" w:cs="Arial"/>
          <w:w w:val="105"/>
          <w:sz w:val="22"/>
          <w:szCs w:val="22"/>
          <w:lang w:val="es-419"/>
        </w:rPr>
        <w:t>deberá</w:t>
      </w:r>
      <w:r w:rsidR="00BC26DB" w:rsidRPr="00B97EB7">
        <w:rPr>
          <w:rFonts w:ascii="Arial" w:hAnsi="Arial" w:cs="Arial"/>
          <w:w w:val="105"/>
          <w:sz w:val="22"/>
          <w:szCs w:val="22"/>
          <w:lang w:val="es-419"/>
        </w:rPr>
        <w:t xml:space="preserve"> realizarse por líneas independientes</w:t>
      </w:r>
      <w:r w:rsidR="008C5252" w:rsidRPr="00B97EB7">
        <w:rPr>
          <w:rFonts w:ascii="Arial" w:hAnsi="Arial" w:cs="Arial"/>
          <w:w w:val="105"/>
          <w:sz w:val="22"/>
          <w:szCs w:val="22"/>
          <w:lang w:val="es-419"/>
        </w:rPr>
        <w:t xml:space="preserve"> y no se podrá aplicar posteriormente</w:t>
      </w:r>
      <w:r w:rsidR="00AA519E" w:rsidRPr="00B97EB7">
        <w:rPr>
          <w:rFonts w:ascii="Arial" w:hAnsi="Arial" w:cs="Arial"/>
          <w:w w:val="105"/>
          <w:sz w:val="22"/>
          <w:szCs w:val="22"/>
          <w:lang w:val="es-419"/>
        </w:rPr>
        <w:t xml:space="preserve"> la unión de líneas para conformar el bloque</w:t>
      </w:r>
      <w:r w:rsidR="00BC26DB" w:rsidRPr="00B97EB7">
        <w:rPr>
          <w:rFonts w:ascii="Arial" w:hAnsi="Arial" w:cs="Arial"/>
          <w:w w:val="105"/>
          <w:sz w:val="22"/>
          <w:szCs w:val="22"/>
          <w:lang w:val="es-419"/>
        </w:rPr>
        <w:t xml:space="preserve">. </w:t>
      </w:r>
    </w:p>
    <w:p w14:paraId="141F0A51" w14:textId="77777777" w:rsidR="005A78D9" w:rsidRPr="00B97EB7" w:rsidRDefault="005A78D9" w:rsidP="00B97EB7">
      <w:pPr>
        <w:spacing w:after="0" w:line="276" w:lineRule="auto"/>
        <w:jc w:val="both"/>
        <w:rPr>
          <w:rFonts w:ascii="Arial" w:hAnsi="Arial" w:cs="Arial"/>
          <w:w w:val="105"/>
          <w:sz w:val="22"/>
          <w:szCs w:val="22"/>
          <w:lang w:val="es-419"/>
        </w:rPr>
      </w:pPr>
    </w:p>
    <w:p w14:paraId="05DB83FF" w14:textId="77777777" w:rsidR="005603FD" w:rsidRPr="00B97EB7" w:rsidRDefault="005603FD" w:rsidP="00B97EB7">
      <w:pPr>
        <w:pStyle w:val="Ttulo1"/>
        <w:numPr>
          <w:ilvl w:val="0"/>
          <w:numId w:val="3"/>
        </w:numPr>
        <w:spacing w:before="0" w:after="0" w:line="276" w:lineRule="auto"/>
        <w:ind w:left="284" w:hanging="284"/>
        <w:jc w:val="both"/>
        <w:rPr>
          <w:rFonts w:ascii="Arial" w:hAnsi="Arial" w:cs="Arial"/>
          <w:b/>
          <w:bCs/>
          <w:color w:val="auto"/>
          <w:sz w:val="22"/>
          <w:szCs w:val="22"/>
          <w:lang w:val="es-419"/>
        </w:rPr>
      </w:pPr>
      <w:bookmarkStart w:id="5" w:name="_Toc95986962"/>
      <w:r w:rsidRPr="00B97EB7">
        <w:rPr>
          <w:rFonts w:ascii="Arial" w:hAnsi="Arial" w:cs="Arial"/>
          <w:b/>
          <w:bCs/>
          <w:color w:val="auto"/>
          <w:sz w:val="22"/>
          <w:szCs w:val="22"/>
          <w:lang w:val="es-419"/>
        </w:rPr>
        <w:t>Requisitos de Admisibilidad</w:t>
      </w:r>
      <w:r w:rsidR="00C0112C" w:rsidRPr="00B97EB7">
        <w:rPr>
          <w:rFonts w:ascii="Arial" w:hAnsi="Arial" w:cs="Arial"/>
          <w:b/>
          <w:bCs/>
          <w:color w:val="auto"/>
          <w:sz w:val="22"/>
          <w:szCs w:val="22"/>
          <w:lang w:val="es-419"/>
        </w:rPr>
        <w:t>:</w:t>
      </w:r>
      <w:bookmarkEnd w:id="5"/>
    </w:p>
    <w:p w14:paraId="2039A49E" w14:textId="77777777" w:rsidR="00EA6688" w:rsidRPr="00B97EB7" w:rsidRDefault="00EA6688" w:rsidP="00B97EB7">
      <w:pPr>
        <w:pStyle w:val="Prrafodelista"/>
        <w:spacing w:after="0" w:line="276" w:lineRule="auto"/>
        <w:ind w:left="0"/>
        <w:jc w:val="both"/>
        <w:rPr>
          <w:rFonts w:ascii="Arial" w:hAnsi="Arial" w:cs="Arial"/>
          <w:w w:val="105"/>
          <w:sz w:val="22"/>
          <w:szCs w:val="22"/>
          <w:lang w:val="es-419"/>
        </w:rPr>
      </w:pPr>
    </w:p>
    <w:p w14:paraId="6A1F8130" w14:textId="4B0BBCE2" w:rsidR="008B58AB" w:rsidRPr="00B97EB7" w:rsidRDefault="008B58AB" w:rsidP="00B97EB7">
      <w:pPr>
        <w:pStyle w:val="Prrafodelista"/>
        <w:spacing w:after="0" w:line="276" w:lineRule="auto"/>
        <w:ind w:left="0"/>
        <w:jc w:val="both"/>
        <w:rPr>
          <w:rFonts w:ascii="Arial" w:hAnsi="Arial" w:cs="Arial"/>
          <w:w w:val="105"/>
          <w:sz w:val="22"/>
          <w:szCs w:val="22"/>
          <w:lang w:val="es-419"/>
        </w:rPr>
      </w:pPr>
      <w:r w:rsidRPr="00B97EB7">
        <w:rPr>
          <w:rFonts w:ascii="Arial" w:hAnsi="Arial" w:cs="Arial"/>
          <w:w w:val="105"/>
          <w:sz w:val="22"/>
          <w:szCs w:val="22"/>
          <w:lang w:val="es-419"/>
        </w:rPr>
        <w:t>En acatamiento a pronunciamientos emitidos por la Contraloría General de la República, referentes al tratamiento de la incorporación de los Requisitos de Admisibilidad en los pliegos de condiciones, resulta indispensable que en este apartado se incorpore la justificación</w:t>
      </w:r>
      <w:r w:rsidR="006C099F" w:rsidRPr="00B97EB7">
        <w:rPr>
          <w:rFonts w:ascii="Arial" w:hAnsi="Arial" w:cs="Arial"/>
          <w:w w:val="105"/>
          <w:sz w:val="22"/>
          <w:szCs w:val="22"/>
          <w:lang w:val="es-419"/>
        </w:rPr>
        <w:t xml:space="preserve"> amplia</w:t>
      </w:r>
      <w:r w:rsidRPr="00B97EB7">
        <w:rPr>
          <w:rFonts w:ascii="Arial" w:hAnsi="Arial" w:cs="Arial"/>
          <w:w w:val="105"/>
          <w:sz w:val="22"/>
          <w:szCs w:val="22"/>
          <w:lang w:val="es-419"/>
        </w:rPr>
        <w:t xml:space="preserve"> y el detalle de todos los requisitos de admisibilidad que la oficina usuaria consider</w:t>
      </w:r>
      <w:r w:rsidR="00957D7A" w:rsidRPr="00B97EB7">
        <w:rPr>
          <w:rFonts w:ascii="Arial" w:hAnsi="Arial" w:cs="Arial"/>
          <w:w w:val="105"/>
          <w:sz w:val="22"/>
          <w:szCs w:val="22"/>
          <w:lang w:val="es-419"/>
        </w:rPr>
        <w:t>ó</w:t>
      </w:r>
      <w:r w:rsidRPr="00B97EB7">
        <w:rPr>
          <w:rFonts w:ascii="Arial" w:hAnsi="Arial" w:cs="Arial"/>
          <w:w w:val="105"/>
          <w:sz w:val="22"/>
          <w:szCs w:val="22"/>
          <w:lang w:val="es-419"/>
        </w:rPr>
        <w:t xml:space="preserve"> necesario incluir como parte del objeto contractual</w:t>
      </w:r>
      <w:r w:rsidR="006C099F" w:rsidRPr="00B97EB7">
        <w:rPr>
          <w:rFonts w:ascii="Arial" w:hAnsi="Arial" w:cs="Arial"/>
          <w:w w:val="105"/>
          <w:sz w:val="22"/>
          <w:szCs w:val="22"/>
          <w:lang w:val="es-419"/>
        </w:rPr>
        <w:t xml:space="preserve"> para lograr obtener ofertas idóneas para los intereses institucionales</w:t>
      </w:r>
      <w:r w:rsidR="00B15409" w:rsidRPr="00B97EB7">
        <w:rPr>
          <w:rFonts w:ascii="Arial" w:hAnsi="Arial" w:cs="Arial"/>
          <w:w w:val="105"/>
          <w:sz w:val="22"/>
          <w:szCs w:val="22"/>
          <w:lang w:val="es-419"/>
        </w:rPr>
        <w:t>.</w:t>
      </w:r>
      <w:r w:rsidR="00957D7A" w:rsidRPr="00B97EB7">
        <w:rPr>
          <w:rFonts w:ascii="Arial" w:hAnsi="Arial" w:cs="Arial"/>
          <w:w w:val="105"/>
          <w:sz w:val="22"/>
          <w:szCs w:val="22"/>
          <w:lang w:val="es-419"/>
        </w:rPr>
        <w:t xml:space="preserve"> </w:t>
      </w:r>
    </w:p>
    <w:p w14:paraId="5982E6DA" w14:textId="77777777" w:rsidR="00EA6688" w:rsidRPr="00B97EB7" w:rsidRDefault="00EA6688" w:rsidP="00B97EB7">
      <w:pPr>
        <w:pStyle w:val="Prrafodelista"/>
        <w:spacing w:after="0" w:line="276" w:lineRule="auto"/>
        <w:ind w:left="0"/>
        <w:jc w:val="both"/>
        <w:rPr>
          <w:rFonts w:ascii="Arial" w:hAnsi="Arial" w:cs="Arial"/>
          <w:w w:val="105"/>
          <w:sz w:val="22"/>
          <w:szCs w:val="22"/>
          <w:lang w:val="es-419"/>
        </w:rPr>
      </w:pPr>
    </w:p>
    <w:p w14:paraId="3E8CF0D7" w14:textId="34F0F3FF" w:rsidR="005D0747" w:rsidRPr="00B97EB7" w:rsidRDefault="005D0747" w:rsidP="00B97EB7">
      <w:pPr>
        <w:pStyle w:val="Prrafodelista"/>
        <w:spacing w:after="0" w:line="276" w:lineRule="auto"/>
        <w:ind w:left="0"/>
        <w:jc w:val="both"/>
        <w:rPr>
          <w:rFonts w:ascii="Arial" w:hAnsi="Arial" w:cs="Arial"/>
          <w:w w:val="105"/>
          <w:sz w:val="22"/>
          <w:szCs w:val="22"/>
          <w:lang w:val="es-419"/>
        </w:rPr>
      </w:pPr>
      <w:r w:rsidRPr="00B97EB7">
        <w:rPr>
          <w:rFonts w:ascii="Arial" w:hAnsi="Arial" w:cs="Arial"/>
          <w:w w:val="105"/>
          <w:sz w:val="22"/>
          <w:szCs w:val="22"/>
          <w:lang w:val="es-419"/>
        </w:rPr>
        <w:t>Asimismo, para la verificación del cumplimiento de los requisitos de admisibilidad en este apartado del oficio de decisión inicial, la oficina deberá incluir claramente el tipo de documento debe aportar el oferente</w:t>
      </w:r>
      <w:r w:rsidR="00EA6688" w:rsidRPr="00B97EB7">
        <w:rPr>
          <w:rFonts w:ascii="Arial" w:hAnsi="Arial" w:cs="Arial"/>
          <w:w w:val="105"/>
          <w:sz w:val="22"/>
          <w:szCs w:val="22"/>
          <w:lang w:val="es-419"/>
        </w:rPr>
        <w:t xml:space="preserve"> y los requisitos e información que debe </w:t>
      </w:r>
      <w:r w:rsidR="00EA6688" w:rsidRPr="00B97EB7">
        <w:rPr>
          <w:rFonts w:ascii="Arial" w:hAnsi="Arial" w:cs="Arial"/>
          <w:w w:val="105"/>
          <w:sz w:val="22"/>
          <w:szCs w:val="22"/>
          <w:lang w:val="es-419"/>
        </w:rPr>
        <w:lastRenderedPageBreak/>
        <w:t>contener ese documento</w:t>
      </w:r>
      <w:r w:rsidRPr="00B97EB7">
        <w:rPr>
          <w:rFonts w:ascii="Arial" w:hAnsi="Arial" w:cs="Arial"/>
          <w:w w:val="105"/>
          <w:sz w:val="22"/>
          <w:szCs w:val="22"/>
          <w:lang w:val="es-419"/>
        </w:rPr>
        <w:t xml:space="preserve"> para que el ente técnico pueda verificar que cumple a cabalidad con lo requerido. Por ejemplo: Si solicita una certificación emitida por el fabricante, deberá indicar qu</w:t>
      </w:r>
      <w:r w:rsidR="00BC5978">
        <w:rPr>
          <w:rFonts w:ascii="Arial" w:hAnsi="Arial" w:cs="Arial"/>
          <w:w w:val="105"/>
          <w:sz w:val="22"/>
          <w:szCs w:val="22"/>
          <w:lang w:val="es-419"/>
        </w:rPr>
        <w:t>é</w:t>
      </w:r>
      <w:r w:rsidRPr="00B97EB7">
        <w:rPr>
          <w:rFonts w:ascii="Arial" w:hAnsi="Arial" w:cs="Arial"/>
          <w:w w:val="105"/>
          <w:sz w:val="22"/>
          <w:szCs w:val="22"/>
          <w:lang w:val="es-419"/>
        </w:rPr>
        <w:t xml:space="preserve"> tipo de información debe contener este documento (vigencia </w:t>
      </w:r>
      <w:r w:rsidR="00977370" w:rsidRPr="00B97EB7">
        <w:rPr>
          <w:rFonts w:ascii="Arial" w:hAnsi="Arial" w:cs="Arial"/>
          <w:w w:val="105"/>
          <w:sz w:val="22"/>
          <w:szCs w:val="22"/>
          <w:lang w:val="es-419"/>
        </w:rPr>
        <w:t>de este</w:t>
      </w:r>
      <w:r w:rsidRPr="00B97EB7">
        <w:rPr>
          <w:rFonts w:ascii="Arial" w:hAnsi="Arial" w:cs="Arial"/>
          <w:w w:val="105"/>
          <w:sz w:val="22"/>
          <w:szCs w:val="22"/>
          <w:lang w:val="es-419"/>
        </w:rPr>
        <w:t>, firma, acreditación, etc.)</w:t>
      </w:r>
      <w:r w:rsidR="00977370" w:rsidRPr="00B97EB7">
        <w:rPr>
          <w:rFonts w:ascii="Arial" w:hAnsi="Arial" w:cs="Arial"/>
          <w:w w:val="105"/>
          <w:sz w:val="22"/>
          <w:szCs w:val="22"/>
          <w:lang w:val="es-419"/>
        </w:rPr>
        <w:t>.</w:t>
      </w:r>
      <w:r w:rsidRPr="00B97EB7">
        <w:rPr>
          <w:rFonts w:ascii="Arial" w:hAnsi="Arial" w:cs="Arial"/>
          <w:w w:val="105"/>
          <w:sz w:val="22"/>
          <w:szCs w:val="22"/>
          <w:lang w:val="es-419"/>
        </w:rPr>
        <w:t xml:space="preserve"> </w:t>
      </w:r>
    </w:p>
    <w:p w14:paraId="5C69E648" w14:textId="77777777" w:rsidR="00EA6688" w:rsidRPr="00B97EB7" w:rsidRDefault="00EA6688" w:rsidP="00B97EB7">
      <w:pPr>
        <w:pStyle w:val="Prrafodelista"/>
        <w:spacing w:after="0" w:line="276" w:lineRule="auto"/>
        <w:ind w:left="0"/>
        <w:jc w:val="both"/>
        <w:rPr>
          <w:rFonts w:ascii="Arial" w:hAnsi="Arial" w:cs="Arial"/>
          <w:w w:val="105"/>
          <w:sz w:val="22"/>
          <w:szCs w:val="22"/>
          <w:lang w:val="es-419"/>
        </w:rPr>
      </w:pPr>
    </w:p>
    <w:p w14:paraId="1D16530E" w14:textId="79461BA3" w:rsidR="008B58AB" w:rsidRPr="00B97EB7" w:rsidRDefault="008B58AB" w:rsidP="00B97EB7">
      <w:pPr>
        <w:pStyle w:val="Prrafodelista"/>
        <w:spacing w:after="0" w:line="276" w:lineRule="auto"/>
        <w:ind w:left="0"/>
        <w:jc w:val="both"/>
        <w:rPr>
          <w:rFonts w:ascii="Arial" w:hAnsi="Arial" w:cs="Arial"/>
          <w:w w:val="105"/>
          <w:sz w:val="22"/>
          <w:szCs w:val="22"/>
          <w:lang w:val="es-419"/>
        </w:rPr>
      </w:pPr>
      <w:r w:rsidRPr="00B97EB7">
        <w:rPr>
          <w:rFonts w:ascii="Arial" w:hAnsi="Arial" w:cs="Arial"/>
          <w:w w:val="105"/>
          <w:sz w:val="22"/>
          <w:szCs w:val="22"/>
          <w:lang w:val="es-419"/>
        </w:rPr>
        <w:t>Lo anterior</w:t>
      </w:r>
      <w:r w:rsidR="00775FA1" w:rsidRPr="00B97EB7">
        <w:rPr>
          <w:rFonts w:ascii="Arial" w:hAnsi="Arial" w:cs="Arial"/>
          <w:w w:val="105"/>
          <w:sz w:val="22"/>
          <w:szCs w:val="22"/>
          <w:lang w:val="es-419"/>
        </w:rPr>
        <w:t>,</w:t>
      </w:r>
      <w:r w:rsidRPr="00B97EB7">
        <w:rPr>
          <w:rFonts w:ascii="Arial" w:hAnsi="Arial" w:cs="Arial"/>
          <w:w w:val="105"/>
          <w:sz w:val="22"/>
          <w:szCs w:val="22"/>
          <w:lang w:val="es-419"/>
        </w:rPr>
        <w:t xml:space="preserve"> en virtud de que estos requisitos podrían utilizarse como método para limitar la participación de las personas oferentes, razón por la cual debe de quedar documentado en la decisión inicial la </w:t>
      </w:r>
      <w:r w:rsidRPr="00B97EB7">
        <w:rPr>
          <w:rFonts w:ascii="Arial" w:hAnsi="Arial" w:cs="Arial"/>
          <w:b/>
          <w:bCs/>
          <w:w w:val="105"/>
          <w:sz w:val="22"/>
          <w:szCs w:val="22"/>
          <w:u w:val="single"/>
          <w:lang w:val="es-419"/>
        </w:rPr>
        <w:t>motivación</w:t>
      </w:r>
      <w:r w:rsidRPr="00B97EB7">
        <w:rPr>
          <w:rFonts w:ascii="Arial" w:hAnsi="Arial" w:cs="Arial"/>
          <w:w w:val="105"/>
          <w:sz w:val="22"/>
          <w:szCs w:val="22"/>
          <w:lang w:val="es-419"/>
        </w:rPr>
        <w:t xml:space="preserve"> que provoc</w:t>
      </w:r>
      <w:r w:rsidR="00957D7A" w:rsidRPr="00B97EB7">
        <w:rPr>
          <w:rFonts w:ascii="Arial" w:hAnsi="Arial" w:cs="Arial"/>
          <w:w w:val="105"/>
          <w:sz w:val="22"/>
          <w:szCs w:val="22"/>
          <w:lang w:val="es-419"/>
        </w:rPr>
        <w:t>ó</w:t>
      </w:r>
      <w:r w:rsidRPr="00B97EB7">
        <w:rPr>
          <w:rFonts w:ascii="Arial" w:hAnsi="Arial" w:cs="Arial"/>
          <w:w w:val="105"/>
          <w:sz w:val="22"/>
          <w:szCs w:val="22"/>
          <w:lang w:val="es-419"/>
        </w:rPr>
        <w:t xml:space="preserve"> que la administración se decantara por su incorporación.</w:t>
      </w:r>
    </w:p>
    <w:p w14:paraId="0AB1E179" w14:textId="77777777" w:rsidR="00EA6688" w:rsidRPr="00B97EB7" w:rsidRDefault="00EA6688" w:rsidP="00B97EB7">
      <w:pPr>
        <w:pStyle w:val="Prrafodelista"/>
        <w:spacing w:after="0" w:line="276" w:lineRule="auto"/>
        <w:ind w:left="0"/>
        <w:jc w:val="both"/>
        <w:rPr>
          <w:rFonts w:ascii="Arial" w:hAnsi="Arial" w:cs="Arial"/>
          <w:w w:val="105"/>
          <w:sz w:val="22"/>
          <w:szCs w:val="22"/>
          <w:lang w:val="es-419"/>
        </w:rPr>
      </w:pPr>
    </w:p>
    <w:p w14:paraId="7A523CB2" w14:textId="26FB98E8" w:rsidR="008B58AB" w:rsidRPr="00B97EB7" w:rsidRDefault="008B58AB" w:rsidP="00B97EB7">
      <w:pPr>
        <w:pStyle w:val="Prrafodelista"/>
        <w:spacing w:after="0" w:line="276" w:lineRule="auto"/>
        <w:ind w:left="0"/>
        <w:jc w:val="both"/>
        <w:rPr>
          <w:rFonts w:ascii="Arial" w:hAnsi="Arial" w:cs="Arial"/>
          <w:w w:val="105"/>
          <w:sz w:val="22"/>
          <w:szCs w:val="22"/>
          <w:lang w:val="es-419"/>
        </w:rPr>
      </w:pPr>
      <w:r w:rsidRPr="00B97EB7">
        <w:rPr>
          <w:rFonts w:ascii="Arial" w:hAnsi="Arial" w:cs="Arial"/>
          <w:w w:val="105"/>
          <w:sz w:val="22"/>
          <w:szCs w:val="22"/>
          <w:lang w:val="es-419"/>
        </w:rPr>
        <w:t xml:space="preserve">Por lo tanto, a partir de la notificación de </w:t>
      </w:r>
      <w:r w:rsidR="00957D7A" w:rsidRPr="00B97EB7">
        <w:rPr>
          <w:rFonts w:ascii="Arial" w:hAnsi="Arial" w:cs="Arial"/>
          <w:w w:val="105"/>
          <w:sz w:val="22"/>
          <w:szCs w:val="22"/>
          <w:lang w:val="es-419"/>
        </w:rPr>
        <w:t>esta guía</w:t>
      </w:r>
      <w:r w:rsidRPr="00B97EB7">
        <w:rPr>
          <w:rFonts w:ascii="Arial" w:hAnsi="Arial" w:cs="Arial"/>
          <w:w w:val="105"/>
          <w:sz w:val="22"/>
          <w:szCs w:val="22"/>
          <w:lang w:val="es-419"/>
        </w:rPr>
        <w:t>, tod</w:t>
      </w:r>
      <w:r w:rsidR="005B1D1D" w:rsidRPr="00B97EB7">
        <w:rPr>
          <w:rFonts w:ascii="Arial" w:hAnsi="Arial" w:cs="Arial"/>
          <w:w w:val="105"/>
          <w:sz w:val="22"/>
          <w:szCs w:val="22"/>
          <w:lang w:val="es-419"/>
        </w:rPr>
        <w:t>os los</w:t>
      </w:r>
      <w:r w:rsidRPr="00B97EB7">
        <w:rPr>
          <w:rFonts w:ascii="Arial" w:hAnsi="Arial" w:cs="Arial"/>
          <w:w w:val="105"/>
          <w:sz w:val="22"/>
          <w:szCs w:val="22"/>
          <w:lang w:val="es-419"/>
        </w:rPr>
        <w:t xml:space="preserve"> oficios de decisión inicial que sean remitidos a la Proveeduría </w:t>
      </w:r>
      <w:r w:rsidR="00811020" w:rsidRPr="00B97EB7">
        <w:rPr>
          <w:rFonts w:ascii="Arial" w:hAnsi="Arial" w:cs="Arial"/>
          <w:w w:val="105"/>
          <w:sz w:val="22"/>
          <w:szCs w:val="22"/>
          <w:lang w:val="es-419"/>
        </w:rPr>
        <w:t xml:space="preserve">y a las Administraciones Regionales, </w:t>
      </w:r>
      <w:r w:rsidRPr="00B97EB7">
        <w:rPr>
          <w:rFonts w:ascii="Arial" w:hAnsi="Arial" w:cs="Arial"/>
          <w:w w:val="105"/>
          <w:sz w:val="22"/>
          <w:szCs w:val="22"/>
          <w:lang w:val="es-419"/>
        </w:rPr>
        <w:t xml:space="preserve">para el trámite de gestiones de compra </w:t>
      </w:r>
      <w:r w:rsidR="00B15409" w:rsidRPr="00B97EB7">
        <w:rPr>
          <w:rFonts w:ascii="Arial" w:hAnsi="Arial" w:cs="Arial"/>
          <w:w w:val="105"/>
          <w:sz w:val="22"/>
          <w:szCs w:val="22"/>
          <w:lang w:val="es-419"/>
        </w:rPr>
        <w:t xml:space="preserve">y </w:t>
      </w:r>
      <w:r w:rsidRPr="00B97EB7">
        <w:rPr>
          <w:rFonts w:ascii="Arial" w:hAnsi="Arial" w:cs="Arial"/>
          <w:w w:val="105"/>
          <w:sz w:val="22"/>
          <w:szCs w:val="22"/>
          <w:lang w:val="es-419"/>
        </w:rPr>
        <w:t>que contemplen estos requisitos</w:t>
      </w:r>
      <w:r w:rsidR="00B15409" w:rsidRPr="00B97EB7">
        <w:rPr>
          <w:rFonts w:ascii="Arial" w:hAnsi="Arial" w:cs="Arial"/>
          <w:w w:val="105"/>
          <w:sz w:val="22"/>
          <w:szCs w:val="22"/>
          <w:lang w:val="es-419"/>
        </w:rPr>
        <w:t>, deberán considerar las instrucciones detalladas en el anexo</w:t>
      </w:r>
      <w:r w:rsidR="00726826">
        <w:rPr>
          <w:rFonts w:ascii="Arial" w:hAnsi="Arial" w:cs="Arial"/>
          <w:w w:val="105"/>
          <w:sz w:val="22"/>
          <w:szCs w:val="22"/>
          <w:lang w:val="es-419"/>
        </w:rPr>
        <w:t xml:space="preserve"> N°9</w:t>
      </w:r>
      <w:r w:rsidR="00B15409" w:rsidRPr="00B97EB7">
        <w:rPr>
          <w:rFonts w:ascii="Arial" w:hAnsi="Arial" w:cs="Arial"/>
          <w:w w:val="105"/>
          <w:sz w:val="22"/>
          <w:szCs w:val="22"/>
          <w:lang w:val="es-419"/>
        </w:rPr>
        <w:t xml:space="preserve"> adjunto a este documento denominado </w:t>
      </w:r>
      <w:r w:rsidR="00B15409" w:rsidRPr="006D2FFD">
        <w:rPr>
          <w:rFonts w:ascii="Arial" w:hAnsi="Arial" w:cs="Arial"/>
          <w:w w:val="105"/>
          <w:sz w:val="22"/>
          <w:szCs w:val="22"/>
          <w:lang w:val="es-419"/>
        </w:rPr>
        <w:t>“</w:t>
      </w:r>
      <w:r w:rsidR="00726826" w:rsidRPr="00D314B7">
        <w:rPr>
          <w:rFonts w:ascii="Arial" w:hAnsi="Arial" w:cs="Arial"/>
          <w:w w:val="105"/>
          <w:sz w:val="22"/>
          <w:szCs w:val="22"/>
          <w:u w:val="single"/>
          <w:lang w:val="es-419"/>
        </w:rPr>
        <w:t>Directrices y consideraciones generales sobre la incorporación de los requisitos de admisibilidad en la gestión de trámites de contratación que se realizan</w:t>
      </w:r>
      <w:r w:rsidR="00B15409" w:rsidRPr="006D2FFD">
        <w:rPr>
          <w:rFonts w:ascii="Arial" w:hAnsi="Arial" w:cs="Arial"/>
          <w:w w:val="105"/>
          <w:sz w:val="22"/>
          <w:szCs w:val="22"/>
          <w:lang w:val="es-419"/>
        </w:rPr>
        <w:t>”.</w:t>
      </w:r>
    </w:p>
    <w:p w14:paraId="0A49270E" w14:textId="7B1C954D" w:rsidR="00F7502E" w:rsidRPr="00B97EB7" w:rsidRDefault="00F7502E" w:rsidP="00B97EB7">
      <w:pPr>
        <w:pStyle w:val="Prrafodelista"/>
        <w:spacing w:after="0" w:line="276" w:lineRule="auto"/>
        <w:ind w:left="0"/>
        <w:jc w:val="both"/>
        <w:rPr>
          <w:rFonts w:ascii="Arial" w:hAnsi="Arial" w:cs="Arial"/>
          <w:w w:val="105"/>
          <w:sz w:val="22"/>
          <w:szCs w:val="22"/>
          <w:lang w:val="es-419"/>
        </w:rPr>
      </w:pPr>
    </w:p>
    <w:p w14:paraId="2B429B7E" w14:textId="1FB93A5C" w:rsidR="00A876A9" w:rsidRPr="00B97EB7" w:rsidRDefault="00A876A9" w:rsidP="00B97EB7">
      <w:pPr>
        <w:pStyle w:val="Prrafodelista"/>
        <w:spacing w:after="0" w:line="276" w:lineRule="auto"/>
        <w:ind w:left="0"/>
        <w:jc w:val="both"/>
        <w:rPr>
          <w:rFonts w:ascii="Arial" w:hAnsi="Arial" w:cs="Arial"/>
          <w:w w:val="105"/>
          <w:sz w:val="22"/>
          <w:szCs w:val="22"/>
          <w:lang w:val="es-419"/>
        </w:rPr>
      </w:pPr>
      <w:r w:rsidRPr="00B97EB7">
        <w:rPr>
          <w:rFonts w:ascii="Arial" w:hAnsi="Arial" w:cs="Arial"/>
          <w:noProof/>
          <w:w w:val="105"/>
          <w:sz w:val="22"/>
          <w:szCs w:val="22"/>
          <w:lang w:val="es-419"/>
        </w:rPr>
        <mc:AlternateContent>
          <mc:Choice Requires="wps">
            <w:drawing>
              <wp:anchor distT="0" distB="0" distL="114300" distR="114300" simplePos="0" relativeHeight="251659776" behindDoc="0" locked="0" layoutInCell="1" allowOverlap="1" wp14:anchorId="119AAF0D" wp14:editId="763A4ABB">
                <wp:simplePos x="0" y="0"/>
                <wp:positionH relativeFrom="page">
                  <wp:posOffset>4785360</wp:posOffset>
                </wp:positionH>
                <wp:positionV relativeFrom="paragraph">
                  <wp:posOffset>337185</wp:posOffset>
                </wp:positionV>
                <wp:extent cx="36830" cy="7620"/>
                <wp:effectExtent l="0" t="0" r="0" b="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D200D" id="Rectángulo 17" o:spid="_x0000_s1026" style="position:absolute;margin-left:376.8pt;margin-top:26.55pt;width:2.9pt;height:.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" fillcolor="black" stroked="f">
                <w10:wrap anchorx="page"/>
              </v:rect>
            </w:pict>
          </mc:Fallback>
        </mc:AlternateContent>
      </w:r>
      <w:r w:rsidR="00A63232" w:rsidRPr="00B97EB7">
        <w:rPr>
          <w:rFonts w:ascii="Arial" w:hAnsi="Arial" w:cs="Arial"/>
          <w:w w:val="105"/>
          <w:sz w:val="22"/>
          <w:szCs w:val="22"/>
          <w:lang w:val="es-419"/>
        </w:rPr>
        <w:t xml:space="preserve">4.1 </w:t>
      </w:r>
      <w:r w:rsidR="00FC666F" w:rsidRPr="00B97EB7">
        <w:rPr>
          <w:rFonts w:ascii="Arial" w:hAnsi="Arial" w:cs="Arial"/>
          <w:w w:val="105"/>
          <w:sz w:val="22"/>
          <w:szCs w:val="22"/>
          <w:lang w:val="es-419"/>
        </w:rPr>
        <w:t>En caso de que la oficina requiera establecer c</w:t>
      </w:r>
      <w:r w:rsidR="00747159" w:rsidRPr="00B97EB7">
        <w:rPr>
          <w:rFonts w:ascii="Arial" w:hAnsi="Arial" w:cs="Arial"/>
          <w:w w:val="105"/>
          <w:sz w:val="22"/>
          <w:szCs w:val="22"/>
          <w:lang w:val="es-419"/>
        </w:rPr>
        <w:t>omo parte de los requisitos de admisibilidad</w:t>
      </w:r>
      <w:r w:rsidR="00FC666F" w:rsidRPr="00B97EB7">
        <w:rPr>
          <w:rFonts w:ascii="Arial" w:hAnsi="Arial" w:cs="Arial"/>
          <w:w w:val="105"/>
          <w:sz w:val="22"/>
          <w:szCs w:val="22"/>
          <w:lang w:val="es-419"/>
        </w:rPr>
        <w:t xml:space="preserve"> la presentación de muestras, </w:t>
      </w:r>
      <w:r w:rsidR="00142AC8" w:rsidRPr="00B97EB7">
        <w:rPr>
          <w:rFonts w:ascii="Arial" w:hAnsi="Arial" w:cs="Arial"/>
          <w:w w:val="105"/>
          <w:sz w:val="22"/>
          <w:szCs w:val="22"/>
          <w:lang w:val="es-419"/>
        </w:rPr>
        <w:t>debe considerar que</w:t>
      </w:r>
      <w:r w:rsidR="002D7E4F" w:rsidRPr="00B97EB7">
        <w:rPr>
          <w:rFonts w:ascii="Arial" w:hAnsi="Arial" w:cs="Arial"/>
          <w:w w:val="105"/>
          <w:sz w:val="22"/>
          <w:szCs w:val="22"/>
          <w:lang w:val="es-419"/>
        </w:rPr>
        <w:t>,</w:t>
      </w:r>
      <w:r w:rsidR="00142AC8" w:rsidRPr="00B97EB7">
        <w:rPr>
          <w:rFonts w:ascii="Arial" w:hAnsi="Arial" w:cs="Arial"/>
          <w:w w:val="105"/>
          <w:sz w:val="22"/>
          <w:szCs w:val="22"/>
          <w:lang w:val="es-419"/>
        </w:rPr>
        <w:t xml:space="preserve"> </w:t>
      </w:r>
      <w:r w:rsidR="000E7070" w:rsidRPr="00B97EB7">
        <w:rPr>
          <w:rFonts w:ascii="Arial" w:hAnsi="Arial" w:cs="Arial"/>
          <w:w w:val="105"/>
          <w:sz w:val="22"/>
          <w:szCs w:val="22"/>
          <w:lang w:val="es-419"/>
        </w:rPr>
        <w:t xml:space="preserve">para el análisis de </w:t>
      </w:r>
      <w:r w:rsidR="00FE0C21" w:rsidRPr="00B97EB7">
        <w:rPr>
          <w:rFonts w:ascii="Arial" w:hAnsi="Arial" w:cs="Arial"/>
          <w:w w:val="105"/>
          <w:sz w:val="22"/>
          <w:szCs w:val="22"/>
          <w:lang w:val="es-419"/>
        </w:rPr>
        <w:t xml:space="preserve">las </w:t>
      </w:r>
      <w:r w:rsidR="000E7070" w:rsidRPr="00B97EB7">
        <w:rPr>
          <w:rFonts w:ascii="Arial" w:hAnsi="Arial" w:cs="Arial"/>
          <w:w w:val="105"/>
          <w:sz w:val="22"/>
          <w:szCs w:val="22"/>
          <w:lang w:val="es-419"/>
        </w:rPr>
        <w:t>muestras como parte d</w:t>
      </w:r>
      <w:r w:rsidRPr="00B97EB7">
        <w:rPr>
          <w:rFonts w:ascii="Arial" w:hAnsi="Arial" w:cs="Arial"/>
          <w:w w:val="105"/>
          <w:sz w:val="22"/>
          <w:szCs w:val="22"/>
          <w:lang w:val="es-419"/>
        </w:rPr>
        <w:t>el estudio de la oferta</w:t>
      </w:r>
      <w:r w:rsidR="000E7070" w:rsidRPr="00B97EB7">
        <w:rPr>
          <w:rFonts w:ascii="Arial" w:hAnsi="Arial" w:cs="Arial"/>
          <w:w w:val="105"/>
          <w:sz w:val="22"/>
          <w:szCs w:val="22"/>
          <w:lang w:val="es-419"/>
        </w:rPr>
        <w:t>,</w:t>
      </w:r>
      <w:r w:rsidR="00925F01" w:rsidRPr="00B97EB7">
        <w:rPr>
          <w:rFonts w:ascii="Arial" w:hAnsi="Arial" w:cs="Arial"/>
          <w:w w:val="105"/>
          <w:sz w:val="22"/>
          <w:szCs w:val="22"/>
          <w:lang w:val="es-419"/>
        </w:rPr>
        <w:t xml:space="preserve"> según lo establece el artículo </w:t>
      </w:r>
      <w:r w:rsidR="00A2307D" w:rsidRPr="00B97EB7">
        <w:rPr>
          <w:rFonts w:ascii="Arial" w:hAnsi="Arial" w:cs="Arial"/>
          <w:w w:val="105"/>
          <w:sz w:val="22"/>
          <w:szCs w:val="22"/>
          <w:lang w:val="es-419"/>
        </w:rPr>
        <w:t xml:space="preserve">N° </w:t>
      </w:r>
      <w:r w:rsidR="00EB7C9B" w:rsidRPr="00B97EB7">
        <w:rPr>
          <w:rFonts w:ascii="Arial" w:hAnsi="Arial" w:cs="Arial"/>
          <w:w w:val="105"/>
          <w:sz w:val="22"/>
          <w:szCs w:val="22"/>
          <w:lang w:val="es-419"/>
        </w:rPr>
        <w:t>95 del</w:t>
      </w:r>
      <w:r w:rsidR="00925F01" w:rsidRPr="00B97EB7">
        <w:rPr>
          <w:rFonts w:ascii="Arial" w:hAnsi="Arial" w:cs="Arial"/>
          <w:w w:val="105"/>
          <w:sz w:val="22"/>
          <w:szCs w:val="22"/>
          <w:lang w:val="es-419"/>
        </w:rPr>
        <w:t xml:space="preserve"> Reglamento a la Ley </w:t>
      </w:r>
      <w:r w:rsidR="00CB39FC" w:rsidRPr="00B97EB7">
        <w:rPr>
          <w:rFonts w:ascii="Arial" w:hAnsi="Arial" w:cs="Arial"/>
          <w:w w:val="105"/>
          <w:sz w:val="22"/>
          <w:szCs w:val="22"/>
          <w:lang w:val="es-419"/>
        </w:rPr>
        <w:t xml:space="preserve">General </w:t>
      </w:r>
      <w:r w:rsidR="00E80698" w:rsidRPr="00B97EB7">
        <w:rPr>
          <w:rFonts w:ascii="Arial" w:hAnsi="Arial" w:cs="Arial"/>
          <w:w w:val="105"/>
          <w:sz w:val="22"/>
          <w:szCs w:val="22"/>
          <w:lang w:val="es-419"/>
        </w:rPr>
        <w:t xml:space="preserve">de la </w:t>
      </w:r>
      <w:r w:rsidR="002D7E4F" w:rsidRPr="00B97EB7">
        <w:rPr>
          <w:rFonts w:ascii="Arial" w:hAnsi="Arial" w:cs="Arial"/>
          <w:w w:val="105"/>
          <w:sz w:val="22"/>
          <w:szCs w:val="22"/>
          <w:lang w:val="es-419"/>
        </w:rPr>
        <w:t>Co</w:t>
      </w:r>
      <w:r w:rsidR="003A5852" w:rsidRPr="00B97EB7">
        <w:rPr>
          <w:rFonts w:ascii="Arial" w:hAnsi="Arial" w:cs="Arial"/>
          <w:w w:val="105"/>
          <w:sz w:val="22"/>
          <w:szCs w:val="22"/>
          <w:lang w:val="es-419"/>
        </w:rPr>
        <w:t xml:space="preserve">ntratación </w:t>
      </w:r>
      <w:r w:rsidR="00E80698" w:rsidRPr="00B97EB7">
        <w:rPr>
          <w:rFonts w:ascii="Arial" w:hAnsi="Arial" w:cs="Arial"/>
          <w:w w:val="105"/>
          <w:sz w:val="22"/>
          <w:szCs w:val="22"/>
          <w:lang w:val="es-419"/>
        </w:rPr>
        <w:t>Pública</w:t>
      </w:r>
      <w:r w:rsidRPr="00B97EB7">
        <w:rPr>
          <w:rFonts w:ascii="Arial" w:hAnsi="Arial" w:cs="Arial"/>
          <w:w w:val="105"/>
          <w:sz w:val="22"/>
          <w:szCs w:val="22"/>
          <w:lang w:val="es-419"/>
        </w:rPr>
        <w:t xml:space="preserve">, se deberá </w:t>
      </w:r>
      <w:r w:rsidR="00A2307D" w:rsidRPr="00B97EB7">
        <w:rPr>
          <w:rFonts w:ascii="Arial" w:hAnsi="Arial" w:cs="Arial"/>
          <w:w w:val="105"/>
          <w:sz w:val="22"/>
          <w:szCs w:val="22"/>
          <w:lang w:val="es-419"/>
        </w:rPr>
        <w:t>con</w:t>
      </w:r>
      <w:r w:rsidR="00FB17FE" w:rsidRPr="00B97EB7">
        <w:rPr>
          <w:rFonts w:ascii="Arial" w:hAnsi="Arial" w:cs="Arial"/>
          <w:w w:val="105"/>
          <w:sz w:val="22"/>
          <w:szCs w:val="22"/>
          <w:lang w:val="es-419"/>
        </w:rPr>
        <w:t>siderar lo señalado en el anexo</w:t>
      </w:r>
      <w:r w:rsidR="00881DDA">
        <w:rPr>
          <w:rFonts w:ascii="Arial" w:hAnsi="Arial" w:cs="Arial"/>
          <w:w w:val="105"/>
          <w:sz w:val="22"/>
          <w:szCs w:val="22"/>
          <w:lang w:val="es-419"/>
        </w:rPr>
        <w:t xml:space="preserve"> N°10</w:t>
      </w:r>
      <w:r w:rsidR="00FB17FE" w:rsidRPr="00B97EB7">
        <w:rPr>
          <w:rFonts w:ascii="Arial" w:hAnsi="Arial" w:cs="Arial"/>
          <w:w w:val="105"/>
          <w:sz w:val="22"/>
          <w:szCs w:val="22"/>
          <w:lang w:val="es-419"/>
        </w:rPr>
        <w:t xml:space="preserve"> adjunto a este documento denominado “</w:t>
      </w:r>
      <w:r w:rsidR="00FB17FE" w:rsidRPr="00CF6DD5">
        <w:rPr>
          <w:rFonts w:ascii="Arial" w:hAnsi="Arial" w:cs="Arial"/>
          <w:w w:val="105"/>
          <w:sz w:val="22"/>
          <w:szCs w:val="22"/>
          <w:u w:val="single"/>
          <w:lang w:val="es-419"/>
        </w:rPr>
        <w:t>Directrices y consideraciones para la solicitud y revisión de muestras</w:t>
      </w:r>
      <w:r w:rsidR="00FB17FE" w:rsidRPr="00B97EB7">
        <w:rPr>
          <w:rFonts w:ascii="Arial" w:hAnsi="Arial" w:cs="Arial"/>
          <w:w w:val="105"/>
          <w:sz w:val="22"/>
          <w:szCs w:val="22"/>
          <w:lang w:val="es-419"/>
        </w:rPr>
        <w:t>”.</w:t>
      </w:r>
    </w:p>
    <w:p w14:paraId="07AD9C3C" w14:textId="77777777" w:rsidR="00A876A9" w:rsidRPr="00B97EB7" w:rsidRDefault="00A876A9" w:rsidP="00B97EB7">
      <w:pPr>
        <w:pStyle w:val="Prrafodelista"/>
        <w:tabs>
          <w:tab w:val="left" w:pos="567"/>
        </w:tabs>
        <w:spacing w:after="0" w:line="276" w:lineRule="auto"/>
        <w:ind w:left="284"/>
        <w:jc w:val="both"/>
        <w:rPr>
          <w:rFonts w:ascii="Arial" w:hAnsi="Arial" w:cs="Arial"/>
          <w:w w:val="105"/>
          <w:sz w:val="22"/>
          <w:szCs w:val="22"/>
          <w:lang w:val="es-419"/>
        </w:rPr>
      </w:pPr>
    </w:p>
    <w:p w14:paraId="2A4F4F0A" w14:textId="0501681F" w:rsidR="005603FD" w:rsidRPr="00B97EB7" w:rsidRDefault="004E3A98" w:rsidP="00B97EB7">
      <w:pPr>
        <w:pStyle w:val="NormalWeb"/>
        <w:tabs>
          <w:tab w:val="left" w:pos="0"/>
        </w:tabs>
        <w:spacing w:before="0" w:beforeAutospacing="0" w:after="0" w:afterAutospacing="0" w:line="276" w:lineRule="auto"/>
        <w:ind w:right="-1"/>
        <w:jc w:val="both"/>
        <w:rPr>
          <w:rFonts w:ascii="Arial" w:eastAsia="Arial" w:hAnsi="Arial" w:cs="Arial"/>
          <w:iCs/>
          <w:kern w:val="1"/>
          <w:sz w:val="22"/>
          <w:szCs w:val="22"/>
          <w:u w:val="single"/>
          <w:lang w:val="es-419" w:bidi="es-ES"/>
        </w:rPr>
      </w:pPr>
      <w:r w:rsidRPr="00B97EB7">
        <w:rPr>
          <w:rFonts w:ascii="Arial" w:eastAsia="Arial" w:hAnsi="Arial" w:cs="Arial"/>
          <w:iCs/>
          <w:kern w:val="1"/>
          <w:sz w:val="22"/>
          <w:szCs w:val="22"/>
          <w:u w:val="single"/>
          <w:lang w:val="es-419" w:bidi="es-ES"/>
        </w:rPr>
        <w:t>Es importante que en caso de que la oficina usuaria determine que para la contratación que está gestionando no va a requerir la incorporación de requisitos de admisibilidad</w:t>
      </w:r>
      <w:r w:rsidR="000E1689" w:rsidRPr="00B97EB7">
        <w:rPr>
          <w:rFonts w:ascii="Arial" w:eastAsia="Arial" w:hAnsi="Arial" w:cs="Arial"/>
          <w:iCs/>
          <w:kern w:val="1"/>
          <w:sz w:val="22"/>
          <w:szCs w:val="22"/>
          <w:u w:val="single"/>
          <w:lang w:val="es-419" w:bidi="es-ES"/>
        </w:rPr>
        <w:t xml:space="preserve"> y la presentación de muestras por parte del oferente</w:t>
      </w:r>
      <w:r w:rsidRPr="00B97EB7">
        <w:rPr>
          <w:rFonts w:ascii="Arial" w:eastAsia="Arial" w:hAnsi="Arial" w:cs="Arial"/>
          <w:iCs/>
          <w:kern w:val="1"/>
          <w:sz w:val="22"/>
          <w:szCs w:val="22"/>
          <w:u w:val="single"/>
          <w:lang w:val="es-419" w:bidi="es-ES"/>
        </w:rPr>
        <w:t xml:space="preserve">, </w:t>
      </w:r>
      <w:r w:rsidR="00764DBB" w:rsidRPr="00B97EB7">
        <w:rPr>
          <w:rFonts w:ascii="Arial" w:eastAsia="Arial" w:hAnsi="Arial" w:cs="Arial"/>
          <w:iCs/>
          <w:kern w:val="1"/>
          <w:sz w:val="22"/>
          <w:szCs w:val="22"/>
          <w:u w:val="single"/>
          <w:lang w:val="es-419" w:bidi="es-ES"/>
        </w:rPr>
        <w:t>deberá indicarlo</w:t>
      </w:r>
      <w:r w:rsidRPr="00B97EB7">
        <w:rPr>
          <w:rFonts w:ascii="Arial" w:eastAsia="Arial" w:hAnsi="Arial" w:cs="Arial"/>
          <w:iCs/>
          <w:kern w:val="1"/>
          <w:sz w:val="22"/>
          <w:szCs w:val="22"/>
          <w:u w:val="single"/>
          <w:lang w:val="es-419" w:bidi="es-ES"/>
        </w:rPr>
        <w:t xml:space="preserve"> expresamente en este apartado, ya que no se permitirá que con ocasión de esta condición se omita este apartado en el oficio de Decisión Inicial, por lo que su omisión será motivo de devolución de la gestión, igualmente se advierte que no se aceptará que el detalle de estos requisitos se incorpore en otro apartado que no sea el indicado</w:t>
      </w:r>
      <w:r w:rsidR="004D546B" w:rsidRPr="00B97EB7">
        <w:rPr>
          <w:rFonts w:ascii="Arial" w:eastAsia="Arial" w:hAnsi="Arial" w:cs="Arial"/>
          <w:iCs/>
          <w:kern w:val="1"/>
          <w:sz w:val="22"/>
          <w:szCs w:val="22"/>
          <w:u w:val="single"/>
          <w:lang w:val="es-419" w:bidi="es-ES"/>
        </w:rPr>
        <w:t xml:space="preserve">, no obstante si </w:t>
      </w:r>
      <w:r w:rsidR="00406858" w:rsidRPr="00B97EB7">
        <w:rPr>
          <w:rFonts w:ascii="Arial" w:eastAsia="Arial" w:hAnsi="Arial" w:cs="Arial"/>
          <w:iCs/>
          <w:kern w:val="1"/>
          <w:sz w:val="22"/>
          <w:szCs w:val="22"/>
          <w:u w:val="single"/>
          <w:lang w:val="es-419" w:bidi="es-ES"/>
        </w:rPr>
        <w:t>el desarrollo de los mencionados requerimientos es muy amplio</w:t>
      </w:r>
      <w:r w:rsidR="00E81796" w:rsidRPr="00B97EB7">
        <w:rPr>
          <w:rFonts w:ascii="Arial" w:eastAsia="Arial" w:hAnsi="Arial" w:cs="Arial"/>
          <w:iCs/>
          <w:kern w:val="1"/>
          <w:sz w:val="22"/>
          <w:szCs w:val="22"/>
          <w:u w:val="single"/>
          <w:lang w:val="es-419" w:bidi="es-ES"/>
        </w:rPr>
        <w:t>,</w:t>
      </w:r>
      <w:r w:rsidR="00406858" w:rsidRPr="00B97EB7">
        <w:rPr>
          <w:rFonts w:ascii="Arial" w:eastAsia="Arial" w:hAnsi="Arial" w:cs="Arial"/>
          <w:iCs/>
          <w:kern w:val="1"/>
          <w:sz w:val="22"/>
          <w:szCs w:val="22"/>
          <w:u w:val="single"/>
          <w:lang w:val="es-419" w:bidi="es-ES"/>
        </w:rPr>
        <w:t xml:space="preserve"> se pude valorar la incorporación de un documento adjunto que detalle ampliamente cada uno de los requisitos elegidos y su motivación</w:t>
      </w:r>
      <w:r w:rsidR="00E81796" w:rsidRPr="00B97EB7">
        <w:rPr>
          <w:rFonts w:ascii="Arial" w:eastAsia="Arial" w:hAnsi="Arial" w:cs="Arial"/>
          <w:iCs/>
          <w:kern w:val="1"/>
          <w:sz w:val="22"/>
          <w:szCs w:val="22"/>
          <w:u w:val="single"/>
          <w:lang w:val="es-419" w:bidi="es-ES"/>
        </w:rPr>
        <w:t xml:space="preserve">, para lo cual será necesario que se haga referencia expresa </w:t>
      </w:r>
      <w:r w:rsidR="00850EDC" w:rsidRPr="00B97EB7">
        <w:rPr>
          <w:rFonts w:ascii="Arial" w:eastAsia="Arial" w:hAnsi="Arial" w:cs="Arial"/>
          <w:iCs/>
          <w:kern w:val="1"/>
          <w:sz w:val="22"/>
          <w:szCs w:val="22"/>
          <w:u w:val="single"/>
          <w:lang w:val="es-419" w:bidi="es-ES"/>
        </w:rPr>
        <w:t xml:space="preserve">de este </w:t>
      </w:r>
      <w:r w:rsidR="00E81796" w:rsidRPr="00B97EB7">
        <w:rPr>
          <w:rFonts w:ascii="Arial" w:eastAsia="Arial" w:hAnsi="Arial" w:cs="Arial"/>
          <w:iCs/>
          <w:kern w:val="1"/>
          <w:sz w:val="22"/>
          <w:szCs w:val="22"/>
          <w:u w:val="single"/>
          <w:lang w:val="es-419" w:bidi="es-ES"/>
        </w:rPr>
        <w:t xml:space="preserve">en </w:t>
      </w:r>
      <w:r w:rsidR="00850EDC" w:rsidRPr="00B97EB7">
        <w:rPr>
          <w:rFonts w:ascii="Arial" w:eastAsia="Arial" w:hAnsi="Arial" w:cs="Arial"/>
          <w:iCs/>
          <w:kern w:val="1"/>
          <w:sz w:val="22"/>
          <w:szCs w:val="22"/>
          <w:u w:val="single"/>
          <w:lang w:val="es-419" w:bidi="es-ES"/>
        </w:rPr>
        <w:t>el</w:t>
      </w:r>
      <w:r w:rsidR="00E81796" w:rsidRPr="00B97EB7">
        <w:rPr>
          <w:rFonts w:ascii="Arial" w:eastAsia="Arial" w:hAnsi="Arial" w:cs="Arial"/>
          <w:iCs/>
          <w:kern w:val="1"/>
          <w:sz w:val="22"/>
          <w:szCs w:val="22"/>
          <w:u w:val="single"/>
          <w:lang w:val="es-419" w:bidi="es-ES"/>
        </w:rPr>
        <w:t xml:space="preserve"> apartado</w:t>
      </w:r>
      <w:r w:rsidR="00850EDC" w:rsidRPr="00B97EB7">
        <w:rPr>
          <w:rFonts w:ascii="Arial" w:eastAsia="Arial" w:hAnsi="Arial" w:cs="Arial"/>
          <w:iCs/>
          <w:kern w:val="1"/>
          <w:sz w:val="22"/>
          <w:szCs w:val="22"/>
          <w:u w:val="single"/>
          <w:lang w:val="es-419" w:bidi="es-ES"/>
        </w:rPr>
        <w:t xml:space="preserve"> de cita</w:t>
      </w:r>
      <w:r w:rsidRPr="00B97EB7">
        <w:rPr>
          <w:rFonts w:ascii="Arial" w:eastAsia="Arial" w:hAnsi="Arial" w:cs="Arial"/>
          <w:iCs/>
          <w:kern w:val="1"/>
          <w:sz w:val="22"/>
          <w:szCs w:val="22"/>
          <w:u w:val="single"/>
          <w:lang w:val="es-419" w:bidi="es-ES"/>
        </w:rPr>
        <w:t>.</w:t>
      </w:r>
    </w:p>
    <w:p w14:paraId="07D0AF7C" w14:textId="07568EDA" w:rsidR="00B934E8" w:rsidRPr="00B97EB7" w:rsidRDefault="00B934E8" w:rsidP="00B97EB7">
      <w:pPr>
        <w:pStyle w:val="NormalWeb"/>
        <w:tabs>
          <w:tab w:val="left" w:pos="0"/>
        </w:tabs>
        <w:spacing w:before="0" w:beforeAutospacing="0" w:after="0" w:afterAutospacing="0" w:line="276" w:lineRule="auto"/>
        <w:ind w:right="-1"/>
        <w:jc w:val="both"/>
        <w:rPr>
          <w:rFonts w:ascii="Arial" w:eastAsia="Arial" w:hAnsi="Arial" w:cs="Arial"/>
          <w:iCs/>
          <w:kern w:val="1"/>
          <w:sz w:val="22"/>
          <w:szCs w:val="22"/>
          <w:u w:val="single"/>
          <w:lang w:val="es-419" w:bidi="es-ES"/>
        </w:rPr>
      </w:pPr>
    </w:p>
    <w:p w14:paraId="0CE7AA83" w14:textId="01D71108" w:rsidR="00B934E8" w:rsidRPr="00B97EB7" w:rsidRDefault="00B934E8" w:rsidP="00B97EB7">
      <w:pPr>
        <w:tabs>
          <w:tab w:val="left" w:pos="567"/>
        </w:tabs>
        <w:spacing w:after="0" w:line="276" w:lineRule="auto"/>
        <w:jc w:val="both"/>
        <w:rPr>
          <w:rFonts w:ascii="Arial" w:eastAsia="Arial" w:hAnsi="Arial" w:cs="Arial"/>
          <w:iCs/>
          <w:kern w:val="1"/>
          <w:sz w:val="22"/>
          <w:szCs w:val="22"/>
          <w:lang w:val="es-419" w:bidi="es-ES"/>
        </w:rPr>
      </w:pPr>
      <w:r w:rsidRPr="00B97EB7">
        <w:rPr>
          <w:rFonts w:ascii="Arial" w:eastAsia="Arial" w:hAnsi="Arial" w:cs="Arial"/>
          <w:iCs/>
          <w:kern w:val="1"/>
          <w:sz w:val="22"/>
          <w:szCs w:val="22"/>
          <w:lang w:val="es-419" w:bidi="es-ES"/>
        </w:rPr>
        <w:t>Asimismo, en cuanto a la definición de los requisitos de admisibilidad es importante resaltar que</w:t>
      </w:r>
      <w:r w:rsidR="00AF4965" w:rsidRPr="00B97EB7">
        <w:rPr>
          <w:rFonts w:ascii="Arial" w:eastAsia="Arial" w:hAnsi="Arial" w:cs="Arial"/>
          <w:iCs/>
          <w:kern w:val="1"/>
          <w:sz w:val="22"/>
          <w:szCs w:val="22"/>
          <w:lang w:val="es-419" w:bidi="es-ES"/>
        </w:rPr>
        <w:t>,</w:t>
      </w:r>
      <w:r w:rsidRPr="00B97EB7">
        <w:rPr>
          <w:rFonts w:ascii="Arial" w:eastAsia="Arial" w:hAnsi="Arial" w:cs="Arial"/>
          <w:iCs/>
          <w:kern w:val="1"/>
          <w:sz w:val="22"/>
          <w:szCs w:val="22"/>
          <w:lang w:val="es-419" w:bidi="es-ES"/>
        </w:rPr>
        <w:t xml:space="preserve"> de acuerdo con el objeto contractual, se debe procurar definir los requisitos de forma que no limite la participación de empresas P</w:t>
      </w:r>
      <w:r w:rsidR="00CF5BBF" w:rsidRPr="00B97EB7">
        <w:rPr>
          <w:rFonts w:ascii="Arial" w:eastAsia="Arial" w:hAnsi="Arial" w:cs="Arial"/>
          <w:iCs/>
          <w:kern w:val="1"/>
          <w:sz w:val="22"/>
          <w:szCs w:val="22"/>
          <w:lang w:val="es-419" w:bidi="es-ES"/>
        </w:rPr>
        <w:t>YMES</w:t>
      </w:r>
      <w:r w:rsidRPr="00B97EB7">
        <w:rPr>
          <w:rFonts w:ascii="Arial" w:eastAsia="Arial" w:hAnsi="Arial" w:cs="Arial"/>
          <w:iCs/>
          <w:kern w:val="1"/>
          <w:sz w:val="22"/>
          <w:szCs w:val="22"/>
          <w:lang w:val="es-419" w:bidi="es-ES"/>
        </w:rPr>
        <w:t xml:space="preserve">, toda vez que se tenga por satisfecho </w:t>
      </w:r>
      <w:r w:rsidRPr="00B97EB7">
        <w:rPr>
          <w:rFonts w:ascii="Arial" w:eastAsia="Arial" w:hAnsi="Arial" w:cs="Arial"/>
          <w:iCs/>
          <w:kern w:val="1"/>
          <w:sz w:val="22"/>
          <w:szCs w:val="22"/>
          <w:lang w:val="es-419" w:bidi="es-ES"/>
        </w:rPr>
        <w:lastRenderedPageBreak/>
        <w:t>el fin público</w:t>
      </w:r>
      <w:r w:rsidR="000E1689" w:rsidRPr="00B97EB7">
        <w:rPr>
          <w:rFonts w:ascii="Arial" w:eastAsia="Arial" w:hAnsi="Arial" w:cs="Arial"/>
          <w:iCs/>
          <w:kern w:val="1"/>
          <w:sz w:val="22"/>
          <w:szCs w:val="22"/>
          <w:lang w:val="es-419" w:bidi="es-ES"/>
        </w:rPr>
        <w:t>,</w:t>
      </w:r>
      <w:r w:rsidRPr="00B97EB7">
        <w:rPr>
          <w:rFonts w:ascii="Arial" w:eastAsia="Arial" w:hAnsi="Arial" w:cs="Arial"/>
          <w:iCs/>
          <w:kern w:val="1"/>
          <w:sz w:val="22"/>
          <w:szCs w:val="22"/>
          <w:lang w:val="es-419" w:bidi="es-ES"/>
        </w:rPr>
        <w:t xml:space="preserve"> por el cual la Administración </w:t>
      </w:r>
      <w:r w:rsidR="000E1689" w:rsidRPr="00B97EB7">
        <w:rPr>
          <w:rFonts w:ascii="Arial" w:eastAsia="Arial" w:hAnsi="Arial" w:cs="Arial"/>
          <w:iCs/>
          <w:kern w:val="1"/>
          <w:sz w:val="22"/>
          <w:szCs w:val="22"/>
          <w:lang w:val="es-419" w:bidi="es-ES"/>
        </w:rPr>
        <w:t>está</w:t>
      </w:r>
      <w:r w:rsidRPr="00B97EB7">
        <w:rPr>
          <w:rFonts w:ascii="Arial" w:eastAsia="Arial" w:hAnsi="Arial" w:cs="Arial"/>
          <w:iCs/>
          <w:kern w:val="1"/>
          <w:sz w:val="22"/>
          <w:szCs w:val="22"/>
          <w:lang w:val="es-419" w:bidi="es-ES"/>
        </w:rPr>
        <w:t xml:space="preserve"> realizando el procedimiento licitatorio para cubrir la necesidad de la Institución</w:t>
      </w:r>
      <w:r w:rsidR="00A71A4D" w:rsidRPr="00B97EB7">
        <w:rPr>
          <w:rFonts w:ascii="Arial" w:eastAsia="Arial" w:hAnsi="Arial" w:cs="Arial"/>
          <w:iCs/>
          <w:kern w:val="1"/>
          <w:sz w:val="22"/>
          <w:szCs w:val="22"/>
          <w:lang w:val="es-419" w:bidi="es-ES"/>
        </w:rPr>
        <w:t>.</w:t>
      </w:r>
    </w:p>
    <w:p w14:paraId="711C8320" w14:textId="79045790" w:rsidR="0050350E" w:rsidRPr="00B97EB7" w:rsidRDefault="0050350E" w:rsidP="00B97EB7">
      <w:pPr>
        <w:tabs>
          <w:tab w:val="left" w:pos="567"/>
        </w:tabs>
        <w:spacing w:after="0" w:line="276" w:lineRule="auto"/>
        <w:jc w:val="both"/>
        <w:rPr>
          <w:rFonts w:ascii="Arial" w:eastAsia="Arial" w:hAnsi="Arial" w:cs="Arial"/>
          <w:iCs/>
          <w:kern w:val="1"/>
          <w:sz w:val="22"/>
          <w:szCs w:val="22"/>
          <w:lang w:val="es-419" w:bidi="es-ES"/>
        </w:rPr>
      </w:pPr>
    </w:p>
    <w:p w14:paraId="3F97F0AC" w14:textId="4006AECF" w:rsidR="00897762" w:rsidRDefault="0050350E" w:rsidP="002F3BA8">
      <w:pPr>
        <w:tabs>
          <w:tab w:val="left" w:pos="567"/>
        </w:tabs>
        <w:spacing w:after="0" w:line="276" w:lineRule="auto"/>
        <w:jc w:val="both"/>
        <w:rPr>
          <w:rFonts w:ascii="Arial" w:eastAsia="Arial" w:hAnsi="Arial" w:cs="Arial"/>
          <w:iCs/>
          <w:kern w:val="1"/>
          <w:sz w:val="22"/>
          <w:szCs w:val="22"/>
          <w:lang w:val="es-419" w:bidi="es-ES"/>
        </w:rPr>
      </w:pPr>
      <w:r w:rsidRPr="00B97EB7">
        <w:rPr>
          <w:rFonts w:ascii="Arial" w:eastAsia="Arial" w:hAnsi="Arial" w:cs="Arial"/>
          <w:iCs/>
          <w:kern w:val="1"/>
          <w:sz w:val="22"/>
          <w:szCs w:val="22"/>
          <w:lang w:val="es-419" w:bidi="es-ES"/>
        </w:rPr>
        <w:t xml:space="preserve">Asimismo, en cuanto a lo señalado en este apartado, se debe considerar lo establecido en el artículo N°125 “Causales de sanción a funcionarios públicos y prescripción” de la Ley </w:t>
      </w:r>
      <w:r w:rsidR="002647A0">
        <w:rPr>
          <w:rFonts w:ascii="Arial" w:eastAsia="Arial" w:hAnsi="Arial" w:cs="Arial"/>
          <w:iCs/>
          <w:kern w:val="1"/>
          <w:sz w:val="22"/>
          <w:szCs w:val="22"/>
          <w:lang w:val="es-419" w:bidi="es-ES"/>
        </w:rPr>
        <w:t xml:space="preserve">General </w:t>
      </w:r>
      <w:r w:rsidRPr="00B97EB7">
        <w:rPr>
          <w:rFonts w:ascii="Arial" w:eastAsia="Arial" w:hAnsi="Arial" w:cs="Arial"/>
          <w:iCs/>
          <w:kern w:val="1"/>
          <w:sz w:val="22"/>
          <w:szCs w:val="22"/>
          <w:lang w:val="es-419" w:bidi="es-ES"/>
        </w:rPr>
        <w:t xml:space="preserve">de Contratación Pública, en el inciso </w:t>
      </w:r>
      <w:r w:rsidR="00C946E3" w:rsidRPr="00B97EB7">
        <w:rPr>
          <w:rFonts w:ascii="Arial" w:eastAsia="Arial" w:hAnsi="Arial" w:cs="Arial"/>
          <w:iCs/>
          <w:kern w:val="1"/>
          <w:sz w:val="22"/>
          <w:szCs w:val="22"/>
          <w:lang w:val="es-419" w:bidi="es-ES"/>
        </w:rPr>
        <w:t>t</w:t>
      </w:r>
      <w:r w:rsidRPr="00B97EB7">
        <w:rPr>
          <w:rFonts w:ascii="Arial" w:eastAsia="Arial" w:hAnsi="Arial" w:cs="Arial"/>
          <w:iCs/>
          <w:kern w:val="1"/>
          <w:sz w:val="22"/>
          <w:szCs w:val="22"/>
          <w:lang w:val="es-419" w:bidi="es-ES"/>
        </w:rPr>
        <w:t xml:space="preserve">) que indica expresamente lo siguiente: “Serán objeto de sanción las siguientes conductas: </w:t>
      </w:r>
      <w:r w:rsidR="00DC099D" w:rsidRPr="00B97EB7">
        <w:rPr>
          <w:rFonts w:ascii="Arial" w:eastAsia="Arial" w:hAnsi="Arial" w:cs="Arial"/>
          <w:iCs/>
          <w:kern w:val="1"/>
          <w:sz w:val="22"/>
          <w:szCs w:val="22"/>
          <w:lang w:val="es-419" w:bidi="es-ES"/>
        </w:rPr>
        <w:t>t</w:t>
      </w:r>
      <w:r w:rsidRPr="00B97EB7">
        <w:rPr>
          <w:rFonts w:ascii="Arial" w:eastAsia="Arial" w:hAnsi="Arial" w:cs="Arial"/>
          <w:iCs/>
          <w:kern w:val="1"/>
          <w:sz w:val="22"/>
          <w:szCs w:val="22"/>
          <w:lang w:val="es-419" w:bidi="es-ES"/>
        </w:rPr>
        <w:t xml:space="preserve">) </w:t>
      </w:r>
      <w:r w:rsidR="00DC099D" w:rsidRPr="00B97EB7">
        <w:rPr>
          <w:rFonts w:ascii="Arial" w:eastAsia="Arial" w:hAnsi="Arial" w:cs="Arial"/>
          <w:iCs/>
          <w:kern w:val="1"/>
          <w:sz w:val="22"/>
          <w:szCs w:val="22"/>
          <w:lang w:val="es-419" w:bidi="es-ES"/>
        </w:rPr>
        <w:t>Introducir, sin sustento técnico alguno</w:t>
      </w:r>
      <w:r w:rsidR="004D2C19" w:rsidRPr="00B97EB7">
        <w:rPr>
          <w:rFonts w:ascii="Arial" w:eastAsia="Arial" w:hAnsi="Arial" w:cs="Arial"/>
          <w:iCs/>
          <w:kern w:val="1"/>
          <w:sz w:val="22"/>
          <w:szCs w:val="22"/>
          <w:lang w:val="es-419" w:bidi="es-ES"/>
        </w:rPr>
        <w:t>, requisitos y condiciones injustificad</w:t>
      </w:r>
      <w:r w:rsidR="00A307DD" w:rsidRPr="00B97EB7">
        <w:rPr>
          <w:rFonts w:ascii="Arial" w:eastAsia="Arial" w:hAnsi="Arial" w:cs="Arial"/>
          <w:iCs/>
          <w:kern w:val="1"/>
          <w:sz w:val="22"/>
          <w:szCs w:val="22"/>
          <w:lang w:val="es-419" w:bidi="es-ES"/>
        </w:rPr>
        <w:t>a</w:t>
      </w:r>
      <w:r w:rsidR="004D2C19" w:rsidRPr="00B97EB7">
        <w:rPr>
          <w:rFonts w:ascii="Arial" w:eastAsia="Arial" w:hAnsi="Arial" w:cs="Arial"/>
          <w:iCs/>
          <w:kern w:val="1"/>
          <w:sz w:val="22"/>
          <w:szCs w:val="22"/>
          <w:lang w:val="es-419" w:bidi="es-ES"/>
        </w:rPr>
        <w:t>s</w:t>
      </w:r>
      <w:r w:rsidR="00A307DD" w:rsidRPr="00B97EB7">
        <w:rPr>
          <w:rFonts w:ascii="Arial" w:eastAsia="Arial" w:hAnsi="Arial" w:cs="Arial"/>
          <w:iCs/>
          <w:kern w:val="1"/>
          <w:sz w:val="22"/>
          <w:szCs w:val="22"/>
          <w:lang w:val="es-419" w:bidi="es-ES"/>
        </w:rPr>
        <w:t xml:space="preserve"> en los distintos pliegos de condiciones, de manera que se generen</w:t>
      </w:r>
      <w:r w:rsidR="004F19B1" w:rsidRPr="00B97EB7">
        <w:rPr>
          <w:rFonts w:ascii="Arial" w:eastAsia="Arial" w:hAnsi="Arial" w:cs="Arial"/>
          <w:iCs/>
          <w:kern w:val="1"/>
          <w:sz w:val="22"/>
          <w:szCs w:val="22"/>
          <w:lang w:val="es-419" w:bidi="es-ES"/>
        </w:rPr>
        <w:t xml:space="preserve"> barreras de entrada a los oferentes</w:t>
      </w:r>
      <w:r w:rsidRPr="00B97EB7">
        <w:rPr>
          <w:rFonts w:ascii="Arial" w:eastAsia="Arial" w:hAnsi="Arial" w:cs="Arial"/>
          <w:iCs/>
          <w:kern w:val="1"/>
          <w:sz w:val="22"/>
          <w:szCs w:val="22"/>
          <w:lang w:val="es-419" w:bidi="es-ES"/>
        </w:rPr>
        <w:t>”.</w:t>
      </w:r>
    </w:p>
    <w:p w14:paraId="5B6D24B2" w14:textId="77777777" w:rsidR="002F3BA8" w:rsidRPr="002F3BA8" w:rsidRDefault="002F3BA8" w:rsidP="002F3BA8">
      <w:pPr>
        <w:tabs>
          <w:tab w:val="left" w:pos="567"/>
        </w:tabs>
        <w:spacing w:after="0" w:line="276" w:lineRule="auto"/>
        <w:jc w:val="both"/>
        <w:rPr>
          <w:rFonts w:ascii="Arial" w:eastAsia="Arial" w:hAnsi="Arial" w:cs="Arial"/>
          <w:iCs/>
          <w:kern w:val="1"/>
          <w:sz w:val="22"/>
          <w:szCs w:val="22"/>
          <w:lang w:val="es-419" w:bidi="es-ES"/>
        </w:rPr>
      </w:pPr>
    </w:p>
    <w:p w14:paraId="3B77598E" w14:textId="6386BD44" w:rsidR="00CD4AFF" w:rsidRPr="00B97EB7" w:rsidRDefault="00CD4AFF" w:rsidP="00B97EB7">
      <w:pPr>
        <w:pStyle w:val="Ttulo1"/>
        <w:numPr>
          <w:ilvl w:val="0"/>
          <w:numId w:val="3"/>
        </w:numPr>
        <w:spacing w:before="0" w:after="0" w:line="276" w:lineRule="auto"/>
        <w:ind w:left="426" w:hanging="426"/>
        <w:jc w:val="both"/>
        <w:rPr>
          <w:rFonts w:ascii="Arial" w:hAnsi="Arial" w:cs="Arial"/>
          <w:b/>
          <w:bCs/>
          <w:color w:val="auto"/>
          <w:sz w:val="22"/>
          <w:szCs w:val="22"/>
          <w:lang w:val="es-419"/>
        </w:rPr>
      </w:pPr>
      <w:bookmarkStart w:id="6" w:name="_Toc95986963"/>
      <w:r w:rsidRPr="00B97EB7">
        <w:rPr>
          <w:rFonts w:ascii="Arial" w:hAnsi="Arial" w:cs="Arial"/>
          <w:b/>
          <w:bCs/>
          <w:color w:val="auto"/>
          <w:sz w:val="22"/>
          <w:szCs w:val="22"/>
          <w:lang w:val="es-419"/>
        </w:rPr>
        <w:t xml:space="preserve">Criterios </w:t>
      </w:r>
      <w:r w:rsidR="000016AB" w:rsidRPr="00B97EB7">
        <w:rPr>
          <w:rFonts w:ascii="Arial" w:hAnsi="Arial" w:cs="Arial"/>
          <w:b/>
          <w:bCs/>
          <w:color w:val="auto"/>
          <w:sz w:val="22"/>
          <w:szCs w:val="22"/>
          <w:lang w:val="es-419"/>
        </w:rPr>
        <w:t>sustentables (</w:t>
      </w:r>
      <w:r w:rsidRPr="00B97EB7">
        <w:rPr>
          <w:rFonts w:ascii="Arial" w:hAnsi="Arial" w:cs="Arial"/>
          <w:b/>
          <w:bCs/>
          <w:color w:val="auto"/>
          <w:sz w:val="22"/>
          <w:szCs w:val="22"/>
          <w:lang w:val="es-419"/>
        </w:rPr>
        <w:t>ambientales, sociales, culturales</w:t>
      </w:r>
      <w:r w:rsidR="00E84BF6" w:rsidRPr="00B97EB7">
        <w:rPr>
          <w:rFonts w:ascii="Arial" w:hAnsi="Arial" w:cs="Arial"/>
          <w:b/>
          <w:bCs/>
          <w:color w:val="auto"/>
          <w:sz w:val="22"/>
          <w:szCs w:val="22"/>
          <w:lang w:val="es-419"/>
        </w:rPr>
        <w:t xml:space="preserve">, </w:t>
      </w:r>
      <w:r w:rsidRPr="00B97EB7">
        <w:rPr>
          <w:rFonts w:ascii="Arial" w:hAnsi="Arial" w:cs="Arial"/>
          <w:b/>
          <w:bCs/>
          <w:color w:val="auto"/>
          <w:sz w:val="22"/>
          <w:szCs w:val="22"/>
          <w:lang w:val="es-419"/>
        </w:rPr>
        <w:t>económicos</w:t>
      </w:r>
      <w:r w:rsidR="0014413C" w:rsidRPr="00B97EB7">
        <w:rPr>
          <w:rFonts w:ascii="Arial" w:hAnsi="Arial" w:cs="Arial"/>
          <w:b/>
          <w:bCs/>
          <w:color w:val="auto"/>
          <w:sz w:val="22"/>
          <w:szCs w:val="22"/>
          <w:lang w:val="es-419"/>
        </w:rPr>
        <w:t xml:space="preserve">, </w:t>
      </w:r>
      <w:r w:rsidR="00E84BF6" w:rsidRPr="00B97EB7">
        <w:rPr>
          <w:rFonts w:ascii="Arial" w:hAnsi="Arial" w:cs="Arial"/>
          <w:b/>
          <w:bCs/>
          <w:color w:val="auto"/>
          <w:sz w:val="22"/>
          <w:szCs w:val="22"/>
          <w:lang w:val="es-419"/>
        </w:rPr>
        <w:t xml:space="preserve">de </w:t>
      </w:r>
      <w:r w:rsidR="00B9569C" w:rsidRPr="00B97EB7">
        <w:rPr>
          <w:rFonts w:ascii="Arial" w:hAnsi="Arial" w:cs="Arial"/>
          <w:b/>
          <w:bCs/>
          <w:color w:val="auto"/>
          <w:sz w:val="22"/>
          <w:szCs w:val="22"/>
          <w:lang w:val="es-419"/>
        </w:rPr>
        <w:t xml:space="preserve">calidad e </w:t>
      </w:r>
      <w:r w:rsidR="00E84BF6" w:rsidRPr="00B97EB7">
        <w:rPr>
          <w:rFonts w:ascii="Arial" w:hAnsi="Arial" w:cs="Arial"/>
          <w:b/>
          <w:bCs/>
          <w:color w:val="auto"/>
          <w:sz w:val="22"/>
          <w:szCs w:val="22"/>
          <w:lang w:val="es-419"/>
        </w:rPr>
        <w:t>innovación</w:t>
      </w:r>
      <w:r w:rsidR="000016AB" w:rsidRPr="00B97EB7">
        <w:rPr>
          <w:rFonts w:ascii="Arial" w:hAnsi="Arial" w:cs="Arial"/>
          <w:b/>
          <w:bCs/>
          <w:color w:val="auto"/>
          <w:sz w:val="22"/>
          <w:szCs w:val="22"/>
          <w:lang w:val="es-419"/>
        </w:rPr>
        <w:t>):</w:t>
      </w:r>
    </w:p>
    <w:p w14:paraId="6CB36617" w14:textId="77777777" w:rsidR="00CD4AFF" w:rsidRPr="00B97EB7" w:rsidRDefault="00CD4AFF" w:rsidP="00B97EB7">
      <w:pPr>
        <w:spacing w:after="0" w:line="276" w:lineRule="auto"/>
        <w:jc w:val="both"/>
        <w:rPr>
          <w:rFonts w:ascii="Arial" w:hAnsi="Arial" w:cs="Arial"/>
          <w:sz w:val="22"/>
          <w:szCs w:val="22"/>
          <w:lang w:val="es-419"/>
        </w:rPr>
      </w:pPr>
    </w:p>
    <w:p w14:paraId="5B3AA880" w14:textId="690E58C1" w:rsidR="003018A9" w:rsidRPr="00B97EB7" w:rsidRDefault="003018A9"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 xml:space="preserve">Se informa que los </w:t>
      </w:r>
      <w:r w:rsidR="00282E2A" w:rsidRPr="00B97EB7">
        <w:rPr>
          <w:rFonts w:ascii="Arial" w:hAnsi="Arial" w:cs="Arial"/>
          <w:sz w:val="22"/>
          <w:szCs w:val="22"/>
          <w:lang w:val="es-419"/>
        </w:rPr>
        <w:t xml:space="preserve">artículo N° </w:t>
      </w:r>
      <w:r w:rsidRPr="00B97EB7">
        <w:rPr>
          <w:rFonts w:ascii="Arial" w:hAnsi="Arial" w:cs="Arial"/>
          <w:sz w:val="22"/>
          <w:szCs w:val="22"/>
          <w:lang w:val="es-419"/>
        </w:rPr>
        <w:t xml:space="preserve">55 y </w:t>
      </w:r>
      <w:r w:rsidR="00282E2A" w:rsidRPr="00B97EB7">
        <w:rPr>
          <w:rFonts w:ascii="Arial" w:hAnsi="Arial" w:cs="Arial"/>
          <w:sz w:val="22"/>
          <w:szCs w:val="22"/>
          <w:lang w:val="es-419"/>
        </w:rPr>
        <w:t>N°</w:t>
      </w:r>
      <w:r w:rsidRPr="00B97EB7">
        <w:rPr>
          <w:rFonts w:ascii="Arial" w:hAnsi="Arial" w:cs="Arial"/>
          <w:sz w:val="22"/>
          <w:szCs w:val="22"/>
          <w:lang w:val="es-419"/>
        </w:rPr>
        <w:t>96 del R</w:t>
      </w:r>
      <w:r w:rsidR="00282E2A" w:rsidRPr="00B97EB7">
        <w:rPr>
          <w:rFonts w:ascii="Arial" w:hAnsi="Arial" w:cs="Arial"/>
          <w:sz w:val="22"/>
          <w:szCs w:val="22"/>
          <w:lang w:val="es-419"/>
        </w:rPr>
        <w:t xml:space="preserve">eglamento a la </w:t>
      </w:r>
      <w:r w:rsidRPr="00B97EB7">
        <w:rPr>
          <w:rFonts w:ascii="Arial" w:hAnsi="Arial" w:cs="Arial"/>
          <w:sz w:val="22"/>
          <w:szCs w:val="22"/>
          <w:lang w:val="es-419"/>
        </w:rPr>
        <w:t>L</w:t>
      </w:r>
      <w:r w:rsidR="00282E2A" w:rsidRPr="00B97EB7">
        <w:rPr>
          <w:rFonts w:ascii="Arial" w:hAnsi="Arial" w:cs="Arial"/>
          <w:sz w:val="22"/>
          <w:szCs w:val="22"/>
          <w:lang w:val="es-419"/>
        </w:rPr>
        <w:t xml:space="preserve">ey </w:t>
      </w:r>
      <w:r w:rsidRPr="00B97EB7">
        <w:rPr>
          <w:rFonts w:ascii="Arial" w:hAnsi="Arial" w:cs="Arial"/>
          <w:sz w:val="22"/>
          <w:szCs w:val="22"/>
          <w:lang w:val="es-419"/>
        </w:rPr>
        <w:t>G</w:t>
      </w:r>
      <w:r w:rsidR="00282E2A" w:rsidRPr="00B97EB7">
        <w:rPr>
          <w:rFonts w:ascii="Arial" w:hAnsi="Arial" w:cs="Arial"/>
          <w:sz w:val="22"/>
          <w:szCs w:val="22"/>
          <w:lang w:val="es-419"/>
        </w:rPr>
        <w:t xml:space="preserve">eneral de </w:t>
      </w:r>
      <w:r w:rsidRPr="00B97EB7">
        <w:rPr>
          <w:rFonts w:ascii="Arial" w:hAnsi="Arial" w:cs="Arial"/>
          <w:sz w:val="22"/>
          <w:szCs w:val="22"/>
          <w:lang w:val="es-419"/>
        </w:rPr>
        <w:t>C</w:t>
      </w:r>
      <w:r w:rsidR="00282E2A" w:rsidRPr="00B97EB7">
        <w:rPr>
          <w:rFonts w:ascii="Arial" w:hAnsi="Arial" w:cs="Arial"/>
          <w:sz w:val="22"/>
          <w:szCs w:val="22"/>
          <w:lang w:val="es-419"/>
        </w:rPr>
        <w:t xml:space="preserve">ontratación </w:t>
      </w:r>
      <w:r w:rsidRPr="00B97EB7">
        <w:rPr>
          <w:rFonts w:ascii="Arial" w:hAnsi="Arial" w:cs="Arial"/>
          <w:sz w:val="22"/>
          <w:szCs w:val="22"/>
          <w:lang w:val="es-419"/>
        </w:rPr>
        <w:t>P</w:t>
      </w:r>
      <w:r w:rsidR="00282E2A" w:rsidRPr="00B97EB7">
        <w:rPr>
          <w:rFonts w:ascii="Arial" w:hAnsi="Arial" w:cs="Arial"/>
          <w:sz w:val="22"/>
          <w:szCs w:val="22"/>
          <w:lang w:val="es-419"/>
        </w:rPr>
        <w:t>ública</w:t>
      </w:r>
      <w:r w:rsidRPr="00B97EB7">
        <w:rPr>
          <w:rFonts w:ascii="Arial" w:hAnsi="Arial" w:cs="Arial"/>
          <w:sz w:val="22"/>
          <w:szCs w:val="22"/>
          <w:lang w:val="es-419"/>
        </w:rPr>
        <w:t>, establece</w:t>
      </w:r>
      <w:r w:rsidR="00E94868" w:rsidRPr="00B97EB7">
        <w:rPr>
          <w:rFonts w:ascii="Arial" w:hAnsi="Arial" w:cs="Arial"/>
          <w:sz w:val="22"/>
          <w:szCs w:val="22"/>
          <w:lang w:val="es-419"/>
        </w:rPr>
        <w:t>n</w:t>
      </w:r>
      <w:r w:rsidRPr="00B97EB7">
        <w:rPr>
          <w:rFonts w:ascii="Arial" w:hAnsi="Arial" w:cs="Arial"/>
          <w:sz w:val="22"/>
          <w:szCs w:val="22"/>
          <w:lang w:val="es-419"/>
        </w:rPr>
        <w:t xml:space="preserve"> criterios sustentables e involucramiento de las P</w:t>
      </w:r>
      <w:r w:rsidR="00CF5BBF" w:rsidRPr="00B97EB7">
        <w:rPr>
          <w:rFonts w:ascii="Arial" w:hAnsi="Arial" w:cs="Arial"/>
          <w:sz w:val="22"/>
          <w:szCs w:val="22"/>
          <w:lang w:val="es-419"/>
        </w:rPr>
        <w:t>YMES</w:t>
      </w:r>
      <w:r w:rsidRPr="00B97EB7">
        <w:rPr>
          <w:rFonts w:ascii="Arial" w:hAnsi="Arial" w:cs="Arial"/>
          <w:sz w:val="22"/>
          <w:szCs w:val="22"/>
          <w:lang w:val="es-419"/>
        </w:rPr>
        <w:t xml:space="preserve"> en las compras públicas, sin embargo, en virtud de que la Dirección de Contratación Pública</w:t>
      </w:r>
      <w:r w:rsidR="00CF5BBF" w:rsidRPr="00B97EB7">
        <w:rPr>
          <w:rFonts w:ascii="Arial" w:hAnsi="Arial" w:cs="Arial"/>
          <w:sz w:val="22"/>
          <w:szCs w:val="22"/>
          <w:lang w:val="es-419"/>
        </w:rPr>
        <w:t xml:space="preserve"> del Ministerio de Hacienda,</w:t>
      </w:r>
      <w:r w:rsidRPr="00B97EB7">
        <w:rPr>
          <w:rFonts w:ascii="Arial" w:hAnsi="Arial" w:cs="Arial"/>
          <w:sz w:val="22"/>
          <w:szCs w:val="22"/>
          <w:lang w:val="es-419"/>
        </w:rPr>
        <w:t xml:space="preserve"> aún no ha brindado los lineamientos necesarios para aplicar este tema, se estará acogiendo lo que indica el Transitorio VII de dicho reglamento, el cual señala que en tanto no existan nuevas disposiciones ajustadas a la </w:t>
      </w:r>
      <w:r w:rsidR="00282E2A" w:rsidRPr="00B97EB7">
        <w:rPr>
          <w:rFonts w:ascii="Arial" w:hAnsi="Arial" w:cs="Arial"/>
          <w:sz w:val="22"/>
          <w:szCs w:val="22"/>
          <w:lang w:val="es-419"/>
        </w:rPr>
        <w:t>Ley General de Contratación Pública</w:t>
      </w:r>
      <w:r w:rsidRPr="00B97EB7">
        <w:rPr>
          <w:rFonts w:ascii="Arial" w:hAnsi="Arial" w:cs="Arial"/>
          <w:sz w:val="22"/>
          <w:szCs w:val="22"/>
          <w:lang w:val="es-419"/>
        </w:rPr>
        <w:t>, se mantendrá lo dispuesto en la Ley de Contratación Administrativa, Ley N°7494. </w:t>
      </w:r>
    </w:p>
    <w:p w14:paraId="6D868EE2" w14:textId="77777777" w:rsidR="003018A9" w:rsidRPr="00B97EB7" w:rsidRDefault="003018A9" w:rsidP="00B97EB7">
      <w:pPr>
        <w:spacing w:after="0" w:line="276" w:lineRule="auto"/>
        <w:jc w:val="both"/>
        <w:rPr>
          <w:rFonts w:ascii="Arial" w:hAnsi="Arial" w:cs="Arial"/>
          <w:sz w:val="22"/>
          <w:szCs w:val="22"/>
          <w:lang w:val="es-419"/>
        </w:rPr>
      </w:pPr>
    </w:p>
    <w:p w14:paraId="07801773" w14:textId="77777777" w:rsidR="00D00F33" w:rsidRPr="00B97EB7" w:rsidRDefault="003018A9"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Por tanto, quedará a discreción de los Centros Gestores la decisión de incluir dichos criterios</w:t>
      </w:r>
      <w:r w:rsidR="00B84063" w:rsidRPr="00B97EB7">
        <w:rPr>
          <w:rFonts w:ascii="Arial" w:hAnsi="Arial" w:cs="Arial"/>
          <w:sz w:val="22"/>
          <w:szCs w:val="22"/>
          <w:lang w:val="es-419"/>
        </w:rPr>
        <w:t xml:space="preserve"> como parte de las especificaciones del objeto contractual</w:t>
      </w:r>
      <w:r w:rsidRPr="00B97EB7">
        <w:rPr>
          <w:rFonts w:ascii="Arial" w:hAnsi="Arial" w:cs="Arial"/>
          <w:sz w:val="22"/>
          <w:szCs w:val="22"/>
          <w:lang w:val="es-419"/>
        </w:rPr>
        <w:t>, en el entendido de que, si los van a considerar dentro del proceso de contratación, deberán contemplar toda la reglamentación que</w:t>
      </w:r>
      <w:r w:rsidR="00DA694A" w:rsidRPr="00B97EB7">
        <w:rPr>
          <w:rFonts w:ascii="Arial" w:hAnsi="Arial" w:cs="Arial"/>
          <w:sz w:val="22"/>
          <w:szCs w:val="22"/>
          <w:lang w:val="es-419"/>
        </w:rPr>
        <w:t xml:space="preserve"> define</w:t>
      </w:r>
      <w:r w:rsidRPr="00B97EB7">
        <w:rPr>
          <w:rFonts w:ascii="Arial" w:hAnsi="Arial" w:cs="Arial"/>
          <w:sz w:val="22"/>
          <w:szCs w:val="22"/>
          <w:lang w:val="es-419"/>
        </w:rPr>
        <w:t xml:space="preserve"> el transitorio de referencia, es decir, </w:t>
      </w:r>
      <w:r w:rsidR="00D00F33" w:rsidRPr="00B97EB7">
        <w:rPr>
          <w:rFonts w:ascii="Arial" w:hAnsi="Arial" w:cs="Arial"/>
          <w:sz w:val="22"/>
          <w:szCs w:val="22"/>
          <w:lang w:val="es-419"/>
        </w:rPr>
        <w:t xml:space="preserve">la Normativa Técnica para la aplicación de Criterios Sustentables en las Compras Públicas y su guía de implementación, las guías, manuales, fichas técnicas u otros instrumentos emitidos en materia de compras públicas sustentables, conforme a lo dispuesto en la Ley de Contratación Administrativa, Ley N°7494, su reglamento y la Ley de Gestión Integral de Residuos, Ley N°8839. </w:t>
      </w:r>
    </w:p>
    <w:p w14:paraId="688A51E8" w14:textId="77777777" w:rsidR="003018A9" w:rsidRPr="00B97EB7" w:rsidRDefault="003018A9" w:rsidP="00B97EB7">
      <w:pPr>
        <w:spacing w:after="0" w:line="276" w:lineRule="auto"/>
        <w:jc w:val="both"/>
        <w:rPr>
          <w:rFonts w:ascii="Arial" w:hAnsi="Arial" w:cs="Arial"/>
          <w:sz w:val="22"/>
          <w:szCs w:val="22"/>
          <w:lang w:val="es-419"/>
        </w:rPr>
      </w:pPr>
    </w:p>
    <w:p w14:paraId="2C878738" w14:textId="337C8825" w:rsidR="00CD4AFF" w:rsidRPr="00B97EB7" w:rsidRDefault="00CD4AFF"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 xml:space="preserve">Por último, </w:t>
      </w:r>
      <w:r w:rsidR="00C3458E" w:rsidRPr="00B97EB7">
        <w:rPr>
          <w:rFonts w:ascii="Arial" w:hAnsi="Arial" w:cs="Arial"/>
          <w:sz w:val="22"/>
          <w:szCs w:val="22"/>
          <w:lang w:val="es-419"/>
        </w:rPr>
        <w:t xml:space="preserve">en caso de que se decida incorporar estos criterios en el pliego de condiciones, </w:t>
      </w:r>
      <w:r w:rsidRPr="00B97EB7">
        <w:rPr>
          <w:rFonts w:ascii="Arial" w:hAnsi="Arial" w:cs="Arial"/>
          <w:sz w:val="22"/>
          <w:szCs w:val="22"/>
          <w:lang w:val="es-419"/>
        </w:rPr>
        <w:t>se deberá tomar en consideración las reglas de transparencia, integridad, objetividad y proporcionalidad que aseguren el cumplimiento de los objetivos perseguidos, por lo que se deberá realizar un proceso de investigación de mercado exhaustivo, con el fin de no limitar injustificadamente la participación y afectar la libre concurrencia, justificando ampliamente cada uno de los criterios a utilizar. Cabe señalar que, una inadecuada implementación de estos criterios podría generar un vicio de nulidad, por lo que es responsabilidad de la oficina requirente la correcta aplicación de estos.</w:t>
      </w:r>
    </w:p>
    <w:p w14:paraId="4B7FC4BD" w14:textId="1D1D5F17" w:rsidR="006E75EC" w:rsidRPr="00B97EB7" w:rsidRDefault="006E75EC" w:rsidP="00B97EB7">
      <w:pPr>
        <w:spacing w:after="0" w:line="276" w:lineRule="auto"/>
        <w:jc w:val="both"/>
        <w:rPr>
          <w:rFonts w:ascii="Arial" w:hAnsi="Arial" w:cs="Arial"/>
          <w:sz w:val="22"/>
          <w:szCs w:val="22"/>
          <w:lang w:val="es-419"/>
        </w:rPr>
      </w:pPr>
    </w:p>
    <w:p w14:paraId="0AD5BCC4" w14:textId="53343307" w:rsidR="006E75EC" w:rsidRPr="00B97EB7" w:rsidRDefault="006E75EC"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lastRenderedPageBreak/>
        <w:t xml:space="preserve">En virtud de lo anterior, deberá detallarse </w:t>
      </w:r>
      <w:r w:rsidR="006A73DD" w:rsidRPr="00B97EB7">
        <w:rPr>
          <w:rFonts w:ascii="Arial" w:hAnsi="Arial" w:cs="Arial"/>
          <w:sz w:val="22"/>
          <w:szCs w:val="22"/>
          <w:lang w:val="es-419"/>
        </w:rPr>
        <w:t xml:space="preserve">en este apartado </w:t>
      </w:r>
      <w:r w:rsidRPr="00B97EB7">
        <w:rPr>
          <w:rFonts w:ascii="Arial" w:hAnsi="Arial" w:cs="Arial"/>
          <w:sz w:val="22"/>
          <w:szCs w:val="22"/>
          <w:lang w:val="es-419"/>
        </w:rPr>
        <w:t>con claridad cuáles son los criterios sustentables que se pretenden incorporar como parte de las especificaciones, sin embargo, si del análisis realizado se concluye que no se van a considerar igualmente deberá indicarse expresamente que no serán utilizados.</w:t>
      </w:r>
    </w:p>
    <w:p w14:paraId="691F523E" w14:textId="4525E890" w:rsidR="006C4E32" w:rsidRPr="00B97EB7" w:rsidRDefault="006C4E32" w:rsidP="00B97EB7">
      <w:pPr>
        <w:spacing w:after="0" w:line="276" w:lineRule="auto"/>
        <w:jc w:val="both"/>
        <w:rPr>
          <w:rFonts w:ascii="Arial" w:hAnsi="Arial" w:cs="Arial"/>
          <w:sz w:val="22"/>
          <w:szCs w:val="22"/>
          <w:lang w:val="es-419"/>
        </w:rPr>
      </w:pPr>
    </w:p>
    <w:p w14:paraId="5A57AC7C" w14:textId="191398ED" w:rsidR="006C4E32" w:rsidRPr="00B97EB7" w:rsidRDefault="00B81B93"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 xml:space="preserve">Se aclara que el </w:t>
      </w:r>
      <w:r w:rsidR="002313B5" w:rsidRPr="00B97EB7">
        <w:rPr>
          <w:rFonts w:ascii="Arial" w:hAnsi="Arial" w:cs="Arial"/>
          <w:sz w:val="22"/>
          <w:szCs w:val="22"/>
          <w:lang w:val="es-419"/>
        </w:rPr>
        <w:t>objet</w:t>
      </w:r>
      <w:r w:rsidRPr="00B97EB7">
        <w:rPr>
          <w:rFonts w:ascii="Arial" w:hAnsi="Arial" w:cs="Arial"/>
          <w:sz w:val="22"/>
          <w:szCs w:val="22"/>
          <w:lang w:val="es-419"/>
        </w:rPr>
        <w:t>ivo</w:t>
      </w:r>
      <w:r w:rsidR="002313B5" w:rsidRPr="00B97EB7">
        <w:rPr>
          <w:rFonts w:ascii="Arial" w:hAnsi="Arial" w:cs="Arial"/>
          <w:sz w:val="22"/>
          <w:szCs w:val="22"/>
          <w:lang w:val="es-419"/>
        </w:rPr>
        <w:t xml:space="preserve"> de este apartado es indicar el </w:t>
      </w:r>
      <w:r w:rsidRPr="00B97EB7">
        <w:rPr>
          <w:rFonts w:ascii="Arial" w:hAnsi="Arial" w:cs="Arial"/>
          <w:sz w:val="22"/>
          <w:szCs w:val="22"/>
          <w:lang w:val="es-419"/>
        </w:rPr>
        <w:t xml:space="preserve">propósito </w:t>
      </w:r>
      <w:r w:rsidR="002313B5" w:rsidRPr="00B97EB7">
        <w:rPr>
          <w:rFonts w:ascii="Arial" w:hAnsi="Arial" w:cs="Arial"/>
          <w:sz w:val="22"/>
          <w:szCs w:val="22"/>
          <w:lang w:val="es-419"/>
        </w:rPr>
        <w:t>y la</w:t>
      </w:r>
      <w:r w:rsidRPr="00B97EB7">
        <w:rPr>
          <w:rFonts w:ascii="Arial" w:hAnsi="Arial" w:cs="Arial"/>
          <w:sz w:val="22"/>
          <w:szCs w:val="22"/>
          <w:lang w:val="es-419"/>
        </w:rPr>
        <w:t>s</w:t>
      </w:r>
      <w:r w:rsidR="002313B5" w:rsidRPr="00B97EB7">
        <w:rPr>
          <w:rFonts w:ascii="Arial" w:hAnsi="Arial" w:cs="Arial"/>
          <w:sz w:val="22"/>
          <w:szCs w:val="22"/>
          <w:lang w:val="es-419"/>
        </w:rPr>
        <w:t xml:space="preserve"> justificaciones</w:t>
      </w:r>
      <w:r w:rsidRPr="00B97EB7">
        <w:rPr>
          <w:rFonts w:ascii="Arial" w:hAnsi="Arial" w:cs="Arial"/>
          <w:sz w:val="22"/>
          <w:szCs w:val="22"/>
          <w:lang w:val="es-419"/>
        </w:rPr>
        <w:t xml:space="preserve"> correspondientes de los criterios que se deseen incluir en el pliego de condiciones, así como su </w:t>
      </w:r>
      <w:r w:rsidR="002313B5" w:rsidRPr="00B97EB7">
        <w:rPr>
          <w:rFonts w:ascii="Arial" w:hAnsi="Arial" w:cs="Arial"/>
          <w:sz w:val="22"/>
          <w:szCs w:val="22"/>
          <w:lang w:val="es-419"/>
        </w:rPr>
        <w:t>apego a la normativa</w:t>
      </w:r>
      <w:r w:rsidRPr="00B97EB7">
        <w:rPr>
          <w:rFonts w:ascii="Arial" w:hAnsi="Arial" w:cs="Arial"/>
          <w:sz w:val="22"/>
          <w:szCs w:val="22"/>
          <w:lang w:val="es-419"/>
        </w:rPr>
        <w:t xml:space="preserve">; </w:t>
      </w:r>
      <w:r w:rsidR="002313B5" w:rsidRPr="00B97EB7">
        <w:rPr>
          <w:rFonts w:ascii="Arial" w:hAnsi="Arial" w:cs="Arial"/>
          <w:sz w:val="22"/>
          <w:szCs w:val="22"/>
          <w:lang w:val="es-419"/>
        </w:rPr>
        <w:t>por tanto</w:t>
      </w:r>
      <w:r w:rsidRPr="00B97EB7">
        <w:rPr>
          <w:rFonts w:ascii="Arial" w:hAnsi="Arial" w:cs="Arial"/>
          <w:sz w:val="22"/>
          <w:szCs w:val="22"/>
          <w:lang w:val="es-419"/>
        </w:rPr>
        <w:t>,</w:t>
      </w:r>
      <w:r w:rsidR="002313B5" w:rsidRPr="00B97EB7">
        <w:rPr>
          <w:rFonts w:ascii="Arial" w:hAnsi="Arial" w:cs="Arial"/>
          <w:sz w:val="22"/>
          <w:szCs w:val="22"/>
          <w:lang w:val="es-419"/>
        </w:rPr>
        <w:t xml:space="preserve"> en caso de</w:t>
      </w:r>
      <w:r w:rsidR="00E849FC" w:rsidRPr="00B97EB7">
        <w:rPr>
          <w:rFonts w:ascii="Arial" w:hAnsi="Arial" w:cs="Arial"/>
          <w:sz w:val="22"/>
          <w:szCs w:val="22"/>
          <w:lang w:val="es-419"/>
        </w:rPr>
        <w:t xml:space="preserve"> que</w:t>
      </w:r>
      <w:r w:rsidR="002313B5" w:rsidRPr="00B97EB7">
        <w:rPr>
          <w:rFonts w:ascii="Arial" w:hAnsi="Arial" w:cs="Arial"/>
          <w:sz w:val="22"/>
          <w:szCs w:val="22"/>
          <w:lang w:val="es-419"/>
        </w:rPr>
        <w:t xml:space="preserve"> </w:t>
      </w:r>
      <w:r w:rsidRPr="00B97EB7">
        <w:rPr>
          <w:rFonts w:ascii="Arial" w:hAnsi="Arial" w:cs="Arial"/>
          <w:sz w:val="22"/>
          <w:szCs w:val="22"/>
          <w:lang w:val="es-419"/>
        </w:rPr>
        <w:t xml:space="preserve">la oficina considere incluir </w:t>
      </w:r>
      <w:r w:rsidR="002313B5" w:rsidRPr="00B97EB7">
        <w:rPr>
          <w:rFonts w:ascii="Arial" w:hAnsi="Arial" w:cs="Arial"/>
          <w:sz w:val="22"/>
          <w:szCs w:val="22"/>
          <w:lang w:val="es-419"/>
        </w:rPr>
        <w:t xml:space="preserve">alguno de </w:t>
      </w:r>
      <w:r w:rsidRPr="00B97EB7">
        <w:rPr>
          <w:rFonts w:ascii="Arial" w:hAnsi="Arial" w:cs="Arial"/>
          <w:sz w:val="22"/>
          <w:szCs w:val="22"/>
          <w:lang w:val="es-419"/>
        </w:rPr>
        <w:t>estos criterios sea como requisito de admisibilidad o como parte del sistema de evaluación, deberá aportar las justificaciones respectivas, así como la información que versa sobre estos temas en la presente guía.</w:t>
      </w:r>
    </w:p>
    <w:p w14:paraId="3B48B1A0" w14:textId="2E189586" w:rsidR="00B81B93" w:rsidRPr="00B97EB7" w:rsidRDefault="00B81B93" w:rsidP="00B97EB7">
      <w:pPr>
        <w:spacing w:after="0" w:line="276" w:lineRule="auto"/>
        <w:jc w:val="both"/>
        <w:rPr>
          <w:rFonts w:ascii="Arial" w:hAnsi="Arial" w:cs="Arial"/>
          <w:sz w:val="22"/>
          <w:szCs w:val="22"/>
          <w:lang w:val="es-419"/>
        </w:rPr>
      </w:pPr>
    </w:p>
    <w:p w14:paraId="0958F31B" w14:textId="72086CD5" w:rsidR="003D6045" w:rsidRPr="00B97EB7" w:rsidRDefault="007F35B3"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 xml:space="preserve">Por último para el caso específico de </w:t>
      </w:r>
      <w:r w:rsidR="008A2F87" w:rsidRPr="00B97EB7">
        <w:rPr>
          <w:rFonts w:ascii="Arial" w:hAnsi="Arial" w:cs="Arial"/>
          <w:sz w:val="22"/>
          <w:szCs w:val="22"/>
          <w:lang w:val="es-419"/>
        </w:rPr>
        <w:t xml:space="preserve">los criterios sociales, </w:t>
      </w:r>
      <w:r w:rsidR="003D6045" w:rsidRPr="00B97EB7">
        <w:rPr>
          <w:rFonts w:ascii="Arial" w:hAnsi="Arial" w:cs="Arial"/>
          <w:sz w:val="22"/>
          <w:szCs w:val="22"/>
          <w:lang w:val="es-419"/>
        </w:rPr>
        <w:t xml:space="preserve">partiendo de lo señalado en el primer párrafo de este apartado, </w:t>
      </w:r>
      <w:r w:rsidR="00E106A3" w:rsidRPr="00B97EB7">
        <w:rPr>
          <w:rFonts w:ascii="Arial" w:hAnsi="Arial" w:cs="Arial"/>
          <w:sz w:val="22"/>
          <w:szCs w:val="22"/>
          <w:lang w:val="es-419"/>
        </w:rPr>
        <w:t xml:space="preserve">y </w:t>
      </w:r>
      <w:r w:rsidR="003D6045" w:rsidRPr="00B97EB7">
        <w:rPr>
          <w:rFonts w:ascii="Arial" w:hAnsi="Arial" w:cs="Arial"/>
          <w:sz w:val="22"/>
          <w:szCs w:val="22"/>
          <w:lang w:val="es-419"/>
        </w:rPr>
        <w:t xml:space="preserve">dado que el Poder Judicial ya venía </w:t>
      </w:r>
      <w:r w:rsidR="00DB0893" w:rsidRPr="00B97EB7">
        <w:rPr>
          <w:rFonts w:ascii="Arial" w:hAnsi="Arial" w:cs="Arial"/>
          <w:sz w:val="22"/>
          <w:szCs w:val="22"/>
          <w:lang w:val="es-419"/>
        </w:rPr>
        <w:t xml:space="preserve">desde el año 2022 </w:t>
      </w:r>
      <w:r w:rsidR="003D6045" w:rsidRPr="00B97EB7">
        <w:rPr>
          <w:rFonts w:ascii="Arial" w:hAnsi="Arial" w:cs="Arial"/>
          <w:sz w:val="22"/>
          <w:szCs w:val="22"/>
          <w:lang w:val="es-419"/>
        </w:rPr>
        <w:t>incorporando estos criterios en el pliego de condiciones</w:t>
      </w:r>
      <w:r w:rsidR="00DB0893" w:rsidRPr="00B97EB7">
        <w:rPr>
          <w:rFonts w:ascii="Arial" w:hAnsi="Arial" w:cs="Arial"/>
          <w:sz w:val="22"/>
          <w:szCs w:val="22"/>
          <w:lang w:val="es-419"/>
        </w:rPr>
        <w:t xml:space="preserve"> para algunos tipos de contratación</w:t>
      </w:r>
      <w:r w:rsidR="003D6045" w:rsidRPr="00B97EB7">
        <w:rPr>
          <w:rFonts w:ascii="Arial" w:hAnsi="Arial" w:cs="Arial"/>
          <w:sz w:val="22"/>
          <w:szCs w:val="22"/>
          <w:lang w:val="es-419"/>
        </w:rPr>
        <w:t xml:space="preserve">, </w:t>
      </w:r>
      <w:r w:rsidR="008C4D34" w:rsidRPr="00B97EB7">
        <w:rPr>
          <w:rFonts w:ascii="Arial" w:hAnsi="Arial" w:cs="Arial"/>
          <w:sz w:val="22"/>
          <w:szCs w:val="22"/>
          <w:lang w:val="es-419"/>
        </w:rPr>
        <w:t xml:space="preserve">por el momento y hasta nuevo aviso, </w:t>
      </w:r>
      <w:r w:rsidR="003D6045" w:rsidRPr="00B97EB7">
        <w:rPr>
          <w:rFonts w:ascii="Arial" w:hAnsi="Arial" w:cs="Arial"/>
          <w:sz w:val="22"/>
          <w:szCs w:val="22"/>
          <w:lang w:val="es-419"/>
        </w:rPr>
        <w:t xml:space="preserve">se mantendrán para cumplimiento las disposiciones que se habían definido anteriormente, las cuales se reiteran en el </w:t>
      </w:r>
      <w:r w:rsidR="006E73C0" w:rsidRPr="00B97EB7">
        <w:rPr>
          <w:rFonts w:ascii="Arial" w:hAnsi="Arial" w:cs="Arial"/>
          <w:sz w:val="22"/>
          <w:szCs w:val="22"/>
          <w:lang w:val="es-419"/>
        </w:rPr>
        <w:t>A</w:t>
      </w:r>
      <w:r w:rsidR="003D6045" w:rsidRPr="00B97EB7">
        <w:rPr>
          <w:rFonts w:ascii="Arial" w:hAnsi="Arial" w:cs="Arial"/>
          <w:sz w:val="22"/>
          <w:szCs w:val="22"/>
          <w:lang w:val="es-419"/>
        </w:rPr>
        <w:t xml:space="preserve">nexo </w:t>
      </w:r>
      <w:r w:rsidR="004D1055">
        <w:rPr>
          <w:rFonts w:ascii="Arial" w:hAnsi="Arial" w:cs="Arial"/>
          <w:sz w:val="22"/>
          <w:szCs w:val="22"/>
          <w:lang w:val="es-419"/>
        </w:rPr>
        <w:t>N°</w:t>
      </w:r>
      <w:r w:rsidR="006E73C0" w:rsidRPr="00B97EB7">
        <w:rPr>
          <w:rFonts w:ascii="Arial" w:hAnsi="Arial" w:cs="Arial"/>
          <w:sz w:val="22"/>
          <w:szCs w:val="22"/>
          <w:lang w:val="es-419"/>
        </w:rPr>
        <w:t>1</w:t>
      </w:r>
      <w:r w:rsidR="004D1055">
        <w:rPr>
          <w:rFonts w:ascii="Arial" w:hAnsi="Arial" w:cs="Arial"/>
          <w:sz w:val="22"/>
          <w:szCs w:val="22"/>
          <w:lang w:val="es-419"/>
        </w:rPr>
        <w:t>1</w:t>
      </w:r>
      <w:r w:rsidR="006E73C0" w:rsidRPr="00B97EB7">
        <w:rPr>
          <w:rFonts w:ascii="Arial" w:hAnsi="Arial" w:cs="Arial"/>
          <w:sz w:val="22"/>
          <w:szCs w:val="22"/>
          <w:lang w:val="es-419"/>
        </w:rPr>
        <w:t xml:space="preserve"> </w:t>
      </w:r>
      <w:r w:rsidR="003D6045" w:rsidRPr="00B97EB7">
        <w:rPr>
          <w:rFonts w:ascii="Arial" w:hAnsi="Arial" w:cs="Arial"/>
          <w:sz w:val="22"/>
          <w:szCs w:val="22"/>
          <w:lang w:val="es-419"/>
        </w:rPr>
        <w:t>adjunto a este documento denominado</w:t>
      </w:r>
      <w:r w:rsidR="006E73C0" w:rsidRPr="00B97EB7">
        <w:rPr>
          <w:rFonts w:ascii="Arial" w:hAnsi="Arial" w:cs="Arial"/>
          <w:sz w:val="22"/>
          <w:szCs w:val="22"/>
          <w:lang w:val="es-419"/>
        </w:rPr>
        <w:t xml:space="preserve"> </w:t>
      </w:r>
      <w:r w:rsidR="003D6045" w:rsidRPr="00B97EB7">
        <w:rPr>
          <w:rFonts w:ascii="Arial" w:hAnsi="Arial" w:cs="Arial"/>
          <w:sz w:val="22"/>
          <w:szCs w:val="22"/>
          <w:lang w:val="es-419"/>
        </w:rPr>
        <w:t>“</w:t>
      </w:r>
      <w:r w:rsidR="004D1055" w:rsidRPr="004D1055">
        <w:rPr>
          <w:rFonts w:ascii="Arial" w:hAnsi="Arial" w:cs="Arial"/>
          <w:sz w:val="22"/>
          <w:szCs w:val="22"/>
          <w:u w:val="single"/>
          <w:lang w:val="es-419"/>
        </w:rPr>
        <w:t>Directrices y consideraciones generales sobre la incorporación de criterios sociales en trámites de contratación pública institucionales</w:t>
      </w:r>
      <w:r w:rsidR="003D6045" w:rsidRPr="00B97EB7">
        <w:rPr>
          <w:rFonts w:ascii="Arial" w:hAnsi="Arial" w:cs="Arial"/>
          <w:sz w:val="22"/>
          <w:szCs w:val="22"/>
          <w:lang w:val="es-419"/>
        </w:rPr>
        <w:t>”, mantenimiento el hecho de que no es necesario justificar su incorporación al pliego de conficiones, pero s</w:t>
      </w:r>
      <w:r w:rsidR="0025395F" w:rsidRPr="00B97EB7">
        <w:rPr>
          <w:rFonts w:ascii="Arial" w:hAnsi="Arial" w:cs="Arial"/>
          <w:sz w:val="22"/>
          <w:szCs w:val="22"/>
          <w:lang w:val="es-419"/>
        </w:rPr>
        <w:t>í</w:t>
      </w:r>
      <w:r w:rsidR="003D6045" w:rsidRPr="00B97EB7">
        <w:rPr>
          <w:rFonts w:ascii="Arial" w:hAnsi="Arial" w:cs="Arial"/>
          <w:sz w:val="22"/>
          <w:szCs w:val="22"/>
          <w:lang w:val="es-419"/>
        </w:rPr>
        <w:t xml:space="preserve"> será de carácter obligatorio su incorporación en las contrataciones a las que se hace referencia en </w:t>
      </w:r>
      <w:r w:rsidR="00E849FC" w:rsidRPr="00B97EB7">
        <w:rPr>
          <w:rFonts w:ascii="Arial" w:hAnsi="Arial" w:cs="Arial"/>
          <w:sz w:val="22"/>
          <w:szCs w:val="22"/>
          <w:lang w:val="es-419"/>
        </w:rPr>
        <w:t xml:space="preserve">el </w:t>
      </w:r>
      <w:r w:rsidR="00927351" w:rsidRPr="00B97EB7">
        <w:rPr>
          <w:rFonts w:ascii="Arial" w:hAnsi="Arial" w:cs="Arial"/>
          <w:sz w:val="22"/>
          <w:szCs w:val="22"/>
          <w:lang w:val="es-419"/>
        </w:rPr>
        <w:t>mencionado documento</w:t>
      </w:r>
      <w:r w:rsidR="003D6045" w:rsidRPr="00B97EB7">
        <w:rPr>
          <w:rFonts w:ascii="Arial" w:hAnsi="Arial" w:cs="Arial"/>
          <w:sz w:val="22"/>
          <w:szCs w:val="22"/>
          <w:lang w:val="es-419"/>
        </w:rPr>
        <w:t>.</w:t>
      </w:r>
    </w:p>
    <w:p w14:paraId="7BA92F00" w14:textId="18763195" w:rsidR="003D6045" w:rsidRPr="00B97EB7" w:rsidRDefault="003D6045"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 xml:space="preserve"> </w:t>
      </w:r>
    </w:p>
    <w:p w14:paraId="42F8DF9C" w14:textId="6FE73833" w:rsidR="00A709C1" w:rsidRPr="00B97EB7" w:rsidRDefault="00910D36" w:rsidP="00B97EB7">
      <w:pPr>
        <w:pStyle w:val="Ttulo1"/>
        <w:numPr>
          <w:ilvl w:val="0"/>
          <w:numId w:val="3"/>
        </w:numPr>
        <w:spacing w:before="0" w:after="0" w:line="276" w:lineRule="auto"/>
        <w:ind w:left="284" w:hanging="284"/>
        <w:jc w:val="both"/>
        <w:rPr>
          <w:rFonts w:ascii="Arial" w:hAnsi="Arial" w:cs="Arial"/>
          <w:b/>
          <w:bCs/>
          <w:color w:val="auto"/>
          <w:sz w:val="22"/>
          <w:szCs w:val="22"/>
          <w:lang w:val="es-419"/>
        </w:rPr>
      </w:pPr>
      <w:r w:rsidRPr="00B97EB7">
        <w:rPr>
          <w:rFonts w:ascii="Arial" w:hAnsi="Arial" w:cs="Arial"/>
          <w:b/>
          <w:bCs/>
          <w:color w:val="auto"/>
          <w:sz w:val="22"/>
          <w:szCs w:val="22"/>
          <w:lang w:val="es-419"/>
        </w:rPr>
        <w:t>S</w:t>
      </w:r>
      <w:r w:rsidR="00A709C1" w:rsidRPr="00B97EB7">
        <w:rPr>
          <w:rFonts w:ascii="Arial" w:hAnsi="Arial" w:cs="Arial"/>
          <w:b/>
          <w:bCs/>
          <w:color w:val="auto"/>
          <w:sz w:val="22"/>
          <w:szCs w:val="22"/>
          <w:lang w:val="es-419"/>
        </w:rPr>
        <w:t>istema de evaluación:</w:t>
      </w:r>
      <w:bookmarkEnd w:id="6"/>
    </w:p>
    <w:p w14:paraId="6E136628" w14:textId="77777777" w:rsidR="002F215A" w:rsidRPr="00B97EB7" w:rsidRDefault="002F215A" w:rsidP="00B97EB7">
      <w:pPr>
        <w:pStyle w:val="NormalWeb"/>
        <w:tabs>
          <w:tab w:val="left" w:pos="0"/>
        </w:tabs>
        <w:spacing w:before="0" w:beforeAutospacing="0" w:after="0" w:afterAutospacing="0" w:line="276" w:lineRule="auto"/>
        <w:ind w:left="360" w:right="-1"/>
        <w:jc w:val="both"/>
        <w:rPr>
          <w:rFonts w:ascii="Arial" w:eastAsia="Arial" w:hAnsi="Arial" w:cs="Arial"/>
          <w:b/>
          <w:bCs/>
          <w:iCs/>
          <w:kern w:val="1"/>
          <w:sz w:val="22"/>
          <w:szCs w:val="22"/>
          <w:lang w:val="es-419" w:bidi="es-ES"/>
        </w:rPr>
      </w:pPr>
    </w:p>
    <w:p w14:paraId="0A06C6BE" w14:textId="7C0F11AC" w:rsidR="00A22045" w:rsidRPr="00B97EB7" w:rsidRDefault="00694FE7"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En este</w:t>
      </w:r>
      <w:r w:rsidR="00910D36" w:rsidRPr="00B97EB7">
        <w:rPr>
          <w:rFonts w:ascii="Arial" w:hAnsi="Arial" w:cs="Arial"/>
          <w:sz w:val="22"/>
          <w:szCs w:val="22"/>
          <w:lang w:val="es-419"/>
        </w:rPr>
        <w:t xml:space="preserve"> apartado</w:t>
      </w:r>
      <w:r w:rsidR="00A64832" w:rsidRPr="00B97EB7">
        <w:rPr>
          <w:rFonts w:ascii="Arial" w:hAnsi="Arial" w:cs="Arial"/>
          <w:sz w:val="22"/>
          <w:szCs w:val="22"/>
          <w:lang w:val="es-419"/>
        </w:rPr>
        <w:t xml:space="preserve"> se debe </w:t>
      </w:r>
      <w:r w:rsidR="00910D36" w:rsidRPr="00B97EB7">
        <w:rPr>
          <w:rFonts w:ascii="Arial" w:hAnsi="Arial" w:cs="Arial"/>
          <w:sz w:val="22"/>
          <w:szCs w:val="22"/>
          <w:lang w:val="es-419"/>
        </w:rPr>
        <w:t>detal</w:t>
      </w:r>
      <w:r w:rsidR="00A64832" w:rsidRPr="00B97EB7">
        <w:rPr>
          <w:rFonts w:ascii="Arial" w:hAnsi="Arial" w:cs="Arial"/>
          <w:sz w:val="22"/>
          <w:szCs w:val="22"/>
          <w:lang w:val="es-419"/>
        </w:rPr>
        <w:t>lar</w:t>
      </w:r>
      <w:r w:rsidR="00910D36" w:rsidRPr="00B97EB7">
        <w:rPr>
          <w:rFonts w:ascii="Arial" w:hAnsi="Arial" w:cs="Arial"/>
          <w:sz w:val="22"/>
          <w:szCs w:val="22"/>
          <w:lang w:val="es-419"/>
        </w:rPr>
        <w:t xml:space="preserve"> y justifi</w:t>
      </w:r>
      <w:r w:rsidR="00A64832" w:rsidRPr="00B97EB7">
        <w:rPr>
          <w:rFonts w:ascii="Arial" w:hAnsi="Arial" w:cs="Arial"/>
          <w:sz w:val="22"/>
          <w:szCs w:val="22"/>
          <w:lang w:val="es-419"/>
        </w:rPr>
        <w:t>car</w:t>
      </w:r>
      <w:r w:rsidR="00910D36" w:rsidRPr="00B97EB7">
        <w:rPr>
          <w:rFonts w:ascii="Arial" w:hAnsi="Arial" w:cs="Arial"/>
          <w:sz w:val="22"/>
          <w:szCs w:val="22"/>
          <w:lang w:val="es-419"/>
        </w:rPr>
        <w:t xml:space="preserve"> ampliamente </w:t>
      </w:r>
      <w:r w:rsidR="0070451B" w:rsidRPr="00B97EB7">
        <w:rPr>
          <w:rFonts w:ascii="Arial" w:hAnsi="Arial" w:cs="Arial"/>
          <w:sz w:val="22"/>
          <w:szCs w:val="22"/>
          <w:lang w:val="es-419"/>
        </w:rPr>
        <w:t>el sistema y los factores de la evaluación</w:t>
      </w:r>
      <w:r w:rsidR="00910D36" w:rsidRPr="00B97EB7">
        <w:rPr>
          <w:rFonts w:ascii="Arial" w:hAnsi="Arial" w:cs="Arial"/>
          <w:sz w:val="22"/>
          <w:szCs w:val="22"/>
          <w:lang w:val="es-419"/>
        </w:rPr>
        <w:t xml:space="preserve"> que la oficina us</w:t>
      </w:r>
      <w:r w:rsidR="0070451B" w:rsidRPr="00B97EB7">
        <w:rPr>
          <w:rFonts w:ascii="Arial" w:hAnsi="Arial" w:cs="Arial"/>
          <w:sz w:val="22"/>
          <w:szCs w:val="22"/>
          <w:lang w:val="es-419"/>
        </w:rPr>
        <w:t>u</w:t>
      </w:r>
      <w:r w:rsidR="00910D36" w:rsidRPr="00B97EB7">
        <w:rPr>
          <w:rFonts w:ascii="Arial" w:hAnsi="Arial" w:cs="Arial"/>
          <w:sz w:val="22"/>
          <w:szCs w:val="22"/>
          <w:lang w:val="es-419"/>
        </w:rPr>
        <w:t>ar</w:t>
      </w:r>
      <w:r w:rsidR="0070451B" w:rsidRPr="00B97EB7">
        <w:rPr>
          <w:rFonts w:ascii="Arial" w:hAnsi="Arial" w:cs="Arial"/>
          <w:sz w:val="22"/>
          <w:szCs w:val="22"/>
          <w:lang w:val="es-419"/>
        </w:rPr>
        <w:t>i</w:t>
      </w:r>
      <w:r w:rsidR="00910D36" w:rsidRPr="00B97EB7">
        <w:rPr>
          <w:rFonts w:ascii="Arial" w:hAnsi="Arial" w:cs="Arial"/>
          <w:sz w:val="22"/>
          <w:szCs w:val="22"/>
          <w:lang w:val="es-419"/>
        </w:rPr>
        <w:t>a de</w:t>
      </w:r>
      <w:r w:rsidR="0070451B" w:rsidRPr="00B97EB7">
        <w:rPr>
          <w:rFonts w:ascii="Arial" w:hAnsi="Arial" w:cs="Arial"/>
          <w:sz w:val="22"/>
          <w:szCs w:val="22"/>
          <w:lang w:val="es-419"/>
        </w:rPr>
        <w:t xml:space="preserve">sea establecer </w:t>
      </w:r>
      <w:r w:rsidR="00910D36" w:rsidRPr="00B97EB7">
        <w:rPr>
          <w:rFonts w:ascii="Arial" w:hAnsi="Arial" w:cs="Arial"/>
          <w:sz w:val="22"/>
          <w:szCs w:val="22"/>
          <w:lang w:val="es-419"/>
        </w:rPr>
        <w:t xml:space="preserve">para lograr </w:t>
      </w:r>
      <w:r w:rsidR="0070451B" w:rsidRPr="00B97EB7">
        <w:rPr>
          <w:rFonts w:ascii="Arial" w:hAnsi="Arial" w:cs="Arial"/>
          <w:sz w:val="22"/>
          <w:szCs w:val="22"/>
          <w:lang w:val="es-419"/>
        </w:rPr>
        <w:t>la escogencia de la mejor</w:t>
      </w:r>
      <w:r w:rsidR="00910D36" w:rsidRPr="00B97EB7">
        <w:rPr>
          <w:rFonts w:ascii="Arial" w:hAnsi="Arial" w:cs="Arial"/>
          <w:sz w:val="22"/>
          <w:szCs w:val="22"/>
          <w:lang w:val="es-419"/>
        </w:rPr>
        <w:t xml:space="preserve"> oferta para los intereses institucionales.</w:t>
      </w:r>
      <w:r w:rsidR="0070451B" w:rsidRPr="00B97EB7">
        <w:rPr>
          <w:rFonts w:ascii="Arial" w:hAnsi="Arial" w:cs="Arial"/>
          <w:sz w:val="22"/>
          <w:szCs w:val="22"/>
          <w:lang w:val="es-419"/>
        </w:rPr>
        <w:t xml:space="preserve"> </w:t>
      </w:r>
    </w:p>
    <w:p w14:paraId="6925F1BD" w14:textId="1254BA9E" w:rsidR="00077567" w:rsidRPr="00B97EB7" w:rsidRDefault="00077567" w:rsidP="00B97EB7">
      <w:pPr>
        <w:pStyle w:val="Prrafodelista"/>
        <w:spacing w:after="0" w:line="276" w:lineRule="auto"/>
        <w:ind w:left="0"/>
        <w:jc w:val="both"/>
        <w:rPr>
          <w:rFonts w:ascii="Arial" w:hAnsi="Arial" w:cs="Arial"/>
          <w:sz w:val="22"/>
          <w:szCs w:val="22"/>
          <w:lang w:val="es-419"/>
        </w:rPr>
      </w:pPr>
    </w:p>
    <w:p w14:paraId="5787FD37" w14:textId="6392D05B" w:rsidR="00077567" w:rsidRPr="00B97EB7" w:rsidRDefault="00077567"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Es importante que se tenga claro que, aunque la oficina determine que el sistema de evaluación que se aplicará solo considerará el factor precio, como herramienta para determinar la oferta ganadora del concurso, esto no lo exime de que no lo detalle expresamente en este apartado.</w:t>
      </w:r>
    </w:p>
    <w:p w14:paraId="7B11E883" w14:textId="606BBD66" w:rsidR="00384972" w:rsidRPr="00B97EB7" w:rsidRDefault="00384972" w:rsidP="00B97EB7">
      <w:pPr>
        <w:pStyle w:val="Prrafodelista"/>
        <w:spacing w:after="0" w:line="276" w:lineRule="auto"/>
        <w:ind w:left="0"/>
        <w:jc w:val="both"/>
        <w:rPr>
          <w:rFonts w:ascii="Arial" w:hAnsi="Arial" w:cs="Arial"/>
          <w:sz w:val="22"/>
          <w:szCs w:val="22"/>
          <w:lang w:val="es-419"/>
        </w:rPr>
      </w:pPr>
    </w:p>
    <w:p w14:paraId="530AEFDC" w14:textId="1A38957B" w:rsidR="00A22045" w:rsidRPr="00B97EB7" w:rsidRDefault="009D01E1" w:rsidP="00B97EB7">
      <w:pPr>
        <w:pStyle w:val="Prrafodelista"/>
        <w:spacing w:after="0" w:line="276" w:lineRule="auto"/>
        <w:ind w:left="0"/>
        <w:jc w:val="both"/>
        <w:rPr>
          <w:rFonts w:ascii="Arial" w:hAnsi="Arial" w:cs="Arial"/>
          <w:w w:val="105"/>
          <w:sz w:val="22"/>
          <w:szCs w:val="22"/>
          <w:lang w:val="es-419"/>
        </w:rPr>
      </w:pPr>
      <w:r w:rsidRPr="00B97EB7">
        <w:rPr>
          <w:rFonts w:ascii="Arial" w:hAnsi="Arial" w:cs="Arial"/>
          <w:sz w:val="22"/>
          <w:szCs w:val="22"/>
          <w:lang w:val="es-419"/>
        </w:rPr>
        <w:t xml:space="preserve">Adicionalmente se debe recordar que en caso de establecer </w:t>
      </w:r>
      <w:r w:rsidR="00A22045" w:rsidRPr="00B97EB7">
        <w:rPr>
          <w:rFonts w:ascii="Arial" w:hAnsi="Arial" w:cs="Arial"/>
          <w:w w:val="105"/>
          <w:sz w:val="22"/>
          <w:szCs w:val="22"/>
          <w:lang w:val="es-419"/>
        </w:rPr>
        <w:t>factor</w:t>
      </w:r>
      <w:r w:rsidRPr="00B97EB7">
        <w:rPr>
          <w:rFonts w:ascii="Arial" w:hAnsi="Arial" w:cs="Arial"/>
          <w:w w:val="105"/>
          <w:sz w:val="22"/>
          <w:szCs w:val="22"/>
          <w:lang w:val="es-419"/>
        </w:rPr>
        <w:t>es</w:t>
      </w:r>
      <w:r w:rsidR="00A22045" w:rsidRPr="00B97EB7">
        <w:rPr>
          <w:rFonts w:ascii="Arial" w:hAnsi="Arial" w:cs="Arial"/>
          <w:w w:val="105"/>
          <w:sz w:val="22"/>
          <w:szCs w:val="22"/>
          <w:lang w:val="es-419"/>
        </w:rPr>
        <w:t xml:space="preserve"> de</w:t>
      </w:r>
      <w:r w:rsidR="00A22045" w:rsidRPr="00B97EB7">
        <w:rPr>
          <w:rFonts w:ascii="Arial" w:hAnsi="Arial" w:cs="Arial"/>
          <w:spacing w:val="1"/>
          <w:w w:val="105"/>
          <w:sz w:val="22"/>
          <w:szCs w:val="22"/>
          <w:lang w:val="es-419"/>
        </w:rPr>
        <w:t xml:space="preserve"> </w:t>
      </w:r>
      <w:r w:rsidRPr="00B97EB7">
        <w:rPr>
          <w:rFonts w:ascii="Arial" w:hAnsi="Arial" w:cs="Arial"/>
          <w:w w:val="105"/>
          <w:sz w:val="22"/>
          <w:szCs w:val="22"/>
          <w:lang w:val="es-419"/>
        </w:rPr>
        <w:t>evaluación diferentes al precio,</w:t>
      </w:r>
      <w:r w:rsidR="00A22045" w:rsidRPr="00B97EB7">
        <w:rPr>
          <w:rFonts w:ascii="Arial" w:hAnsi="Arial" w:cs="Arial"/>
          <w:w w:val="105"/>
          <w:sz w:val="22"/>
          <w:szCs w:val="22"/>
          <w:lang w:val="es-419"/>
        </w:rPr>
        <w:t xml:space="preserve"> </w:t>
      </w:r>
      <w:r w:rsidRPr="00B97EB7">
        <w:rPr>
          <w:rFonts w:ascii="Arial" w:hAnsi="Arial" w:cs="Arial"/>
          <w:w w:val="105"/>
          <w:sz w:val="22"/>
          <w:szCs w:val="22"/>
          <w:lang w:val="es-419"/>
        </w:rPr>
        <w:t xml:space="preserve">se tiene que </w:t>
      </w:r>
      <w:r w:rsidR="00A22045" w:rsidRPr="00B97EB7">
        <w:rPr>
          <w:rFonts w:ascii="Arial" w:hAnsi="Arial" w:cs="Arial"/>
          <w:w w:val="105"/>
          <w:sz w:val="22"/>
          <w:szCs w:val="22"/>
          <w:lang w:val="es-419"/>
        </w:rPr>
        <w:t>considerar el cumplimiento de los siguientes parámetros</w:t>
      </w:r>
      <w:r w:rsidRPr="00B97EB7">
        <w:rPr>
          <w:rFonts w:ascii="Arial" w:hAnsi="Arial" w:cs="Arial"/>
          <w:w w:val="105"/>
          <w:sz w:val="22"/>
          <w:szCs w:val="22"/>
          <w:lang w:val="es-419"/>
        </w:rPr>
        <w:t>, los cuales además deben justificarse detalladamente en este este apartado</w:t>
      </w:r>
      <w:r w:rsidR="008839AF" w:rsidRPr="00B97EB7">
        <w:rPr>
          <w:rFonts w:ascii="Arial" w:hAnsi="Arial" w:cs="Arial"/>
          <w:w w:val="105"/>
          <w:sz w:val="22"/>
          <w:szCs w:val="22"/>
          <w:lang w:val="es-419"/>
        </w:rPr>
        <w:t>,</w:t>
      </w:r>
      <w:r w:rsidRPr="00B97EB7">
        <w:rPr>
          <w:rFonts w:ascii="Arial" w:hAnsi="Arial" w:cs="Arial"/>
          <w:w w:val="105"/>
          <w:sz w:val="22"/>
          <w:szCs w:val="22"/>
          <w:lang w:val="es-419"/>
        </w:rPr>
        <w:t xml:space="preserve"> esto con el propósito de que se demuestre que por cada factor de evaluación se realizó por parte de la oficina usuaria un análisis pertinente que permitirá realizar </w:t>
      </w:r>
      <w:r w:rsidRPr="00B97EB7">
        <w:rPr>
          <w:rFonts w:ascii="Arial" w:hAnsi="Arial" w:cs="Arial"/>
          <w:w w:val="105"/>
          <w:sz w:val="22"/>
          <w:szCs w:val="22"/>
          <w:lang w:val="es-419"/>
        </w:rPr>
        <w:lastRenderedPageBreak/>
        <w:t>una evaluación adecuada de las ofertas en igualdad de condiciones para todos los oferentes</w:t>
      </w:r>
      <w:r w:rsidR="00A22045" w:rsidRPr="00B97EB7">
        <w:rPr>
          <w:rFonts w:ascii="Arial" w:hAnsi="Arial" w:cs="Arial"/>
          <w:w w:val="105"/>
          <w:sz w:val="22"/>
          <w:szCs w:val="22"/>
          <w:lang w:val="es-419"/>
        </w:rPr>
        <w:t>:</w:t>
      </w:r>
    </w:p>
    <w:p w14:paraId="65A0AD9A" w14:textId="77777777" w:rsidR="00897762" w:rsidRPr="00B97EB7" w:rsidRDefault="00897762" w:rsidP="00B97EB7">
      <w:pPr>
        <w:tabs>
          <w:tab w:val="left" w:pos="567"/>
        </w:tabs>
        <w:spacing w:after="0" w:line="276" w:lineRule="auto"/>
        <w:jc w:val="both"/>
        <w:rPr>
          <w:rFonts w:ascii="Arial" w:hAnsi="Arial" w:cs="Arial"/>
          <w:sz w:val="22"/>
          <w:szCs w:val="22"/>
          <w:lang w:val="es-419"/>
        </w:rPr>
      </w:pPr>
    </w:p>
    <w:p w14:paraId="6030CF40" w14:textId="77777777" w:rsidR="00A22045" w:rsidRPr="00B97EB7" w:rsidRDefault="00A22045" w:rsidP="00B97EB7">
      <w:pPr>
        <w:pStyle w:val="Prrafodelista"/>
        <w:numPr>
          <w:ilvl w:val="1"/>
          <w:numId w:val="1"/>
        </w:numPr>
        <w:spacing w:after="0" w:line="276" w:lineRule="auto"/>
        <w:ind w:left="567" w:firstLine="0"/>
        <w:jc w:val="both"/>
        <w:rPr>
          <w:rFonts w:ascii="Arial" w:hAnsi="Arial" w:cs="Arial"/>
          <w:sz w:val="22"/>
          <w:szCs w:val="22"/>
          <w:lang w:val="es-419"/>
        </w:rPr>
      </w:pPr>
      <w:r w:rsidRPr="00B97EB7">
        <w:rPr>
          <w:rFonts w:ascii="Arial" w:hAnsi="Arial" w:cs="Arial"/>
          <w:w w:val="105"/>
          <w:sz w:val="22"/>
          <w:szCs w:val="22"/>
          <w:lang w:val="es-419"/>
        </w:rPr>
        <w:t>Proporcionalidad.</w:t>
      </w:r>
    </w:p>
    <w:p w14:paraId="4B8BB014" w14:textId="77777777" w:rsidR="00A22045" w:rsidRPr="00B97EB7" w:rsidRDefault="00A22045" w:rsidP="00B97EB7">
      <w:pPr>
        <w:pStyle w:val="Prrafodelista"/>
        <w:numPr>
          <w:ilvl w:val="1"/>
          <w:numId w:val="1"/>
        </w:numPr>
        <w:spacing w:after="0" w:line="276" w:lineRule="auto"/>
        <w:ind w:left="567" w:firstLine="0"/>
        <w:jc w:val="both"/>
        <w:rPr>
          <w:rFonts w:ascii="Arial" w:hAnsi="Arial" w:cs="Arial"/>
          <w:sz w:val="22"/>
          <w:szCs w:val="22"/>
          <w:lang w:val="es-419"/>
        </w:rPr>
      </w:pPr>
      <w:r w:rsidRPr="00B97EB7">
        <w:rPr>
          <w:rFonts w:ascii="Arial" w:hAnsi="Arial" w:cs="Arial"/>
          <w:w w:val="105"/>
          <w:sz w:val="22"/>
          <w:szCs w:val="22"/>
          <w:lang w:val="es-419"/>
        </w:rPr>
        <w:t>Pertinencia</w:t>
      </w:r>
    </w:p>
    <w:p w14:paraId="48EEC356" w14:textId="77777777" w:rsidR="00A22045" w:rsidRPr="00B97EB7" w:rsidRDefault="00A22045" w:rsidP="00B97EB7">
      <w:pPr>
        <w:pStyle w:val="Prrafodelista"/>
        <w:numPr>
          <w:ilvl w:val="1"/>
          <w:numId w:val="1"/>
        </w:numPr>
        <w:spacing w:after="0" w:line="276" w:lineRule="auto"/>
        <w:ind w:left="567" w:firstLine="0"/>
        <w:jc w:val="both"/>
        <w:rPr>
          <w:rFonts w:ascii="Arial" w:hAnsi="Arial" w:cs="Arial"/>
          <w:sz w:val="22"/>
          <w:szCs w:val="22"/>
          <w:lang w:val="es-419"/>
        </w:rPr>
      </w:pPr>
      <w:r w:rsidRPr="00B97EB7">
        <w:rPr>
          <w:rFonts w:ascii="Arial" w:hAnsi="Arial" w:cs="Arial"/>
          <w:w w:val="105"/>
          <w:sz w:val="22"/>
          <w:szCs w:val="22"/>
          <w:lang w:val="es-419"/>
        </w:rPr>
        <w:t>Trascendencia</w:t>
      </w:r>
    </w:p>
    <w:p w14:paraId="0AC88C71" w14:textId="77777777" w:rsidR="00A22045" w:rsidRPr="00B97EB7" w:rsidRDefault="00A22045" w:rsidP="00B97EB7">
      <w:pPr>
        <w:pStyle w:val="Prrafodelista"/>
        <w:numPr>
          <w:ilvl w:val="1"/>
          <w:numId w:val="1"/>
        </w:numPr>
        <w:spacing w:after="0" w:line="276" w:lineRule="auto"/>
        <w:ind w:left="567" w:firstLine="0"/>
        <w:jc w:val="both"/>
        <w:rPr>
          <w:rFonts w:ascii="Arial" w:hAnsi="Arial" w:cs="Arial"/>
          <w:sz w:val="22"/>
          <w:szCs w:val="22"/>
          <w:lang w:val="es-419"/>
        </w:rPr>
      </w:pPr>
      <w:r w:rsidRPr="00B97EB7">
        <w:rPr>
          <w:rFonts w:ascii="Arial" w:hAnsi="Arial" w:cs="Arial"/>
          <w:w w:val="105"/>
          <w:sz w:val="22"/>
          <w:szCs w:val="22"/>
          <w:lang w:val="es-419"/>
        </w:rPr>
        <w:t>Aplicabilidad</w:t>
      </w:r>
    </w:p>
    <w:p w14:paraId="4AC0887E" w14:textId="77777777" w:rsidR="00A22045" w:rsidRPr="00B97EB7" w:rsidRDefault="00A22045" w:rsidP="00B97EB7">
      <w:pPr>
        <w:tabs>
          <w:tab w:val="left" w:pos="567"/>
        </w:tabs>
        <w:spacing w:after="0" w:line="276" w:lineRule="auto"/>
        <w:jc w:val="both"/>
        <w:rPr>
          <w:rFonts w:ascii="Arial" w:hAnsi="Arial" w:cs="Arial"/>
          <w:w w:val="105"/>
          <w:sz w:val="22"/>
          <w:szCs w:val="22"/>
          <w:lang w:val="es-419"/>
        </w:rPr>
      </w:pPr>
    </w:p>
    <w:p w14:paraId="02B3D735" w14:textId="20BB2B6C" w:rsidR="00A22045" w:rsidRPr="00B97EB7" w:rsidRDefault="000B0E76"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Partiendo de lo anterior, e</w:t>
      </w:r>
      <w:r w:rsidR="00A22045" w:rsidRPr="00B97EB7">
        <w:rPr>
          <w:rFonts w:ascii="Arial" w:hAnsi="Arial" w:cs="Arial"/>
          <w:sz w:val="22"/>
          <w:szCs w:val="22"/>
          <w:lang w:val="es-419"/>
        </w:rPr>
        <w:t>l sistema de evaluación que se defina debe justificarse ampliamente de forma tal que se logre demostrar que este logrará obtener a los y las oferentes idóneos para cumplir con el objeto contractual y que además estos serán evaluados en total igualdad</w:t>
      </w:r>
      <w:r w:rsidR="001A57E6" w:rsidRPr="00B97EB7">
        <w:rPr>
          <w:rFonts w:ascii="Arial" w:hAnsi="Arial" w:cs="Arial"/>
          <w:sz w:val="22"/>
          <w:szCs w:val="22"/>
          <w:lang w:val="es-419"/>
        </w:rPr>
        <w:t>;</w:t>
      </w:r>
      <w:r w:rsidR="00A22045" w:rsidRPr="00B97EB7">
        <w:rPr>
          <w:rFonts w:ascii="Arial" w:hAnsi="Arial" w:cs="Arial"/>
          <w:sz w:val="22"/>
          <w:szCs w:val="22"/>
          <w:lang w:val="es-419"/>
        </w:rPr>
        <w:t xml:space="preserve"> es decir, que a todos y todas se les podrá aplicar el mismo sistema de evaluación que se indique en el pliego de condiciones sin distinción.</w:t>
      </w:r>
    </w:p>
    <w:p w14:paraId="4853D010" w14:textId="77777777" w:rsidR="00A22045" w:rsidRPr="00B97EB7" w:rsidRDefault="00A22045" w:rsidP="00B97EB7">
      <w:pPr>
        <w:pStyle w:val="Prrafodelista"/>
        <w:spacing w:after="0" w:line="276" w:lineRule="auto"/>
        <w:ind w:left="838" w:hanging="360"/>
        <w:jc w:val="both"/>
        <w:rPr>
          <w:rFonts w:ascii="Arial" w:hAnsi="Arial" w:cs="Arial"/>
          <w:sz w:val="22"/>
          <w:szCs w:val="22"/>
          <w:lang w:val="es-419"/>
        </w:rPr>
      </w:pPr>
    </w:p>
    <w:p w14:paraId="5261DE6A" w14:textId="074BD3F7" w:rsidR="00497E29" w:rsidRPr="00B97EB7" w:rsidRDefault="00A22045"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 xml:space="preserve">El sistema de evaluación </w:t>
      </w:r>
      <w:r w:rsidR="00497E29" w:rsidRPr="00B97EB7">
        <w:rPr>
          <w:rFonts w:ascii="Arial" w:hAnsi="Arial" w:cs="Arial"/>
          <w:sz w:val="22"/>
          <w:szCs w:val="22"/>
          <w:lang w:val="es-419"/>
        </w:rPr>
        <w:t xml:space="preserve">que se </w:t>
      </w:r>
      <w:r w:rsidR="00763258" w:rsidRPr="00B97EB7">
        <w:rPr>
          <w:rFonts w:ascii="Arial" w:hAnsi="Arial" w:cs="Arial"/>
          <w:sz w:val="22"/>
          <w:szCs w:val="22"/>
          <w:lang w:val="es-419"/>
        </w:rPr>
        <w:t>incorpore</w:t>
      </w:r>
      <w:r w:rsidRPr="00B97EB7">
        <w:rPr>
          <w:rFonts w:ascii="Arial" w:hAnsi="Arial" w:cs="Arial"/>
          <w:sz w:val="22"/>
          <w:szCs w:val="22"/>
          <w:lang w:val="es-419"/>
        </w:rPr>
        <w:t xml:space="preserve"> debe in</w:t>
      </w:r>
      <w:r w:rsidR="00497E29" w:rsidRPr="00B97EB7">
        <w:rPr>
          <w:rFonts w:ascii="Arial" w:hAnsi="Arial" w:cs="Arial"/>
          <w:sz w:val="22"/>
          <w:szCs w:val="22"/>
          <w:lang w:val="es-419"/>
        </w:rPr>
        <w:t>cluir</w:t>
      </w:r>
      <w:r w:rsidRPr="00B97EB7">
        <w:rPr>
          <w:rFonts w:ascii="Arial" w:hAnsi="Arial" w:cs="Arial"/>
          <w:sz w:val="22"/>
          <w:szCs w:val="22"/>
          <w:lang w:val="es-419"/>
        </w:rPr>
        <w:t xml:space="preserve"> parámetros objetivos</w:t>
      </w:r>
      <w:r w:rsidR="00763258" w:rsidRPr="00B97EB7">
        <w:rPr>
          <w:rFonts w:ascii="Arial" w:hAnsi="Arial" w:cs="Arial"/>
          <w:sz w:val="22"/>
          <w:szCs w:val="22"/>
          <w:lang w:val="es-419"/>
        </w:rPr>
        <w:t xml:space="preserve"> y</w:t>
      </w:r>
      <w:r w:rsidRPr="00B97EB7">
        <w:rPr>
          <w:rFonts w:ascii="Arial" w:hAnsi="Arial" w:cs="Arial"/>
          <w:sz w:val="22"/>
          <w:szCs w:val="22"/>
          <w:lang w:val="es-419"/>
        </w:rPr>
        <w:t xml:space="preserve"> cuantificables</w:t>
      </w:r>
      <w:r w:rsidR="00497E29" w:rsidRPr="00B97EB7">
        <w:rPr>
          <w:rFonts w:ascii="Arial" w:hAnsi="Arial" w:cs="Arial"/>
          <w:sz w:val="22"/>
          <w:szCs w:val="22"/>
          <w:lang w:val="es-419"/>
        </w:rPr>
        <w:t>.</w:t>
      </w:r>
    </w:p>
    <w:p w14:paraId="52D09CCF" w14:textId="77777777" w:rsidR="000B0E76" w:rsidRPr="00B97EB7" w:rsidRDefault="000B0E76" w:rsidP="00B97EB7">
      <w:pPr>
        <w:pStyle w:val="Prrafodelista"/>
        <w:spacing w:after="0" w:line="276" w:lineRule="auto"/>
        <w:ind w:left="0"/>
        <w:jc w:val="both"/>
        <w:rPr>
          <w:rFonts w:ascii="Arial" w:hAnsi="Arial" w:cs="Arial"/>
          <w:w w:val="105"/>
          <w:sz w:val="22"/>
          <w:szCs w:val="22"/>
          <w:lang w:val="es-419"/>
        </w:rPr>
      </w:pPr>
    </w:p>
    <w:p w14:paraId="4B29D6C1" w14:textId="56F00888" w:rsidR="00A22045" w:rsidRPr="00B97EB7" w:rsidRDefault="00497E29" w:rsidP="00B97EB7">
      <w:pPr>
        <w:pStyle w:val="Prrafodelista"/>
        <w:spacing w:after="0" w:line="276" w:lineRule="auto"/>
        <w:ind w:left="0"/>
        <w:jc w:val="both"/>
        <w:rPr>
          <w:rFonts w:ascii="Arial" w:hAnsi="Arial" w:cs="Arial"/>
          <w:w w:val="105"/>
          <w:sz w:val="22"/>
          <w:szCs w:val="22"/>
          <w:lang w:val="es-419"/>
        </w:rPr>
      </w:pPr>
      <w:r w:rsidRPr="00B97EB7">
        <w:rPr>
          <w:rFonts w:ascii="Arial" w:hAnsi="Arial" w:cs="Arial"/>
          <w:w w:val="105"/>
          <w:sz w:val="22"/>
          <w:szCs w:val="22"/>
          <w:lang w:val="es-419"/>
        </w:rPr>
        <w:t>E</w:t>
      </w:r>
      <w:r w:rsidR="00A22045" w:rsidRPr="00B97EB7">
        <w:rPr>
          <w:rFonts w:ascii="Arial" w:hAnsi="Arial" w:cs="Arial"/>
          <w:w w:val="105"/>
          <w:sz w:val="22"/>
          <w:szCs w:val="22"/>
          <w:lang w:val="es-419"/>
        </w:rPr>
        <w:t xml:space="preserve">n caso de que aplique, </w:t>
      </w:r>
      <w:r w:rsidRPr="00B97EB7">
        <w:rPr>
          <w:rFonts w:ascii="Arial" w:hAnsi="Arial" w:cs="Arial"/>
          <w:w w:val="105"/>
          <w:sz w:val="22"/>
          <w:szCs w:val="22"/>
          <w:lang w:val="es-419"/>
        </w:rPr>
        <w:t xml:space="preserve">se </w:t>
      </w:r>
      <w:r w:rsidR="00A22045" w:rsidRPr="00B97EB7">
        <w:rPr>
          <w:rFonts w:ascii="Arial" w:hAnsi="Arial" w:cs="Arial"/>
          <w:w w:val="105"/>
          <w:sz w:val="22"/>
          <w:szCs w:val="22"/>
          <w:lang w:val="es-419"/>
        </w:rPr>
        <w:t>deben indicar cu</w:t>
      </w:r>
      <w:r w:rsidR="00073D67" w:rsidRPr="00B97EB7">
        <w:rPr>
          <w:rFonts w:ascii="Arial" w:hAnsi="Arial" w:cs="Arial"/>
          <w:w w:val="105"/>
          <w:sz w:val="22"/>
          <w:szCs w:val="22"/>
          <w:lang w:val="es-419"/>
        </w:rPr>
        <w:t>á</w:t>
      </w:r>
      <w:r w:rsidR="00A22045" w:rsidRPr="00B97EB7">
        <w:rPr>
          <w:rFonts w:ascii="Arial" w:hAnsi="Arial" w:cs="Arial"/>
          <w:w w:val="105"/>
          <w:sz w:val="22"/>
          <w:szCs w:val="22"/>
          <w:lang w:val="es-419"/>
        </w:rPr>
        <w:t xml:space="preserve">les </w:t>
      </w:r>
      <w:r w:rsidR="00763258" w:rsidRPr="00B97EB7">
        <w:rPr>
          <w:rFonts w:ascii="Arial" w:hAnsi="Arial" w:cs="Arial"/>
          <w:w w:val="105"/>
          <w:sz w:val="22"/>
          <w:szCs w:val="22"/>
          <w:lang w:val="es-419"/>
        </w:rPr>
        <w:t>son</w:t>
      </w:r>
      <w:r w:rsidR="00A22045" w:rsidRPr="00B97EB7">
        <w:rPr>
          <w:rFonts w:ascii="Arial" w:hAnsi="Arial" w:cs="Arial"/>
          <w:w w:val="105"/>
          <w:sz w:val="22"/>
          <w:szCs w:val="22"/>
          <w:lang w:val="es-419"/>
        </w:rPr>
        <w:t xml:space="preserve"> los documentos que debe aportar la </w:t>
      </w:r>
      <w:r w:rsidR="00444E1C" w:rsidRPr="00B97EB7">
        <w:rPr>
          <w:rFonts w:ascii="Arial" w:hAnsi="Arial" w:cs="Arial"/>
          <w:w w:val="105"/>
          <w:sz w:val="22"/>
          <w:szCs w:val="22"/>
          <w:lang w:val="es-419"/>
        </w:rPr>
        <w:t xml:space="preserve">persona </w:t>
      </w:r>
      <w:r w:rsidR="00A22045" w:rsidRPr="00B97EB7">
        <w:rPr>
          <w:rFonts w:ascii="Arial" w:hAnsi="Arial" w:cs="Arial"/>
          <w:w w:val="105"/>
          <w:sz w:val="22"/>
          <w:szCs w:val="22"/>
          <w:lang w:val="es-419"/>
        </w:rPr>
        <w:t xml:space="preserve">oferente para demostrar el cumplimiento de los factores a aplicar, además deben describir puntualmente lo que debe decir el documento y quién lo </w:t>
      </w:r>
      <w:r w:rsidR="00D8469A" w:rsidRPr="00B97EB7">
        <w:rPr>
          <w:rFonts w:ascii="Arial" w:hAnsi="Arial" w:cs="Arial"/>
          <w:w w:val="105"/>
          <w:sz w:val="22"/>
          <w:szCs w:val="22"/>
          <w:lang w:val="es-419"/>
        </w:rPr>
        <w:t>debe emitir</w:t>
      </w:r>
      <w:r w:rsidR="00A22045" w:rsidRPr="00B97EB7">
        <w:rPr>
          <w:rFonts w:ascii="Arial" w:hAnsi="Arial" w:cs="Arial"/>
          <w:w w:val="105"/>
          <w:sz w:val="22"/>
          <w:szCs w:val="22"/>
          <w:lang w:val="es-419"/>
        </w:rPr>
        <w:t xml:space="preserve">. </w:t>
      </w:r>
    </w:p>
    <w:p w14:paraId="45DAED7D" w14:textId="77777777" w:rsidR="00444E1C" w:rsidRPr="00B97EB7" w:rsidRDefault="00444E1C" w:rsidP="00B97EB7">
      <w:pPr>
        <w:pStyle w:val="Prrafodelista"/>
        <w:spacing w:after="0" w:line="276" w:lineRule="auto"/>
        <w:ind w:left="0"/>
        <w:jc w:val="both"/>
        <w:rPr>
          <w:rFonts w:ascii="Arial" w:hAnsi="Arial" w:cs="Arial"/>
          <w:w w:val="105"/>
          <w:sz w:val="22"/>
          <w:szCs w:val="22"/>
          <w:lang w:val="es-419"/>
        </w:rPr>
      </w:pPr>
    </w:p>
    <w:p w14:paraId="2C9D9905" w14:textId="7FC8C2C8" w:rsidR="002C4356" w:rsidRPr="00B97EB7" w:rsidRDefault="00A22045"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 xml:space="preserve">Debe tenerse claro que el sistema de evaluación que se proponga por parte de la oficina responsable de la compra, debe ser aplicado por esta </w:t>
      </w:r>
      <w:r w:rsidR="00244694" w:rsidRPr="00B97EB7">
        <w:rPr>
          <w:rFonts w:ascii="Arial" w:hAnsi="Arial" w:cs="Arial"/>
          <w:sz w:val="22"/>
          <w:szCs w:val="22"/>
          <w:lang w:val="es-419"/>
        </w:rPr>
        <w:t>en el Sistema Digital Unificado (SICOP)</w:t>
      </w:r>
      <w:r w:rsidR="00820051" w:rsidRPr="00B97EB7">
        <w:rPr>
          <w:rFonts w:ascii="Arial" w:hAnsi="Arial" w:cs="Arial"/>
          <w:sz w:val="22"/>
          <w:szCs w:val="22"/>
          <w:lang w:val="es-419"/>
        </w:rPr>
        <w:t xml:space="preserve"> </w:t>
      </w:r>
      <w:r w:rsidRPr="00B97EB7">
        <w:rPr>
          <w:rFonts w:ascii="Arial" w:hAnsi="Arial" w:cs="Arial"/>
          <w:sz w:val="22"/>
          <w:szCs w:val="22"/>
          <w:lang w:val="es-419"/>
        </w:rPr>
        <w:t xml:space="preserve">al momento de la emisión del criterio técnico, en virtud de </w:t>
      </w:r>
      <w:r w:rsidR="00820051" w:rsidRPr="00B97EB7">
        <w:rPr>
          <w:rFonts w:ascii="Arial" w:hAnsi="Arial" w:cs="Arial"/>
          <w:sz w:val="22"/>
          <w:szCs w:val="22"/>
          <w:lang w:val="es-419"/>
        </w:rPr>
        <w:t xml:space="preserve">cual </w:t>
      </w:r>
      <w:r w:rsidRPr="00B97EB7">
        <w:rPr>
          <w:rFonts w:ascii="Arial" w:hAnsi="Arial" w:cs="Arial"/>
          <w:sz w:val="22"/>
          <w:szCs w:val="22"/>
          <w:lang w:val="es-419"/>
        </w:rPr>
        <w:t xml:space="preserve">es indispensable que cuando se </w:t>
      </w:r>
      <w:r w:rsidR="00820051" w:rsidRPr="00B97EB7">
        <w:rPr>
          <w:rFonts w:ascii="Arial" w:hAnsi="Arial" w:cs="Arial"/>
          <w:sz w:val="22"/>
          <w:szCs w:val="22"/>
          <w:lang w:val="es-419"/>
        </w:rPr>
        <w:t>plantee</w:t>
      </w:r>
      <w:r w:rsidRPr="00B97EB7">
        <w:rPr>
          <w:rFonts w:ascii="Arial" w:hAnsi="Arial" w:cs="Arial"/>
          <w:sz w:val="22"/>
          <w:szCs w:val="22"/>
          <w:lang w:val="es-419"/>
        </w:rPr>
        <w:t xml:space="preserve"> </w:t>
      </w:r>
      <w:r w:rsidR="00E15397" w:rsidRPr="00B97EB7">
        <w:rPr>
          <w:rFonts w:ascii="Arial" w:hAnsi="Arial" w:cs="Arial"/>
          <w:sz w:val="22"/>
          <w:szCs w:val="22"/>
          <w:lang w:val="es-419"/>
        </w:rPr>
        <w:t xml:space="preserve">se valore </w:t>
      </w:r>
      <w:r w:rsidR="00497E29" w:rsidRPr="00B97EB7">
        <w:rPr>
          <w:rFonts w:ascii="Arial" w:hAnsi="Arial" w:cs="Arial"/>
          <w:sz w:val="22"/>
          <w:szCs w:val="22"/>
          <w:lang w:val="es-419"/>
        </w:rPr>
        <w:t xml:space="preserve">si </w:t>
      </w:r>
      <w:r w:rsidR="00E15397" w:rsidRPr="00B97EB7">
        <w:rPr>
          <w:rFonts w:ascii="Arial" w:hAnsi="Arial" w:cs="Arial"/>
          <w:sz w:val="22"/>
          <w:szCs w:val="22"/>
          <w:lang w:val="es-419"/>
        </w:rPr>
        <w:t xml:space="preserve">realmente </w:t>
      </w:r>
      <w:r w:rsidR="00497E29" w:rsidRPr="00B97EB7">
        <w:rPr>
          <w:rFonts w:ascii="Arial" w:hAnsi="Arial" w:cs="Arial"/>
          <w:sz w:val="22"/>
          <w:szCs w:val="22"/>
          <w:lang w:val="es-419"/>
        </w:rPr>
        <w:t>la oficina dispone de la capacidad técnica para poderlo aplicar</w:t>
      </w:r>
      <w:r w:rsidR="00E15397" w:rsidRPr="00B97EB7">
        <w:rPr>
          <w:rFonts w:ascii="Arial" w:hAnsi="Arial" w:cs="Arial"/>
          <w:sz w:val="22"/>
          <w:szCs w:val="22"/>
          <w:lang w:val="es-419"/>
        </w:rPr>
        <w:t>lo,</w:t>
      </w:r>
      <w:r w:rsidR="00497E29" w:rsidRPr="00B97EB7">
        <w:rPr>
          <w:rFonts w:ascii="Arial" w:hAnsi="Arial" w:cs="Arial"/>
          <w:sz w:val="22"/>
          <w:szCs w:val="22"/>
          <w:lang w:val="es-419"/>
        </w:rPr>
        <w:t xml:space="preserve"> considerando </w:t>
      </w:r>
      <w:r w:rsidRPr="00B97EB7">
        <w:rPr>
          <w:rFonts w:ascii="Arial" w:hAnsi="Arial" w:cs="Arial"/>
          <w:sz w:val="22"/>
          <w:szCs w:val="22"/>
          <w:lang w:val="es-419"/>
        </w:rPr>
        <w:t xml:space="preserve">todos los elementos </w:t>
      </w:r>
      <w:r w:rsidR="00E15397" w:rsidRPr="00B97EB7">
        <w:rPr>
          <w:rFonts w:ascii="Arial" w:hAnsi="Arial" w:cs="Arial"/>
          <w:sz w:val="22"/>
          <w:szCs w:val="22"/>
          <w:lang w:val="es-419"/>
        </w:rPr>
        <w:t xml:space="preserve">que se le han </w:t>
      </w:r>
      <w:r w:rsidR="00497E29" w:rsidRPr="00B97EB7">
        <w:rPr>
          <w:rFonts w:ascii="Arial" w:hAnsi="Arial" w:cs="Arial"/>
          <w:sz w:val="22"/>
          <w:szCs w:val="22"/>
          <w:lang w:val="es-419"/>
        </w:rPr>
        <w:t>incorporado, o si para estos efectos debe auxiliarse de algún otro órgano técnico, en cuyo caso debe</w:t>
      </w:r>
      <w:r w:rsidR="00385A75" w:rsidRPr="00B97EB7">
        <w:rPr>
          <w:rFonts w:ascii="Arial" w:hAnsi="Arial" w:cs="Arial"/>
          <w:sz w:val="22"/>
          <w:szCs w:val="22"/>
          <w:lang w:val="es-419"/>
        </w:rPr>
        <w:t xml:space="preserve"> coordinar </w:t>
      </w:r>
      <w:r w:rsidR="00DC680D" w:rsidRPr="00B97EB7">
        <w:rPr>
          <w:rFonts w:ascii="Arial" w:hAnsi="Arial" w:cs="Arial"/>
          <w:sz w:val="22"/>
          <w:szCs w:val="22"/>
          <w:lang w:val="es-419"/>
        </w:rPr>
        <w:t xml:space="preserve">de previo </w:t>
      </w:r>
      <w:r w:rsidR="00385A75" w:rsidRPr="00B97EB7">
        <w:rPr>
          <w:rFonts w:ascii="Arial" w:hAnsi="Arial" w:cs="Arial"/>
          <w:sz w:val="22"/>
          <w:szCs w:val="22"/>
          <w:lang w:val="es-419"/>
        </w:rPr>
        <w:t>lo correspondiente para asegurar que ese auxilio se le pueda brindar</w:t>
      </w:r>
      <w:r w:rsidR="00C94F91" w:rsidRPr="00B97EB7">
        <w:rPr>
          <w:rFonts w:ascii="Arial" w:hAnsi="Arial" w:cs="Arial"/>
          <w:sz w:val="22"/>
          <w:szCs w:val="22"/>
          <w:lang w:val="es-419"/>
        </w:rPr>
        <w:t xml:space="preserve">, para lo cual deberá adjuntar el visto bueno de la oficina respectiva que le brindará ese apoyo como parte de los documentos adjuntos al oficio de </w:t>
      </w:r>
      <w:r w:rsidR="00D00C21" w:rsidRPr="00B97EB7">
        <w:rPr>
          <w:rFonts w:ascii="Arial" w:hAnsi="Arial" w:cs="Arial"/>
          <w:sz w:val="22"/>
          <w:szCs w:val="22"/>
          <w:lang w:val="es-419"/>
        </w:rPr>
        <w:t>Decisión</w:t>
      </w:r>
      <w:r w:rsidR="00C94F91" w:rsidRPr="00B97EB7">
        <w:rPr>
          <w:rFonts w:ascii="Arial" w:hAnsi="Arial" w:cs="Arial"/>
          <w:sz w:val="22"/>
          <w:szCs w:val="22"/>
          <w:lang w:val="es-419"/>
        </w:rPr>
        <w:t xml:space="preserve"> Inicial,</w:t>
      </w:r>
      <w:r w:rsidR="00E86853" w:rsidRPr="00B97EB7">
        <w:rPr>
          <w:rFonts w:ascii="Arial" w:hAnsi="Arial" w:cs="Arial"/>
          <w:sz w:val="22"/>
          <w:szCs w:val="22"/>
          <w:lang w:val="es-419"/>
        </w:rPr>
        <w:t xml:space="preserve"> y además deberá</w:t>
      </w:r>
      <w:r w:rsidR="00497E29" w:rsidRPr="00B97EB7">
        <w:rPr>
          <w:rFonts w:ascii="Arial" w:hAnsi="Arial" w:cs="Arial"/>
          <w:sz w:val="22"/>
          <w:szCs w:val="22"/>
          <w:lang w:val="es-419"/>
        </w:rPr>
        <w:t xml:space="preserve"> indicarlo expresamente </w:t>
      </w:r>
      <w:r w:rsidR="00E86853" w:rsidRPr="00B97EB7">
        <w:rPr>
          <w:rFonts w:ascii="Arial" w:hAnsi="Arial" w:cs="Arial"/>
          <w:sz w:val="22"/>
          <w:szCs w:val="22"/>
          <w:lang w:val="es-419"/>
        </w:rPr>
        <w:t xml:space="preserve">en este apartado </w:t>
      </w:r>
      <w:r w:rsidR="00497E29" w:rsidRPr="00B97EB7">
        <w:rPr>
          <w:rFonts w:ascii="Arial" w:hAnsi="Arial" w:cs="Arial"/>
          <w:sz w:val="22"/>
          <w:szCs w:val="22"/>
          <w:lang w:val="es-419"/>
        </w:rPr>
        <w:t>detallando las calidades de</w:t>
      </w:r>
      <w:r w:rsidR="00D00C21" w:rsidRPr="00B97EB7">
        <w:rPr>
          <w:rFonts w:ascii="Arial" w:hAnsi="Arial" w:cs="Arial"/>
          <w:sz w:val="22"/>
          <w:szCs w:val="22"/>
          <w:lang w:val="es-419"/>
        </w:rPr>
        <w:t xml:space="preserve">l profesional u oficina respectiva con </w:t>
      </w:r>
      <w:r w:rsidR="00497E29" w:rsidRPr="00B97EB7">
        <w:rPr>
          <w:rFonts w:ascii="Arial" w:hAnsi="Arial" w:cs="Arial"/>
          <w:sz w:val="22"/>
          <w:szCs w:val="22"/>
          <w:lang w:val="es-419"/>
        </w:rPr>
        <w:t>la justificación correspondiente</w:t>
      </w:r>
      <w:r w:rsidR="002C4356" w:rsidRPr="00B97EB7">
        <w:rPr>
          <w:rFonts w:ascii="Arial" w:hAnsi="Arial" w:cs="Arial"/>
          <w:sz w:val="22"/>
          <w:szCs w:val="22"/>
          <w:lang w:val="es-419"/>
        </w:rPr>
        <w:t>.</w:t>
      </w:r>
      <w:r w:rsidR="009F59A0" w:rsidRPr="00B97EB7">
        <w:rPr>
          <w:rFonts w:ascii="Arial" w:hAnsi="Arial" w:cs="Arial"/>
          <w:sz w:val="22"/>
          <w:szCs w:val="22"/>
          <w:lang w:val="es-419"/>
        </w:rPr>
        <w:t xml:space="preserve"> </w:t>
      </w:r>
    </w:p>
    <w:p w14:paraId="0D6F6CC1" w14:textId="77777777" w:rsidR="002C4356" w:rsidRPr="00B97EB7" w:rsidRDefault="002C4356" w:rsidP="00B97EB7">
      <w:pPr>
        <w:pStyle w:val="Prrafodelista"/>
        <w:spacing w:after="0" w:line="276" w:lineRule="auto"/>
        <w:ind w:left="0"/>
        <w:jc w:val="both"/>
        <w:rPr>
          <w:rFonts w:ascii="Arial" w:hAnsi="Arial" w:cs="Arial"/>
          <w:sz w:val="22"/>
          <w:szCs w:val="22"/>
          <w:lang w:val="es-419"/>
        </w:rPr>
      </w:pPr>
    </w:p>
    <w:p w14:paraId="3B64F0FB" w14:textId="765DDD4D" w:rsidR="009D01E1" w:rsidRPr="00B97EB7" w:rsidRDefault="002C4356"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P</w:t>
      </w:r>
      <w:r w:rsidR="009F59A0" w:rsidRPr="00B97EB7">
        <w:rPr>
          <w:rFonts w:ascii="Arial" w:hAnsi="Arial" w:cs="Arial"/>
          <w:sz w:val="22"/>
          <w:szCs w:val="22"/>
          <w:lang w:val="es-419"/>
        </w:rPr>
        <w:t>ara lo anterior</w:t>
      </w:r>
      <w:r w:rsidRPr="00B97EB7">
        <w:rPr>
          <w:rFonts w:ascii="Arial" w:hAnsi="Arial" w:cs="Arial"/>
          <w:sz w:val="22"/>
          <w:szCs w:val="22"/>
          <w:lang w:val="es-419"/>
        </w:rPr>
        <w:t>,</w:t>
      </w:r>
      <w:r w:rsidR="009F59A0" w:rsidRPr="00B97EB7">
        <w:rPr>
          <w:rFonts w:ascii="Arial" w:hAnsi="Arial" w:cs="Arial"/>
          <w:sz w:val="22"/>
          <w:szCs w:val="22"/>
          <w:lang w:val="es-419"/>
        </w:rPr>
        <w:t xml:space="preserve"> es indispensable que se</w:t>
      </w:r>
      <w:r w:rsidR="007E41F5" w:rsidRPr="00B97EB7">
        <w:rPr>
          <w:rFonts w:ascii="Arial" w:hAnsi="Arial" w:cs="Arial"/>
          <w:sz w:val="22"/>
          <w:szCs w:val="22"/>
          <w:lang w:val="es-419"/>
        </w:rPr>
        <w:t xml:space="preserve"> tenga clara la responsabilidad que le confiere la nueva normativa al responsable de emitir el Oficio de Decisión Inicial en este aspecto</w:t>
      </w:r>
      <w:r w:rsidR="00EC20EE" w:rsidRPr="00B97EB7">
        <w:rPr>
          <w:rFonts w:ascii="Arial" w:hAnsi="Arial" w:cs="Arial"/>
          <w:sz w:val="22"/>
          <w:szCs w:val="22"/>
          <w:lang w:val="es-419"/>
        </w:rPr>
        <w:t>,</w:t>
      </w:r>
      <w:r w:rsidR="007E41F5" w:rsidRPr="00B97EB7">
        <w:rPr>
          <w:rFonts w:ascii="Arial" w:hAnsi="Arial" w:cs="Arial"/>
          <w:sz w:val="22"/>
          <w:szCs w:val="22"/>
          <w:lang w:val="es-419"/>
        </w:rPr>
        <w:t xml:space="preserve"> </w:t>
      </w:r>
      <w:r w:rsidR="00EC20EE" w:rsidRPr="00B97EB7">
        <w:rPr>
          <w:rFonts w:ascii="Arial" w:hAnsi="Arial" w:cs="Arial"/>
          <w:sz w:val="22"/>
          <w:szCs w:val="22"/>
          <w:lang w:val="es-419"/>
        </w:rPr>
        <w:t xml:space="preserve">ya que </w:t>
      </w:r>
      <w:r w:rsidR="009F59A0" w:rsidRPr="00B97EB7">
        <w:rPr>
          <w:rFonts w:ascii="Arial" w:hAnsi="Arial" w:cs="Arial"/>
          <w:sz w:val="22"/>
          <w:szCs w:val="22"/>
          <w:lang w:val="es-419"/>
        </w:rPr>
        <w:t>la Ley General de Co</w:t>
      </w:r>
      <w:r w:rsidR="0050153D" w:rsidRPr="00B97EB7">
        <w:rPr>
          <w:rFonts w:ascii="Arial" w:hAnsi="Arial" w:cs="Arial"/>
          <w:sz w:val="22"/>
          <w:szCs w:val="22"/>
          <w:lang w:val="es-419"/>
        </w:rPr>
        <w:t xml:space="preserve">ntratación </w:t>
      </w:r>
      <w:r w:rsidR="009F59A0" w:rsidRPr="00B97EB7">
        <w:rPr>
          <w:rFonts w:ascii="Arial" w:hAnsi="Arial" w:cs="Arial"/>
          <w:sz w:val="22"/>
          <w:szCs w:val="22"/>
          <w:lang w:val="es-419"/>
        </w:rPr>
        <w:t xml:space="preserve">Pública en </w:t>
      </w:r>
      <w:r w:rsidR="0089614F" w:rsidRPr="00B97EB7">
        <w:rPr>
          <w:rFonts w:ascii="Arial" w:hAnsi="Arial" w:cs="Arial"/>
          <w:sz w:val="22"/>
          <w:szCs w:val="22"/>
          <w:lang w:val="es-419"/>
        </w:rPr>
        <w:t xml:space="preserve">su artículo </w:t>
      </w:r>
      <w:r w:rsidR="00F83B78">
        <w:rPr>
          <w:rFonts w:ascii="Arial" w:hAnsi="Arial" w:cs="Arial"/>
          <w:sz w:val="22"/>
          <w:szCs w:val="22"/>
          <w:lang w:val="es-419"/>
        </w:rPr>
        <w:t xml:space="preserve">N° </w:t>
      </w:r>
      <w:r w:rsidR="0089614F" w:rsidRPr="00B97EB7">
        <w:rPr>
          <w:rFonts w:ascii="Arial" w:hAnsi="Arial" w:cs="Arial"/>
          <w:sz w:val="22"/>
          <w:szCs w:val="22"/>
          <w:lang w:val="es-419"/>
        </w:rPr>
        <w:t>125 “Causales de sanción a funcionarios públicos y prescripción</w:t>
      </w:r>
      <w:r w:rsidRPr="00B97EB7">
        <w:rPr>
          <w:rFonts w:ascii="Arial" w:hAnsi="Arial" w:cs="Arial"/>
          <w:sz w:val="22"/>
          <w:szCs w:val="22"/>
          <w:lang w:val="es-419"/>
        </w:rPr>
        <w:t>”</w:t>
      </w:r>
      <w:r w:rsidR="005E748C" w:rsidRPr="00B97EB7">
        <w:rPr>
          <w:rFonts w:ascii="Arial" w:hAnsi="Arial" w:cs="Arial"/>
          <w:sz w:val="22"/>
          <w:szCs w:val="22"/>
          <w:lang w:val="es-419"/>
        </w:rPr>
        <w:t xml:space="preserve">, específicamente en su </w:t>
      </w:r>
      <w:r w:rsidR="009706F0">
        <w:rPr>
          <w:rFonts w:ascii="Arial" w:hAnsi="Arial" w:cs="Arial"/>
          <w:sz w:val="22"/>
          <w:szCs w:val="22"/>
          <w:lang w:val="es-419"/>
        </w:rPr>
        <w:t xml:space="preserve">inciso </w:t>
      </w:r>
      <w:r w:rsidR="005E748C" w:rsidRPr="00B97EB7">
        <w:rPr>
          <w:rFonts w:ascii="Arial" w:hAnsi="Arial" w:cs="Arial"/>
          <w:sz w:val="22"/>
          <w:szCs w:val="22"/>
          <w:lang w:val="es-419"/>
        </w:rPr>
        <w:t>d) sub inciso</w:t>
      </w:r>
      <w:r w:rsidR="00665780" w:rsidRPr="00B97EB7">
        <w:rPr>
          <w:rFonts w:ascii="Arial" w:hAnsi="Arial" w:cs="Arial"/>
          <w:sz w:val="22"/>
          <w:szCs w:val="22"/>
          <w:lang w:val="es-419"/>
        </w:rPr>
        <w:t xml:space="preserve"> </w:t>
      </w:r>
      <w:proofErr w:type="spellStart"/>
      <w:r w:rsidR="00665780" w:rsidRPr="00B97EB7">
        <w:rPr>
          <w:rFonts w:ascii="Arial" w:hAnsi="Arial" w:cs="Arial"/>
          <w:sz w:val="22"/>
          <w:szCs w:val="22"/>
          <w:lang w:val="es-419"/>
        </w:rPr>
        <w:t>iii</w:t>
      </w:r>
      <w:proofErr w:type="spellEnd"/>
      <w:r w:rsidR="00665780" w:rsidRPr="00B97EB7">
        <w:rPr>
          <w:rFonts w:ascii="Arial" w:hAnsi="Arial" w:cs="Arial"/>
          <w:sz w:val="22"/>
          <w:szCs w:val="22"/>
          <w:lang w:val="es-419"/>
        </w:rPr>
        <w:t>) específicamente indica que</w:t>
      </w:r>
      <w:r w:rsidR="00EC20EE" w:rsidRPr="00B97EB7">
        <w:rPr>
          <w:rFonts w:ascii="Arial" w:hAnsi="Arial" w:cs="Arial"/>
          <w:sz w:val="22"/>
          <w:szCs w:val="22"/>
          <w:lang w:val="es-419"/>
        </w:rPr>
        <w:t>,</w:t>
      </w:r>
      <w:r w:rsidR="00665780" w:rsidRPr="00B97EB7">
        <w:rPr>
          <w:rFonts w:ascii="Arial" w:hAnsi="Arial" w:cs="Arial"/>
          <w:sz w:val="22"/>
          <w:szCs w:val="22"/>
          <w:lang w:val="es-419"/>
        </w:rPr>
        <w:t xml:space="preserve"> será causal de sanción dar orden de inicio</w:t>
      </w:r>
      <w:r w:rsidR="009D5385" w:rsidRPr="00B97EB7">
        <w:rPr>
          <w:rFonts w:ascii="Arial" w:hAnsi="Arial" w:cs="Arial"/>
          <w:sz w:val="22"/>
          <w:szCs w:val="22"/>
          <w:lang w:val="es-419"/>
        </w:rPr>
        <w:t xml:space="preserve"> a un procedimiento de contratación </w:t>
      </w:r>
      <w:r w:rsidR="00487E8D" w:rsidRPr="00B97EB7">
        <w:rPr>
          <w:rFonts w:ascii="Arial" w:hAnsi="Arial" w:cs="Arial"/>
          <w:sz w:val="22"/>
          <w:szCs w:val="22"/>
          <w:lang w:val="es-419"/>
        </w:rPr>
        <w:t xml:space="preserve">pública cuando no se cuente con el recurso humano para constatar la debida recepción del </w:t>
      </w:r>
      <w:r w:rsidRPr="00B97EB7">
        <w:rPr>
          <w:rFonts w:ascii="Arial" w:hAnsi="Arial" w:cs="Arial"/>
          <w:sz w:val="22"/>
          <w:szCs w:val="22"/>
          <w:lang w:val="es-419"/>
        </w:rPr>
        <w:t>objeto.</w:t>
      </w:r>
      <w:bookmarkStart w:id="7" w:name="_Toc95986964"/>
    </w:p>
    <w:p w14:paraId="2A7D9976" w14:textId="77777777" w:rsidR="009D01E1" w:rsidRPr="00B97EB7" w:rsidRDefault="009D01E1" w:rsidP="00B97EB7">
      <w:pPr>
        <w:pStyle w:val="Prrafodelista"/>
        <w:spacing w:after="0" w:line="276" w:lineRule="auto"/>
        <w:ind w:left="0"/>
        <w:jc w:val="both"/>
        <w:rPr>
          <w:rFonts w:ascii="Arial" w:hAnsi="Arial" w:cs="Arial"/>
          <w:sz w:val="22"/>
          <w:szCs w:val="22"/>
          <w:lang w:val="es-419"/>
        </w:rPr>
      </w:pPr>
    </w:p>
    <w:p w14:paraId="3C7D1D65" w14:textId="1010A02C" w:rsidR="007001A7" w:rsidRPr="00B97EB7" w:rsidRDefault="00AA1BC5"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Adicionalmente</w:t>
      </w:r>
      <w:r w:rsidR="00C70904" w:rsidRPr="00B97EB7">
        <w:rPr>
          <w:rFonts w:ascii="Arial" w:hAnsi="Arial" w:cs="Arial"/>
          <w:sz w:val="22"/>
          <w:szCs w:val="22"/>
          <w:lang w:val="es-419"/>
        </w:rPr>
        <w:t>,</w:t>
      </w:r>
      <w:r w:rsidRPr="00B97EB7">
        <w:rPr>
          <w:rFonts w:ascii="Arial" w:hAnsi="Arial" w:cs="Arial"/>
          <w:sz w:val="22"/>
          <w:szCs w:val="22"/>
          <w:lang w:val="es-419"/>
        </w:rPr>
        <w:t xml:space="preserve"> </w:t>
      </w:r>
      <w:r w:rsidR="0091060E" w:rsidRPr="00B97EB7">
        <w:rPr>
          <w:rFonts w:ascii="Arial" w:hAnsi="Arial" w:cs="Arial"/>
          <w:sz w:val="22"/>
          <w:szCs w:val="22"/>
          <w:lang w:val="es-419"/>
        </w:rPr>
        <w:t xml:space="preserve">para ampliar el alcance de este apartado </w:t>
      </w:r>
      <w:r w:rsidRPr="00B97EB7">
        <w:rPr>
          <w:rFonts w:ascii="Arial" w:hAnsi="Arial" w:cs="Arial"/>
          <w:sz w:val="22"/>
          <w:szCs w:val="22"/>
          <w:lang w:val="es-419"/>
        </w:rPr>
        <w:t>se debe considerar lo establecido</w:t>
      </w:r>
      <w:r w:rsidR="00325CD6" w:rsidRPr="00B97EB7">
        <w:rPr>
          <w:rFonts w:ascii="Arial" w:hAnsi="Arial" w:cs="Arial"/>
          <w:sz w:val="22"/>
          <w:szCs w:val="22"/>
          <w:lang w:val="es-419"/>
        </w:rPr>
        <w:t xml:space="preserve"> en </w:t>
      </w:r>
      <w:r w:rsidR="007001A7" w:rsidRPr="00B97EB7">
        <w:rPr>
          <w:rFonts w:ascii="Arial" w:hAnsi="Arial" w:cs="Arial"/>
          <w:sz w:val="22"/>
          <w:szCs w:val="22"/>
          <w:lang w:val="es-419"/>
        </w:rPr>
        <w:t xml:space="preserve">el </w:t>
      </w:r>
      <w:r w:rsidR="00DD366D" w:rsidRPr="00B97EB7">
        <w:rPr>
          <w:rFonts w:ascii="Arial" w:hAnsi="Arial" w:cs="Arial"/>
          <w:sz w:val="22"/>
          <w:szCs w:val="22"/>
          <w:lang w:val="es-419"/>
        </w:rPr>
        <w:t>A</w:t>
      </w:r>
      <w:r w:rsidR="007001A7" w:rsidRPr="00B97EB7">
        <w:rPr>
          <w:rFonts w:ascii="Arial" w:hAnsi="Arial" w:cs="Arial"/>
          <w:sz w:val="22"/>
          <w:szCs w:val="22"/>
          <w:lang w:val="es-419"/>
        </w:rPr>
        <w:t>nexo</w:t>
      </w:r>
      <w:r w:rsidR="00DD366D" w:rsidRPr="00B97EB7">
        <w:rPr>
          <w:rFonts w:ascii="Arial" w:hAnsi="Arial" w:cs="Arial"/>
          <w:sz w:val="22"/>
          <w:szCs w:val="22"/>
          <w:lang w:val="es-419"/>
        </w:rPr>
        <w:t xml:space="preserve"> </w:t>
      </w:r>
      <w:r w:rsidR="004C6D1E">
        <w:rPr>
          <w:rFonts w:ascii="Arial" w:hAnsi="Arial" w:cs="Arial"/>
          <w:sz w:val="22"/>
          <w:szCs w:val="22"/>
          <w:lang w:val="es-419"/>
        </w:rPr>
        <w:t>N°</w:t>
      </w:r>
      <w:r w:rsidR="00DD366D" w:rsidRPr="00B97EB7">
        <w:rPr>
          <w:rFonts w:ascii="Arial" w:hAnsi="Arial" w:cs="Arial"/>
          <w:sz w:val="22"/>
          <w:szCs w:val="22"/>
          <w:lang w:val="es-419"/>
        </w:rPr>
        <w:t>12</w:t>
      </w:r>
      <w:r w:rsidR="007001A7" w:rsidRPr="00B97EB7">
        <w:rPr>
          <w:rFonts w:ascii="Arial" w:hAnsi="Arial" w:cs="Arial"/>
          <w:sz w:val="22"/>
          <w:szCs w:val="22"/>
          <w:lang w:val="es-419"/>
        </w:rPr>
        <w:t xml:space="preserve"> adjunto a este guía denominado </w:t>
      </w:r>
      <w:r w:rsidR="00DD366D" w:rsidRPr="00B97EB7">
        <w:rPr>
          <w:rFonts w:ascii="Arial" w:hAnsi="Arial" w:cs="Arial"/>
          <w:b/>
          <w:bCs/>
          <w:sz w:val="22"/>
          <w:szCs w:val="22"/>
          <w:lang w:val="es-419"/>
        </w:rPr>
        <w:t>“</w:t>
      </w:r>
      <w:r w:rsidR="004C6D1E" w:rsidRPr="004C6D1E">
        <w:rPr>
          <w:rFonts w:ascii="Arial" w:hAnsi="Arial" w:cs="Arial"/>
          <w:sz w:val="22"/>
          <w:szCs w:val="22"/>
          <w:u w:val="single"/>
          <w:lang w:val="es-419"/>
        </w:rPr>
        <w:t>Directrices y consideraciones generales sobre la incorporación de criterios de evaluación de las ofertas en la gestión de trámites de contratación que se realizan</w:t>
      </w:r>
      <w:r w:rsidR="00DD366D" w:rsidRPr="004C6D1E">
        <w:rPr>
          <w:rFonts w:ascii="Arial" w:hAnsi="Arial" w:cs="Arial"/>
          <w:sz w:val="22"/>
          <w:szCs w:val="22"/>
          <w:u w:val="single"/>
          <w:lang w:val="es-419"/>
        </w:rPr>
        <w:t>”</w:t>
      </w:r>
      <w:r w:rsidR="007001A7" w:rsidRPr="004C6D1E">
        <w:rPr>
          <w:rFonts w:ascii="Arial" w:hAnsi="Arial" w:cs="Arial"/>
          <w:sz w:val="22"/>
          <w:szCs w:val="22"/>
          <w:u w:val="single"/>
          <w:lang w:val="es-419"/>
        </w:rPr>
        <w:t>.</w:t>
      </w:r>
    </w:p>
    <w:p w14:paraId="27E1A7A9" w14:textId="77777777" w:rsidR="007001A7" w:rsidRPr="00B97EB7" w:rsidRDefault="007001A7" w:rsidP="00B97EB7">
      <w:pPr>
        <w:pStyle w:val="Prrafodelista"/>
        <w:spacing w:after="0" w:line="276" w:lineRule="auto"/>
        <w:ind w:left="0"/>
        <w:jc w:val="both"/>
        <w:rPr>
          <w:rFonts w:ascii="Arial" w:hAnsi="Arial" w:cs="Arial"/>
          <w:sz w:val="22"/>
          <w:szCs w:val="22"/>
          <w:lang w:val="es-419"/>
        </w:rPr>
      </w:pPr>
    </w:p>
    <w:bookmarkEnd w:id="7"/>
    <w:p w14:paraId="5D0AAB13" w14:textId="05AB7D4D" w:rsidR="00E64743" w:rsidRPr="00B97EB7" w:rsidRDefault="00A31BD7"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Por otra parte,</w:t>
      </w:r>
      <w:r w:rsidR="00051DF1" w:rsidRPr="00B97EB7">
        <w:rPr>
          <w:rFonts w:ascii="Arial" w:hAnsi="Arial" w:cs="Arial"/>
          <w:sz w:val="22"/>
          <w:szCs w:val="22"/>
          <w:lang w:val="es-419"/>
        </w:rPr>
        <w:t xml:space="preserve"> como ya se indicó anteriormente en</w:t>
      </w:r>
      <w:r w:rsidR="00E64743" w:rsidRPr="00B97EB7">
        <w:rPr>
          <w:rFonts w:ascii="Arial" w:hAnsi="Arial" w:cs="Arial"/>
          <w:sz w:val="22"/>
          <w:szCs w:val="22"/>
          <w:lang w:val="es-419"/>
        </w:rPr>
        <w:t xml:space="preserve"> los </w:t>
      </w:r>
      <w:r w:rsidR="00EC754C" w:rsidRPr="00B97EB7">
        <w:rPr>
          <w:rFonts w:ascii="Arial" w:hAnsi="Arial" w:cs="Arial"/>
          <w:sz w:val="22"/>
          <w:szCs w:val="22"/>
          <w:lang w:val="es-419"/>
        </w:rPr>
        <w:t>a</w:t>
      </w:r>
      <w:r w:rsidR="00E64743" w:rsidRPr="00B97EB7">
        <w:rPr>
          <w:rFonts w:ascii="Arial" w:hAnsi="Arial" w:cs="Arial"/>
          <w:sz w:val="22"/>
          <w:szCs w:val="22"/>
          <w:lang w:val="es-419"/>
        </w:rPr>
        <w:t>rt</w:t>
      </w:r>
      <w:r w:rsidR="00EC754C" w:rsidRPr="00B97EB7">
        <w:rPr>
          <w:rFonts w:ascii="Arial" w:hAnsi="Arial" w:cs="Arial"/>
          <w:sz w:val="22"/>
          <w:szCs w:val="22"/>
          <w:lang w:val="es-419"/>
        </w:rPr>
        <w:t>ículo N°</w:t>
      </w:r>
      <w:r w:rsidR="00E64743" w:rsidRPr="00B97EB7">
        <w:rPr>
          <w:rFonts w:ascii="Arial" w:hAnsi="Arial" w:cs="Arial"/>
          <w:sz w:val="22"/>
          <w:szCs w:val="22"/>
          <w:lang w:val="es-419"/>
        </w:rPr>
        <w:t xml:space="preserve">55 y </w:t>
      </w:r>
      <w:r w:rsidR="00EC754C" w:rsidRPr="00B97EB7">
        <w:rPr>
          <w:rFonts w:ascii="Arial" w:hAnsi="Arial" w:cs="Arial"/>
          <w:sz w:val="22"/>
          <w:szCs w:val="22"/>
          <w:lang w:val="es-419"/>
        </w:rPr>
        <w:t>N°</w:t>
      </w:r>
      <w:r w:rsidR="00E64743" w:rsidRPr="00B97EB7">
        <w:rPr>
          <w:rFonts w:ascii="Arial" w:hAnsi="Arial" w:cs="Arial"/>
          <w:sz w:val="22"/>
          <w:szCs w:val="22"/>
          <w:lang w:val="es-419"/>
        </w:rPr>
        <w:t>96 del R</w:t>
      </w:r>
      <w:r w:rsidR="00EC754C" w:rsidRPr="00B97EB7">
        <w:rPr>
          <w:rFonts w:ascii="Arial" w:hAnsi="Arial" w:cs="Arial"/>
          <w:sz w:val="22"/>
          <w:szCs w:val="22"/>
          <w:lang w:val="es-419"/>
        </w:rPr>
        <w:t xml:space="preserve">eglamento a la </w:t>
      </w:r>
      <w:r w:rsidR="00E64743" w:rsidRPr="00B97EB7">
        <w:rPr>
          <w:rFonts w:ascii="Arial" w:hAnsi="Arial" w:cs="Arial"/>
          <w:sz w:val="22"/>
          <w:szCs w:val="22"/>
          <w:lang w:val="es-419"/>
        </w:rPr>
        <w:t>L</w:t>
      </w:r>
      <w:r w:rsidR="00EC754C" w:rsidRPr="00B97EB7">
        <w:rPr>
          <w:rFonts w:ascii="Arial" w:hAnsi="Arial" w:cs="Arial"/>
          <w:sz w:val="22"/>
          <w:szCs w:val="22"/>
          <w:lang w:val="es-419"/>
        </w:rPr>
        <w:t xml:space="preserve">ey </w:t>
      </w:r>
      <w:r w:rsidR="00E64743" w:rsidRPr="00B97EB7">
        <w:rPr>
          <w:rFonts w:ascii="Arial" w:hAnsi="Arial" w:cs="Arial"/>
          <w:sz w:val="22"/>
          <w:szCs w:val="22"/>
          <w:lang w:val="es-419"/>
        </w:rPr>
        <w:t>G</w:t>
      </w:r>
      <w:r w:rsidR="00EC754C" w:rsidRPr="00B97EB7">
        <w:rPr>
          <w:rFonts w:ascii="Arial" w:hAnsi="Arial" w:cs="Arial"/>
          <w:sz w:val="22"/>
          <w:szCs w:val="22"/>
          <w:lang w:val="es-419"/>
        </w:rPr>
        <w:t xml:space="preserve">eneral de </w:t>
      </w:r>
      <w:r w:rsidR="00E64743" w:rsidRPr="00B97EB7">
        <w:rPr>
          <w:rFonts w:ascii="Arial" w:hAnsi="Arial" w:cs="Arial"/>
          <w:sz w:val="22"/>
          <w:szCs w:val="22"/>
          <w:lang w:val="es-419"/>
        </w:rPr>
        <w:t>C</w:t>
      </w:r>
      <w:r w:rsidR="00EC754C" w:rsidRPr="00B97EB7">
        <w:rPr>
          <w:rFonts w:ascii="Arial" w:hAnsi="Arial" w:cs="Arial"/>
          <w:sz w:val="22"/>
          <w:szCs w:val="22"/>
          <w:lang w:val="es-419"/>
        </w:rPr>
        <w:t xml:space="preserve">ontratación </w:t>
      </w:r>
      <w:r w:rsidR="00E64743" w:rsidRPr="00B97EB7">
        <w:rPr>
          <w:rFonts w:ascii="Arial" w:hAnsi="Arial" w:cs="Arial"/>
          <w:sz w:val="22"/>
          <w:szCs w:val="22"/>
          <w:lang w:val="es-419"/>
        </w:rPr>
        <w:t>P</w:t>
      </w:r>
      <w:r w:rsidR="00EC754C" w:rsidRPr="00B97EB7">
        <w:rPr>
          <w:rFonts w:ascii="Arial" w:hAnsi="Arial" w:cs="Arial"/>
          <w:sz w:val="22"/>
          <w:szCs w:val="22"/>
          <w:lang w:val="es-419"/>
        </w:rPr>
        <w:t>ública</w:t>
      </w:r>
      <w:r w:rsidR="00E64743" w:rsidRPr="00B97EB7">
        <w:rPr>
          <w:rFonts w:ascii="Arial" w:hAnsi="Arial" w:cs="Arial"/>
          <w:sz w:val="22"/>
          <w:szCs w:val="22"/>
          <w:lang w:val="es-419"/>
        </w:rPr>
        <w:t xml:space="preserve">, </w:t>
      </w:r>
      <w:r w:rsidR="00051DF1" w:rsidRPr="00B97EB7">
        <w:rPr>
          <w:rFonts w:ascii="Arial" w:hAnsi="Arial" w:cs="Arial"/>
          <w:sz w:val="22"/>
          <w:szCs w:val="22"/>
          <w:lang w:val="es-419"/>
        </w:rPr>
        <w:t xml:space="preserve">se </w:t>
      </w:r>
      <w:r w:rsidR="00E64743" w:rsidRPr="00B97EB7">
        <w:rPr>
          <w:rFonts w:ascii="Arial" w:hAnsi="Arial" w:cs="Arial"/>
          <w:sz w:val="22"/>
          <w:szCs w:val="22"/>
          <w:lang w:val="es-419"/>
        </w:rPr>
        <w:t>establece</w:t>
      </w:r>
      <w:r w:rsidR="00051DF1" w:rsidRPr="00B97EB7">
        <w:rPr>
          <w:rFonts w:ascii="Arial" w:hAnsi="Arial" w:cs="Arial"/>
          <w:sz w:val="22"/>
          <w:szCs w:val="22"/>
          <w:lang w:val="es-419"/>
        </w:rPr>
        <w:t xml:space="preserve"> la obligatoriedad de incorporar </w:t>
      </w:r>
      <w:r w:rsidR="00E64743" w:rsidRPr="00B97EB7">
        <w:rPr>
          <w:rFonts w:ascii="Arial" w:hAnsi="Arial" w:cs="Arial"/>
          <w:sz w:val="22"/>
          <w:szCs w:val="22"/>
          <w:lang w:val="es-419"/>
        </w:rPr>
        <w:t xml:space="preserve"> criterios sustentables e involucramiento de las P</w:t>
      </w:r>
      <w:r w:rsidR="00620A00" w:rsidRPr="00B97EB7">
        <w:rPr>
          <w:rFonts w:ascii="Arial" w:hAnsi="Arial" w:cs="Arial"/>
          <w:sz w:val="22"/>
          <w:szCs w:val="22"/>
          <w:lang w:val="es-419"/>
        </w:rPr>
        <w:t>YMES</w:t>
      </w:r>
      <w:r w:rsidR="00E64743" w:rsidRPr="00B97EB7">
        <w:rPr>
          <w:rFonts w:ascii="Arial" w:hAnsi="Arial" w:cs="Arial"/>
          <w:sz w:val="22"/>
          <w:szCs w:val="22"/>
          <w:lang w:val="es-419"/>
        </w:rPr>
        <w:t xml:space="preserve"> en</w:t>
      </w:r>
      <w:r w:rsidR="00AD0AED" w:rsidRPr="00B97EB7">
        <w:rPr>
          <w:rFonts w:ascii="Arial" w:hAnsi="Arial" w:cs="Arial"/>
          <w:sz w:val="22"/>
          <w:szCs w:val="22"/>
          <w:lang w:val="es-419"/>
        </w:rPr>
        <w:t xml:space="preserve"> los sistemas de evaluación para las </w:t>
      </w:r>
      <w:r w:rsidR="00E64743" w:rsidRPr="00B97EB7">
        <w:rPr>
          <w:rFonts w:ascii="Arial" w:hAnsi="Arial" w:cs="Arial"/>
          <w:sz w:val="22"/>
          <w:szCs w:val="22"/>
          <w:lang w:val="es-419"/>
        </w:rPr>
        <w:t xml:space="preserve">compras públicas, sin embargo, </w:t>
      </w:r>
      <w:r w:rsidR="003D392C" w:rsidRPr="00B97EB7">
        <w:rPr>
          <w:rFonts w:ascii="Arial" w:hAnsi="Arial" w:cs="Arial"/>
          <w:sz w:val="22"/>
          <w:szCs w:val="22"/>
          <w:lang w:val="es-419"/>
        </w:rPr>
        <w:t xml:space="preserve">por el momento el Poder Judicial </w:t>
      </w:r>
      <w:r w:rsidR="00E64743" w:rsidRPr="00B97EB7">
        <w:rPr>
          <w:rFonts w:ascii="Arial" w:hAnsi="Arial" w:cs="Arial"/>
          <w:sz w:val="22"/>
          <w:szCs w:val="22"/>
          <w:lang w:val="es-419"/>
        </w:rPr>
        <w:t xml:space="preserve">se estará acogiendo lo que indica el Transitorio VII de dicho reglamento, </w:t>
      </w:r>
      <w:r w:rsidR="0012267D" w:rsidRPr="00B97EB7">
        <w:rPr>
          <w:rFonts w:ascii="Arial" w:hAnsi="Arial" w:cs="Arial"/>
          <w:sz w:val="22"/>
          <w:szCs w:val="22"/>
          <w:lang w:val="es-419"/>
        </w:rPr>
        <w:t>por lo tanto y hasta nuevo aviso</w:t>
      </w:r>
      <w:r w:rsidR="00E64743" w:rsidRPr="00B97EB7">
        <w:rPr>
          <w:rFonts w:ascii="Arial" w:hAnsi="Arial" w:cs="Arial"/>
          <w:sz w:val="22"/>
          <w:szCs w:val="22"/>
          <w:lang w:val="es-419"/>
        </w:rPr>
        <w:t>, se mantendrá lo dispuesto en la Ley de Contratación Administrativa, Ley N°7494. </w:t>
      </w:r>
    </w:p>
    <w:p w14:paraId="7D51ED50" w14:textId="77777777" w:rsidR="00E64743" w:rsidRPr="00B97EB7" w:rsidRDefault="00E64743" w:rsidP="00B97EB7">
      <w:pPr>
        <w:spacing w:after="0" w:line="276" w:lineRule="auto"/>
        <w:jc w:val="both"/>
        <w:rPr>
          <w:rFonts w:ascii="Arial" w:hAnsi="Arial" w:cs="Arial"/>
          <w:sz w:val="22"/>
          <w:szCs w:val="22"/>
          <w:lang w:val="es-419"/>
        </w:rPr>
      </w:pPr>
    </w:p>
    <w:p w14:paraId="0C14D38D" w14:textId="54AAB083" w:rsidR="00307BEE" w:rsidRPr="00B97EB7" w:rsidRDefault="00E64743"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 xml:space="preserve">Por tanto, quedará a discreción de los Centros Gestores la decisión de incluir dichos criterios como parte </w:t>
      </w:r>
      <w:r w:rsidR="000C320D" w:rsidRPr="00B97EB7">
        <w:rPr>
          <w:rFonts w:ascii="Arial" w:hAnsi="Arial" w:cs="Arial"/>
          <w:sz w:val="22"/>
          <w:szCs w:val="22"/>
          <w:lang w:val="es-419"/>
        </w:rPr>
        <w:t>del sistema de evaluación</w:t>
      </w:r>
      <w:r w:rsidRPr="00B97EB7">
        <w:rPr>
          <w:rFonts w:ascii="Arial" w:hAnsi="Arial" w:cs="Arial"/>
          <w:sz w:val="22"/>
          <w:szCs w:val="22"/>
          <w:lang w:val="es-419"/>
        </w:rPr>
        <w:t>,</w:t>
      </w:r>
      <w:r w:rsidR="000C320D" w:rsidRPr="00B97EB7">
        <w:rPr>
          <w:rFonts w:ascii="Arial" w:hAnsi="Arial" w:cs="Arial"/>
          <w:sz w:val="22"/>
          <w:szCs w:val="22"/>
          <w:lang w:val="es-419"/>
        </w:rPr>
        <w:t xml:space="preserve"> excepto para el caso de los criterios sociales </w:t>
      </w:r>
      <w:r w:rsidR="00BB4922" w:rsidRPr="00B97EB7">
        <w:rPr>
          <w:rFonts w:ascii="Arial" w:hAnsi="Arial" w:cs="Arial"/>
          <w:sz w:val="22"/>
          <w:szCs w:val="22"/>
          <w:lang w:val="es-419"/>
        </w:rPr>
        <w:t xml:space="preserve">que como </w:t>
      </w:r>
      <w:r w:rsidR="006C1FA7" w:rsidRPr="00B97EB7">
        <w:rPr>
          <w:rFonts w:ascii="Arial" w:hAnsi="Arial" w:cs="Arial"/>
          <w:sz w:val="22"/>
          <w:szCs w:val="22"/>
          <w:lang w:val="es-419"/>
        </w:rPr>
        <w:t xml:space="preserve">ya </w:t>
      </w:r>
      <w:r w:rsidR="00BB4922" w:rsidRPr="00B97EB7">
        <w:rPr>
          <w:rFonts w:ascii="Arial" w:hAnsi="Arial" w:cs="Arial"/>
          <w:sz w:val="22"/>
          <w:szCs w:val="22"/>
          <w:lang w:val="es-419"/>
        </w:rPr>
        <w:t xml:space="preserve">se indicó </w:t>
      </w:r>
      <w:r w:rsidR="000C320D" w:rsidRPr="00B97EB7">
        <w:rPr>
          <w:rFonts w:ascii="Arial" w:hAnsi="Arial" w:cs="Arial"/>
          <w:sz w:val="22"/>
          <w:szCs w:val="22"/>
          <w:lang w:val="es-419"/>
        </w:rPr>
        <w:t>anteriormente</w:t>
      </w:r>
      <w:r w:rsidR="006C1FA7" w:rsidRPr="00B97EB7">
        <w:rPr>
          <w:rFonts w:ascii="Arial" w:hAnsi="Arial" w:cs="Arial"/>
          <w:sz w:val="22"/>
          <w:szCs w:val="22"/>
          <w:lang w:val="es-419"/>
        </w:rPr>
        <w:t>,</w:t>
      </w:r>
      <w:r w:rsidR="00307BEE" w:rsidRPr="00B97EB7">
        <w:rPr>
          <w:rFonts w:ascii="Arial" w:hAnsi="Arial" w:cs="Arial"/>
          <w:sz w:val="22"/>
          <w:szCs w:val="22"/>
          <w:lang w:val="es-419"/>
        </w:rPr>
        <w:t xml:space="preserve"> obligatoriamente la oficina usuaria debe seguir </w:t>
      </w:r>
      <w:r w:rsidR="006C1FA7" w:rsidRPr="00B97EB7">
        <w:rPr>
          <w:rFonts w:ascii="Arial" w:hAnsi="Arial" w:cs="Arial"/>
          <w:sz w:val="22"/>
          <w:szCs w:val="22"/>
          <w:lang w:val="es-419"/>
        </w:rPr>
        <w:t>incorporándolos</w:t>
      </w:r>
      <w:r w:rsidR="00307BEE" w:rsidRPr="00B97EB7">
        <w:rPr>
          <w:rFonts w:ascii="Arial" w:hAnsi="Arial" w:cs="Arial"/>
          <w:sz w:val="22"/>
          <w:szCs w:val="22"/>
          <w:lang w:val="es-419"/>
        </w:rPr>
        <w:t xml:space="preserve"> en la evaluación </w:t>
      </w:r>
      <w:r w:rsidR="006C1FA7" w:rsidRPr="00B97EB7">
        <w:rPr>
          <w:rFonts w:ascii="Arial" w:hAnsi="Arial" w:cs="Arial"/>
          <w:sz w:val="22"/>
          <w:szCs w:val="22"/>
          <w:lang w:val="es-419"/>
        </w:rPr>
        <w:t xml:space="preserve">conforme </w:t>
      </w:r>
      <w:r w:rsidR="00307BEE" w:rsidRPr="00B97EB7">
        <w:rPr>
          <w:rFonts w:ascii="Arial" w:hAnsi="Arial" w:cs="Arial"/>
          <w:sz w:val="22"/>
          <w:szCs w:val="22"/>
          <w:lang w:val="es-419"/>
        </w:rPr>
        <w:t xml:space="preserve">lo definido en el Anexo </w:t>
      </w:r>
      <w:r w:rsidR="000C74C9">
        <w:rPr>
          <w:rFonts w:ascii="Arial" w:hAnsi="Arial" w:cs="Arial"/>
          <w:sz w:val="22"/>
          <w:szCs w:val="22"/>
          <w:lang w:val="es-419"/>
        </w:rPr>
        <w:t xml:space="preserve">N° </w:t>
      </w:r>
      <w:r w:rsidR="00307BEE" w:rsidRPr="00B97EB7">
        <w:rPr>
          <w:rFonts w:ascii="Arial" w:hAnsi="Arial" w:cs="Arial"/>
          <w:sz w:val="22"/>
          <w:szCs w:val="22"/>
          <w:lang w:val="es-419"/>
        </w:rPr>
        <w:t>1</w:t>
      </w:r>
      <w:r w:rsidR="000C74C9">
        <w:rPr>
          <w:rFonts w:ascii="Arial" w:hAnsi="Arial" w:cs="Arial"/>
          <w:sz w:val="22"/>
          <w:szCs w:val="22"/>
          <w:lang w:val="es-419"/>
        </w:rPr>
        <w:t>1</w:t>
      </w:r>
      <w:r w:rsidR="00307BEE" w:rsidRPr="00B97EB7">
        <w:rPr>
          <w:rFonts w:ascii="Arial" w:hAnsi="Arial" w:cs="Arial"/>
          <w:sz w:val="22"/>
          <w:szCs w:val="22"/>
          <w:lang w:val="es-419"/>
        </w:rPr>
        <w:t xml:space="preserve"> adjunto a este guía denominado: </w:t>
      </w:r>
      <w:r w:rsidR="00307BEE" w:rsidRPr="00B97EB7">
        <w:rPr>
          <w:rFonts w:ascii="Arial" w:hAnsi="Arial" w:cs="Arial"/>
          <w:b/>
          <w:bCs/>
          <w:sz w:val="22"/>
          <w:szCs w:val="22"/>
          <w:lang w:val="es-419"/>
        </w:rPr>
        <w:t>“</w:t>
      </w:r>
      <w:r w:rsidR="000C74C9" w:rsidRPr="000C74C9">
        <w:rPr>
          <w:rFonts w:ascii="Arial" w:hAnsi="Arial" w:cs="Arial"/>
          <w:sz w:val="22"/>
          <w:szCs w:val="22"/>
          <w:u w:val="single"/>
          <w:lang w:val="es-419"/>
        </w:rPr>
        <w:t>Directrices y consideraciones generales sobre la incorporación de criterios sociales en trámites de contratación pública institucionales</w:t>
      </w:r>
      <w:r w:rsidR="00307BEE" w:rsidRPr="00B97EB7">
        <w:rPr>
          <w:rFonts w:ascii="Arial" w:hAnsi="Arial" w:cs="Arial"/>
          <w:b/>
          <w:bCs/>
          <w:sz w:val="22"/>
          <w:szCs w:val="22"/>
          <w:lang w:val="es-419"/>
        </w:rPr>
        <w:t>”</w:t>
      </w:r>
      <w:r w:rsidR="00307BEE" w:rsidRPr="00B97EB7">
        <w:rPr>
          <w:rFonts w:ascii="Arial" w:hAnsi="Arial" w:cs="Arial"/>
          <w:sz w:val="22"/>
          <w:szCs w:val="22"/>
          <w:lang w:val="es-419"/>
        </w:rPr>
        <w:t>.</w:t>
      </w:r>
    </w:p>
    <w:p w14:paraId="39B6173C" w14:textId="77777777" w:rsidR="00307BEE" w:rsidRPr="00B97EB7" w:rsidRDefault="00307BEE" w:rsidP="00B97EB7">
      <w:pPr>
        <w:spacing w:after="0" w:line="276" w:lineRule="auto"/>
        <w:jc w:val="both"/>
        <w:rPr>
          <w:rFonts w:ascii="Arial" w:hAnsi="Arial" w:cs="Arial"/>
          <w:sz w:val="22"/>
          <w:szCs w:val="22"/>
          <w:lang w:val="es-419"/>
        </w:rPr>
      </w:pPr>
    </w:p>
    <w:p w14:paraId="57245B94" w14:textId="4656AB9F" w:rsidR="00E64743" w:rsidRPr="00B97EB7" w:rsidRDefault="00307BEE"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Sin embargo</w:t>
      </w:r>
      <w:r w:rsidR="00CB2146" w:rsidRPr="00B97EB7">
        <w:rPr>
          <w:rFonts w:ascii="Arial" w:hAnsi="Arial" w:cs="Arial"/>
          <w:sz w:val="22"/>
          <w:szCs w:val="22"/>
          <w:lang w:val="es-419"/>
        </w:rPr>
        <w:t>, como ya se indicó</w:t>
      </w:r>
      <w:r w:rsidR="00B436F8" w:rsidRPr="00B97EB7">
        <w:rPr>
          <w:rFonts w:ascii="Arial" w:hAnsi="Arial" w:cs="Arial"/>
          <w:sz w:val="22"/>
          <w:szCs w:val="22"/>
          <w:lang w:val="es-419"/>
        </w:rPr>
        <w:t>,</w:t>
      </w:r>
      <w:r w:rsidRPr="00B97EB7">
        <w:rPr>
          <w:rFonts w:ascii="Arial" w:hAnsi="Arial" w:cs="Arial"/>
          <w:sz w:val="22"/>
          <w:szCs w:val="22"/>
          <w:lang w:val="es-419"/>
        </w:rPr>
        <w:t xml:space="preserve"> se aclara qu</w:t>
      </w:r>
      <w:r w:rsidR="00CB2146" w:rsidRPr="00B97EB7">
        <w:rPr>
          <w:rFonts w:ascii="Arial" w:hAnsi="Arial" w:cs="Arial"/>
          <w:sz w:val="22"/>
          <w:szCs w:val="22"/>
          <w:lang w:val="es-419"/>
        </w:rPr>
        <w:t xml:space="preserve">e queda a discreción de la oficina usuaria incorporar otros criterios sustentables adicionales a estos </w:t>
      </w:r>
      <w:r w:rsidR="00B436F8" w:rsidRPr="00B97EB7">
        <w:rPr>
          <w:rFonts w:ascii="Arial" w:hAnsi="Arial" w:cs="Arial"/>
          <w:sz w:val="22"/>
          <w:szCs w:val="22"/>
          <w:lang w:val="es-419"/>
        </w:rPr>
        <w:t xml:space="preserve">siempre y cuando se considere lo </w:t>
      </w:r>
      <w:r w:rsidR="00A14109" w:rsidRPr="00B97EB7">
        <w:rPr>
          <w:rFonts w:ascii="Arial" w:hAnsi="Arial" w:cs="Arial"/>
          <w:sz w:val="22"/>
          <w:szCs w:val="22"/>
          <w:lang w:val="es-419"/>
        </w:rPr>
        <w:t>indicado</w:t>
      </w:r>
      <w:r w:rsidR="00B436F8" w:rsidRPr="00B97EB7">
        <w:rPr>
          <w:rFonts w:ascii="Arial" w:hAnsi="Arial" w:cs="Arial"/>
          <w:sz w:val="22"/>
          <w:szCs w:val="22"/>
          <w:lang w:val="es-419"/>
        </w:rPr>
        <w:t xml:space="preserve"> en el punto </w:t>
      </w:r>
      <w:r w:rsidR="00EF0582">
        <w:rPr>
          <w:rFonts w:ascii="Arial" w:hAnsi="Arial" w:cs="Arial"/>
          <w:sz w:val="22"/>
          <w:szCs w:val="22"/>
          <w:lang w:val="es-419"/>
        </w:rPr>
        <w:t xml:space="preserve">N° </w:t>
      </w:r>
      <w:r w:rsidR="00B436F8" w:rsidRPr="00B97EB7">
        <w:rPr>
          <w:rFonts w:ascii="Arial" w:hAnsi="Arial" w:cs="Arial"/>
          <w:sz w:val="22"/>
          <w:szCs w:val="22"/>
          <w:lang w:val="es-419"/>
        </w:rPr>
        <w:t>5 de esta guía</w:t>
      </w:r>
      <w:r w:rsidR="00A14109" w:rsidRPr="00B97EB7">
        <w:rPr>
          <w:rFonts w:ascii="Arial" w:hAnsi="Arial" w:cs="Arial"/>
          <w:sz w:val="22"/>
          <w:szCs w:val="22"/>
          <w:lang w:val="es-419"/>
        </w:rPr>
        <w:t xml:space="preserve">, y se tome en cuenta que </w:t>
      </w:r>
      <w:r w:rsidR="00783C70" w:rsidRPr="00B97EB7">
        <w:rPr>
          <w:rFonts w:ascii="Arial" w:hAnsi="Arial" w:cs="Arial"/>
          <w:sz w:val="22"/>
          <w:szCs w:val="22"/>
          <w:lang w:val="es-419"/>
        </w:rPr>
        <w:t>conforme</w:t>
      </w:r>
      <w:r w:rsidR="00A14109" w:rsidRPr="00B97EB7">
        <w:rPr>
          <w:rFonts w:ascii="Arial" w:hAnsi="Arial" w:cs="Arial"/>
          <w:sz w:val="22"/>
          <w:szCs w:val="22"/>
          <w:lang w:val="es-419"/>
        </w:rPr>
        <w:t xml:space="preserve"> lo que establece el artículo </w:t>
      </w:r>
      <w:r w:rsidR="00EF0582">
        <w:rPr>
          <w:rFonts w:ascii="Arial" w:hAnsi="Arial" w:cs="Arial"/>
          <w:sz w:val="22"/>
          <w:szCs w:val="22"/>
          <w:lang w:val="es-419"/>
        </w:rPr>
        <w:t xml:space="preserve">N° </w:t>
      </w:r>
      <w:r w:rsidR="00783C70" w:rsidRPr="00B97EB7">
        <w:rPr>
          <w:rFonts w:ascii="Arial" w:hAnsi="Arial" w:cs="Arial"/>
          <w:sz w:val="22"/>
          <w:szCs w:val="22"/>
          <w:lang w:val="es-419"/>
        </w:rPr>
        <w:t>96 del Reglamento a l</w:t>
      </w:r>
      <w:r w:rsidR="00EF0582">
        <w:rPr>
          <w:rFonts w:ascii="Arial" w:hAnsi="Arial" w:cs="Arial"/>
          <w:sz w:val="22"/>
          <w:szCs w:val="22"/>
          <w:lang w:val="es-419"/>
        </w:rPr>
        <w:t>a</w:t>
      </w:r>
      <w:r w:rsidR="00783C70" w:rsidRPr="00B97EB7">
        <w:rPr>
          <w:rFonts w:ascii="Arial" w:hAnsi="Arial" w:cs="Arial"/>
          <w:sz w:val="22"/>
          <w:szCs w:val="22"/>
          <w:lang w:val="es-419"/>
        </w:rPr>
        <w:t xml:space="preserve"> Ley General de Contratación Pública, </w:t>
      </w:r>
      <w:r w:rsidR="00E64743" w:rsidRPr="00B97EB7">
        <w:rPr>
          <w:rFonts w:ascii="Arial" w:hAnsi="Arial" w:cs="Arial"/>
          <w:sz w:val="22"/>
          <w:szCs w:val="22"/>
          <w:lang w:val="es-419"/>
        </w:rPr>
        <w:t xml:space="preserve">la sumatoria de todos los criterios utilizados </w:t>
      </w:r>
      <w:r w:rsidR="002251F7" w:rsidRPr="00B97EB7">
        <w:rPr>
          <w:rFonts w:ascii="Arial" w:hAnsi="Arial" w:cs="Arial"/>
          <w:b/>
          <w:bCs/>
          <w:sz w:val="22"/>
          <w:szCs w:val="22"/>
          <w:lang w:val="es-419"/>
        </w:rPr>
        <w:t>NO</w:t>
      </w:r>
      <w:r w:rsidR="00E64743" w:rsidRPr="00B97EB7">
        <w:rPr>
          <w:rFonts w:ascii="Arial" w:hAnsi="Arial" w:cs="Arial"/>
          <w:b/>
          <w:bCs/>
          <w:sz w:val="22"/>
          <w:szCs w:val="22"/>
          <w:lang w:val="es-419"/>
        </w:rPr>
        <w:t xml:space="preserve"> puede superar el 25%</w:t>
      </w:r>
      <w:r w:rsidR="00D30404" w:rsidRPr="00B97EB7">
        <w:rPr>
          <w:rFonts w:ascii="Arial" w:hAnsi="Arial" w:cs="Arial"/>
          <w:sz w:val="22"/>
          <w:szCs w:val="22"/>
          <w:lang w:val="es-419"/>
        </w:rPr>
        <w:t xml:space="preserve"> de la evaluación total</w:t>
      </w:r>
      <w:r w:rsidR="00E64743" w:rsidRPr="00B97EB7">
        <w:rPr>
          <w:rFonts w:ascii="Arial" w:hAnsi="Arial" w:cs="Arial"/>
          <w:sz w:val="22"/>
          <w:szCs w:val="22"/>
          <w:lang w:val="es-419"/>
        </w:rPr>
        <w:t xml:space="preserve">. </w:t>
      </w:r>
    </w:p>
    <w:p w14:paraId="1C5C19AB" w14:textId="35C0B9F6" w:rsidR="00D47217" w:rsidRPr="00B97EB7" w:rsidRDefault="00D47217" w:rsidP="00B97EB7">
      <w:pPr>
        <w:spacing w:after="0" w:line="276" w:lineRule="auto"/>
        <w:jc w:val="both"/>
        <w:rPr>
          <w:rFonts w:ascii="Arial" w:hAnsi="Arial" w:cs="Arial"/>
          <w:sz w:val="22"/>
          <w:szCs w:val="22"/>
          <w:lang w:val="es-419"/>
        </w:rPr>
      </w:pPr>
    </w:p>
    <w:p w14:paraId="76B8AF87" w14:textId="1AC7090A" w:rsidR="00B66A95" w:rsidRPr="00B97EB7" w:rsidRDefault="00D47217"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Por último</w:t>
      </w:r>
      <w:r w:rsidR="005970A1" w:rsidRPr="00B97EB7">
        <w:rPr>
          <w:rFonts w:ascii="Arial" w:hAnsi="Arial" w:cs="Arial"/>
          <w:sz w:val="22"/>
          <w:szCs w:val="22"/>
          <w:lang w:val="es-419"/>
        </w:rPr>
        <w:t>,</w:t>
      </w:r>
      <w:r w:rsidRPr="00B97EB7">
        <w:rPr>
          <w:rFonts w:ascii="Arial" w:hAnsi="Arial" w:cs="Arial"/>
          <w:sz w:val="22"/>
          <w:szCs w:val="22"/>
          <w:lang w:val="es-419"/>
        </w:rPr>
        <w:t xml:space="preserve"> es </w:t>
      </w:r>
      <w:r w:rsidR="00C6564E" w:rsidRPr="00B97EB7">
        <w:rPr>
          <w:rFonts w:ascii="Arial" w:hAnsi="Arial" w:cs="Arial"/>
          <w:sz w:val="22"/>
          <w:szCs w:val="22"/>
          <w:lang w:val="es-419"/>
        </w:rPr>
        <w:t>indispensable</w:t>
      </w:r>
      <w:r w:rsidRPr="00B97EB7">
        <w:rPr>
          <w:rFonts w:ascii="Arial" w:hAnsi="Arial" w:cs="Arial"/>
          <w:sz w:val="22"/>
          <w:szCs w:val="22"/>
          <w:lang w:val="es-419"/>
        </w:rPr>
        <w:t xml:space="preserve"> que dent</w:t>
      </w:r>
      <w:r w:rsidR="00B76A31" w:rsidRPr="00B97EB7">
        <w:rPr>
          <w:rFonts w:ascii="Arial" w:hAnsi="Arial" w:cs="Arial"/>
          <w:sz w:val="22"/>
          <w:szCs w:val="22"/>
          <w:lang w:val="es-419"/>
        </w:rPr>
        <w:t>r</w:t>
      </w:r>
      <w:r w:rsidRPr="00B97EB7">
        <w:rPr>
          <w:rFonts w:ascii="Arial" w:hAnsi="Arial" w:cs="Arial"/>
          <w:sz w:val="22"/>
          <w:szCs w:val="22"/>
          <w:lang w:val="es-419"/>
        </w:rPr>
        <w:t xml:space="preserve">o del diseño del sistema de evaluación </w:t>
      </w:r>
      <w:r w:rsidR="005970A1" w:rsidRPr="00B97EB7">
        <w:rPr>
          <w:rFonts w:ascii="Arial" w:hAnsi="Arial" w:cs="Arial"/>
          <w:sz w:val="22"/>
          <w:szCs w:val="22"/>
          <w:lang w:val="es-419"/>
        </w:rPr>
        <w:t>la oficina usuaria incorpor</w:t>
      </w:r>
      <w:r w:rsidR="004A6C25" w:rsidRPr="00B97EB7">
        <w:rPr>
          <w:rFonts w:ascii="Arial" w:hAnsi="Arial" w:cs="Arial"/>
          <w:sz w:val="22"/>
          <w:szCs w:val="22"/>
          <w:lang w:val="es-419"/>
        </w:rPr>
        <w:t>e</w:t>
      </w:r>
      <w:r w:rsidR="005970A1" w:rsidRPr="00B97EB7">
        <w:rPr>
          <w:rFonts w:ascii="Arial" w:hAnsi="Arial" w:cs="Arial"/>
          <w:sz w:val="22"/>
          <w:szCs w:val="22"/>
          <w:lang w:val="es-419"/>
        </w:rPr>
        <w:t xml:space="preserve"> </w:t>
      </w:r>
      <w:r w:rsidRPr="00B97EB7">
        <w:rPr>
          <w:rFonts w:ascii="Arial" w:hAnsi="Arial" w:cs="Arial"/>
          <w:sz w:val="22"/>
          <w:szCs w:val="22"/>
          <w:lang w:val="es-419"/>
        </w:rPr>
        <w:t xml:space="preserve">el </w:t>
      </w:r>
      <w:r w:rsidR="00B76A31" w:rsidRPr="00B97EB7">
        <w:rPr>
          <w:rFonts w:ascii="Arial" w:hAnsi="Arial" w:cs="Arial"/>
          <w:b/>
          <w:bCs/>
          <w:sz w:val="22"/>
          <w:szCs w:val="22"/>
          <w:lang w:val="es-419"/>
        </w:rPr>
        <w:t>Principio del Valor por el Dinero</w:t>
      </w:r>
      <w:r w:rsidR="005970A1" w:rsidRPr="00B97EB7">
        <w:rPr>
          <w:rFonts w:ascii="Arial" w:hAnsi="Arial" w:cs="Arial"/>
          <w:sz w:val="22"/>
          <w:szCs w:val="22"/>
          <w:lang w:val="es-419"/>
        </w:rPr>
        <w:t>,</w:t>
      </w:r>
      <w:r w:rsidR="00B76A31" w:rsidRPr="00B97EB7">
        <w:rPr>
          <w:rFonts w:ascii="Arial" w:hAnsi="Arial" w:cs="Arial"/>
          <w:sz w:val="22"/>
          <w:szCs w:val="22"/>
          <w:lang w:val="es-419"/>
        </w:rPr>
        <w:t xml:space="preserve"> conforme lo de</w:t>
      </w:r>
      <w:r w:rsidR="00A47948" w:rsidRPr="00B97EB7">
        <w:rPr>
          <w:rFonts w:ascii="Arial" w:hAnsi="Arial" w:cs="Arial"/>
          <w:sz w:val="22"/>
          <w:szCs w:val="22"/>
          <w:lang w:val="es-419"/>
        </w:rPr>
        <w:t xml:space="preserve">fine el artículo </w:t>
      </w:r>
      <w:r w:rsidR="00EF0582">
        <w:rPr>
          <w:rFonts w:ascii="Arial" w:hAnsi="Arial" w:cs="Arial"/>
          <w:sz w:val="22"/>
          <w:szCs w:val="22"/>
          <w:lang w:val="es-419"/>
        </w:rPr>
        <w:t xml:space="preserve">N° </w:t>
      </w:r>
      <w:r w:rsidR="00A47948" w:rsidRPr="00B97EB7">
        <w:rPr>
          <w:rFonts w:ascii="Arial" w:hAnsi="Arial" w:cs="Arial"/>
          <w:sz w:val="22"/>
          <w:szCs w:val="22"/>
          <w:lang w:val="es-419"/>
        </w:rPr>
        <w:t>8 inciso b) de la Ley General de Contratación Pública</w:t>
      </w:r>
      <w:r w:rsidR="00C6564E" w:rsidRPr="00B97EB7">
        <w:rPr>
          <w:rFonts w:ascii="Arial" w:hAnsi="Arial" w:cs="Arial"/>
          <w:sz w:val="22"/>
          <w:szCs w:val="22"/>
          <w:lang w:val="es-419"/>
        </w:rPr>
        <w:t>.</w:t>
      </w:r>
      <w:r w:rsidR="00A47948" w:rsidRPr="00B97EB7">
        <w:rPr>
          <w:rFonts w:ascii="Arial" w:hAnsi="Arial" w:cs="Arial"/>
          <w:sz w:val="22"/>
          <w:szCs w:val="22"/>
          <w:lang w:val="es-419"/>
        </w:rPr>
        <w:t xml:space="preserve"> </w:t>
      </w:r>
    </w:p>
    <w:p w14:paraId="7A78AD35" w14:textId="77777777" w:rsidR="00B66A95" w:rsidRPr="00B97EB7" w:rsidRDefault="00B66A95" w:rsidP="00B97EB7">
      <w:pPr>
        <w:spacing w:after="0" w:line="276" w:lineRule="auto"/>
        <w:jc w:val="both"/>
        <w:rPr>
          <w:rFonts w:ascii="Arial" w:hAnsi="Arial" w:cs="Arial"/>
          <w:sz w:val="22"/>
          <w:szCs w:val="22"/>
          <w:lang w:val="es-419"/>
        </w:rPr>
      </w:pPr>
    </w:p>
    <w:p w14:paraId="312B7568" w14:textId="4DF1129A" w:rsidR="00B66A95" w:rsidRPr="00B97EB7" w:rsidRDefault="00C6564E"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 xml:space="preserve">Lo anterior en virtud de </w:t>
      </w:r>
      <w:r w:rsidR="004A6C25" w:rsidRPr="00B97EB7">
        <w:rPr>
          <w:rFonts w:ascii="Arial" w:hAnsi="Arial" w:cs="Arial"/>
          <w:sz w:val="22"/>
          <w:szCs w:val="22"/>
          <w:lang w:val="es-419"/>
        </w:rPr>
        <w:t>que,</w:t>
      </w:r>
      <w:r w:rsidRPr="00B97EB7">
        <w:rPr>
          <w:rFonts w:ascii="Arial" w:hAnsi="Arial" w:cs="Arial"/>
          <w:sz w:val="22"/>
          <w:szCs w:val="22"/>
          <w:lang w:val="es-419"/>
        </w:rPr>
        <w:t xml:space="preserve"> c</w:t>
      </w:r>
      <w:r w:rsidR="00B66A95" w:rsidRPr="00B97EB7">
        <w:rPr>
          <w:rFonts w:ascii="Arial" w:hAnsi="Arial" w:cs="Arial"/>
          <w:sz w:val="22"/>
          <w:szCs w:val="22"/>
          <w:lang w:val="es-419"/>
        </w:rPr>
        <w:t xml:space="preserve">on la introducción </w:t>
      </w:r>
      <w:r w:rsidR="004A6C25" w:rsidRPr="00B97EB7">
        <w:rPr>
          <w:rFonts w:ascii="Arial" w:hAnsi="Arial" w:cs="Arial"/>
          <w:sz w:val="22"/>
          <w:szCs w:val="22"/>
          <w:lang w:val="es-419"/>
        </w:rPr>
        <w:t>de este</w:t>
      </w:r>
      <w:r w:rsidR="00B66A95" w:rsidRPr="00B97EB7">
        <w:rPr>
          <w:rFonts w:ascii="Arial" w:hAnsi="Arial" w:cs="Arial"/>
          <w:sz w:val="22"/>
          <w:szCs w:val="22"/>
          <w:lang w:val="es-419"/>
        </w:rPr>
        <w:t xml:space="preserve">, todas las compras públicas no solo deben estar orientadas a conseguir el menor precio, es decir, a adquirir o contratar el bien o servicio más barato, sino que además y desde el momento de la planificación de las compras, se deben de incorporar otros elementos o consideraciones capaces de generar mayor valor real en las contrataciones. Esto implica que además de procurar que las compras se efectúen en forma oportuna, lo deben hacer respetando condiciones de calidad y precio. Como consecuencia de este principio, las contrataciones deben ser planificadas con una visión, no sólo del objeto específico de los bienes o servicios a comprar, sino también de los beneficios y los costos asociados a ellos, como mantenimiento, reparaciones, repuestos, conservación de las obras, seguridad, seguros, entre otros. De </w:t>
      </w:r>
      <w:r w:rsidR="00B66A95" w:rsidRPr="00B97EB7">
        <w:rPr>
          <w:rFonts w:ascii="Arial" w:hAnsi="Arial" w:cs="Arial"/>
          <w:sz w:val="22"/>
          <w:szCs w:val="22"/>
          <w:lang w:val="es-419"/>
        </w:rPr>
        <w:lastRenderedPageBreak/>
        <w:t>esa forma, la estructuración de la compra puede ser en apariencia de un mayor costo, pero se cotizaría la gestión integral que la compra requiere, en beneficio de la Administración y con mejores oportunidades para solventar sus necesidades e impactar positivamente el uso de fondos públicos.</w:t>
      </w:r>
    </w:p>
    <w:p w14:paraId="6B43D8DE" w14:textId="77777777" w:rsidR="00B66A95" w:rsidRPr="00B97EB7" w:rsidRDefault="00B66A95" w:rsidP="00B97EB7">
      <w:pPr>
        <w:spacing w:after="0" w:line="276" w:lineRule="auto"/>
        <w:jc w:val="both"/>
        <w:rPr>
          <w:rFonts w:ascii="Arial" w:hAnsi="Arial" w:cs="Arial"/>
          <w:sz w:val="22"/>
          <w:szCs w:val="22"/>
          <w:lang w:val="es-419"/>
        </w:rPr>
      </w:pPr>
    </w:p>
    <w:p w14:paraId="4A5CFBC8" w14:textId="1F0020C6" w:rsidR="00B66A95" w:rsidRPr="00B97EB7" w:rsidRDefault="00B66A95"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Partiendo de lo anterior, es necesario que en el desarrollo de los estudios previos la oficina usuaria evalúe y considere que utilizar solamente el precio como método único para valorar la escogencia de la oferta idónea, no en todos los casos asegura la obtención del mayor valor por el dinero</w:t>
      </w:r>
      <w:r w:rsidR="00950D46" w:rsidRPr="00B97EB7">
        <w:rPr>
          <w:rFonts w:ascii="Arial" w:hAnsi="Arial" w:cs="Arial"/>
          <w:sz w:val="22"/>
          <w:szCs w:val="22"/>
          <w:lang w:val="es-419"/>
        </w:rPr>
        <w:t xml:space="preserve"> ni el mayor beneficio para la institución</w:t>
      </w:r>
      <w:r w:rsidR="00B505F4" w:rsidRPr="00B97EB7">
        <w:rPr>
          <w:rFonts w:ascii="Arial" w:hAnsi="Arial" w:cs="Arial"/>
          <w:sz w:val="22"/>
          <w:szCs w:val="22"/>
          <w:lang w:val="es-419"/>
        </w:rPr>
        <w:t xml:space="preserve"> en el tiempo</w:t>
      </w:r>
      <w:r w:rsidRPr="00B97EB7">
        <w:rPr>
          <w:rFonts w:ascii="Arial" w:hAnsi="Arial" w:cs="Arial"/>
          <w:sz w:val="22"/>
          <w:szCs w:val="22"/>
          <w:lang w:val="es-419"/>
        </w:rPr>
        <w:t>. Por tanto, es necesario que se incluya una evaluación de costos y beneficios relevantes, junto con un análisis de riesgos, y atributos no relacionados con el precio, así como los costos del ciclo de vida de la compra, según corresponda. Por lo tanto, debe considerarse el uso de características relacionadas y no relacionadas con el precio y la consideración de los costos del ciclo de vida y características medioambientales/sociales, según corresponda en las adquisiciones relevantes para asegurar las decisiones basadas en el Principio del valor por el dinero.</w:t>
      </w:r>
    </w:p>
    <w:p w14:paraId="3A7D4060" w14:textId="77777777" w:rsidR="00B9617D" w:rsidRPr="00B97EB7" w:rsidRDefault="00B9617D" w:rsidP="00B97EB7">
      <w:pPr>
        <w:tabs>
          <w:tab w:val="left" w:pos="567"/>
        </w:tabs>
        <w:spacing w:after="0" w:line="276" w:lineRule="auto"/>
        <w:jc w:val="both"/>
        <w:rPr>
          <w:rFonts w:ascii="Arial" w:hAnsi="Arial" w:cs="Arial"/>
          <w:sz w:val="22"/>
          <w:szCs w:val="22"/>
          <w:lang w:val="es-419"/>
        </w:rPr>
      </w:pPr>
    </w:p>
    <w:p w14:paraId="721B7A04" w14:textId="3237AC32" w:rsidR="00A876A9" w:rsidRPr="00B97EB7" w:rsidRDefault="00D1472A" w:rsidP="00B97EB7">
      <w:pPr>
        <w:pStyle w:val="Ttulo1"/>
        <w:numPr>
          <w:ilvl w:val="0"/>
          <w:numId w:val="3"/>
        </w:numPr>
        <w:spacing w:before="0" w:after="0" w:line="276" w:lineRule="auto"/>
        <w:ind w:left="284" w:hanging="284"/>
        <w:jc w:val="both"/>
        <w:rPr>
          <w:rFonts w:ascii="Arial" w:hAnsi="Arial" w:cs="Arial"/>
          <w:b/>
          <w:bCs/>
          <w:color w:val="auto"/>
          <w:sz w:val="22"/>
          <w:szCs w:val="22"/>
          <w:lang w:val="es-419"/>
        </w:rPr>
      </w:pPr>
      <w:bookmarkStart w:id="8" w:name="_Toc95986965"/>
      <w:r w:rsidRPr="00B97EB7">
        <w:rPr>
          <w:rFonts w:ascii="Arial" w:hAnsi="Arial" w:cs="Arial"/>
          <w:b/>
          <w:bCs/>
          <w:color w:val="auto"/>
          <w:sz w:val="22"/>
          <w:szCs w:val="22"/>
          <w:lang w:val="es-419"/>
        </w:rPr>
        <w:t>E</w:t>
      </w:r>
      <w:r w:rsidR="00A876A9" w:rsidRPr="00B97EB7">
        <w:rPr>
          <w:rFonts w:ascii="Arial" w:hAnsi="Arial" w:cs="Arial"/>
          <w:b/>
          <w:bCs/>
          <w:color w:val="auto"/>
          <w:sz w:val="22"/>
          <w:szCs w:val="22"/>
          <w:lang w:val="es-419"/>
        </w:rPr>
        <w:t>ntrega de los bienes</w:t>
      </w:r>
      <w:r w:rsidR="00C15C7C" w:rsidRPr="00B97EB7">
        <w:rPr>
          <w:rFonts w:ascii="Arial" w:hAnsi="Arial" w:cs="Arial"/>
          <w:b/>
          <w:bCs/>
          <w:color w:val="7030A0"/>
          <w:sz w:val="22"/>
          <w:szCs w:val="22"/>
          <w:lang w:val="es-419"/>
        </w:rPr>
        <w:t xml:space="preserve"> </w:t>
      </w:r>
      <w:r w:rsidR="00C15C7C" w:rsidRPr="00B97EB7">
        <w:rPr>
          <w:rFonts w:ascii="Arial" w:hAnsi="Arial" w:cs="Arial"/>
          <w:b/>
          <w:bCs/>
          <w:color w:val="auto"/>
          <w:sz w:val="22"/>
          <w:szCs w:val="22"/>
          <w:lang w:val="es-419"/>
        </w:rPr>
        <w:t>y/o servicios</w:t>
      </w:r>
      <w:r w:rsidR="00A876A9" w:rsidRPr="00B97EB7">
        <w:rPr>
          <w:rFonts w:ascii="Arial" w:hAnsi="Arial" w:cs="Arial"/>
          <w:b/>
          <w:bCs/>
          <w:color w:val="auto"/>
          <w:sz w:val="22"/>
          <w:szCs w:val="22"/>
          <w:lang w:val="es-419"/>
        </w:rPr>
        <w:t>:</w:t>
      </w:r>
      <w:bookmarkEnd w:id="8"/>
    </w:p>
    <w:p w14:paraId="2324CECF" w14:textId="77777777" w:rsidR="00A876A9" w:rsidRPr="00B97EB7" w:rsidRDefault="00A876A9" w:rsidP="00B97EB7">
      <w:pPr>
        <w:spacing w:after="0" w:line="276" w:lineRule="auto"/>
        <w:jc w:val="both"/>
        <w:rPr>
          <w:rFonts w:ascii="Arial" w:hAnsi="Arial" w:cs="Arial"/>
          <w:w w:val="105"/>
          <w:sz w:val="22"/>
          <w:szCs w:val="22"/>
          <w:highlight w:val="cyan"/>
          <w:lang w:val="es-419"/>
        </w:rPr>
      </w:pPr>
    </w:p>
    <w:p w14:paraId="561EAFA4" w14:textId="77777777" w:rsidR="00A876A9" w:rsidRPr="00B97EB7" w:rsidRDefault="00A876A9" w:rsidP="00B97EB7">
      <w:pPr>
        <w:pStyle w:val="Prrafodelista"/>
        <w:spacing w:after="0" w:line="276" w:lineRule="auto"/>
        <w:ind w:left="0"/>
        <w:jc w:val="both"/>
        <w:rPr>
          <w:rFonts w:ascii="Arial" w:hAnsi="Arial" w:cs="Arial"/>
          <w:w w:val="105"/>
          <w:sz w:val="22"/>
          <w:szCs w:val="22"/>
          <w:lang w:val="es-419"/>
        </w:rPr>
      </w:pPr>
      <w:r w:rsidRPr="00B97EB7">
        <w:rPr>
          <w:rFonts w:ascii="Arial" w:hAnsi="Arial" w:cs="Arial"/>
          <w:w w:val="105"/>
          <w:sz w:val="22"/>
          <w:szCs w:val="22"/>
          <w:lang w:val="es-419"/>
        </w:rPr>
        <w:t>Deberá indicarse el plazo de entrega que se requiere</w:t>
      </w:r>
      <w:r w:rsidR="0053083D" w:rsidRPr="00B97EB7">
        <w:rPr>
          <w:rFonts w:ascii="Arial" w:hAnsi="Arial" w:cs="Arial"/>
          <w:w w:val="105"/>
          <w:sz w:val="22"/>
          <w:szCs w:val="22"/>
          <w:lang w:val="es-419"/>
        </w:rPr>
        <w:t xml:space="preserve"> en caso de que aplique</w:t>
      </w:r>
      <w:r w:rsidRPr="00B97EB7">
        <w:rPr>
          <w:rFonts w:ascii="Arial" w:hAnsi="Arial" w:cs="Arial"/>
          <w:w w:val="105"/>
          <w:sz w:val="22"/>
          <w:szCs w:val="22"/>
          <w:lang w:val="es-419"/>
        </w:rPr>
        <w:t>, el cual deberá describirse en días hábiles, para la entrega de bienes</w:t>
      </w:r>
      <w:r w:rsidR="0026103D" w:rsidRPr="00B97EB7">
        <w:rPr>
          <w:rFonts w:ascii="Arial" w:hAnsi="Arial" w:cs="Arial"/>
          <w:w w:val="105"/>
          <w:sz w:val="22"/>
          <w:szCs w:val="22"/>
          <w:lang w:val="es-419"/>
        </w:rPr>
        <w:t xml:space="preserve"> o servicios tales como la instalación o capacitación, en el caso de los servicios continuados de mantenimientos preventivos y/o correctivos, entre otros, podrá indicarse en períodos (anual, trimestral, mensual, etc.); </w:t>
      </w:r>
      <w:r w:rsidRPr="00B97EB7">
        <w:rPr>
          <w:rFonts w:ascii="Arial" w:hAnsi="Arial" w:cs="Arial"/>
          <w:w w:val="105"/>
          <w:sz w:val="22"/>
          <w:szCs w:val="22"/>
          <w:lang w:val="es-419"/>
        </w:rPr>
        <w:t xml:space="preserve">además deberá detallarse claramente cuál será el plazo de atención por parte de la institución en caso de que producto de la adquisición que se está </w:t>
      </w:r>
      <w:r w:rsidR="00D1472A" w:rsidRPr="00B97EB7">
        <w:rPr>
          <w:rFonts w:ascii="Arial" w:hAnsi="Arial" w:cs="Arial"/>
          <w:w w:val="105"/>
          <w:sz w:val="22"/>
          <w:szCs w:val="22"/>
          <w:lang w:val="es-419"/>
        </w:rPr>
        <w:t xml:space="preserve">realizando </w:t>
      </w:r>
      <w:r w:rsidRPr="00B97EB7">
        <w:rPr>
          <w:rFonts w:ascii="Arial" w:hAnsi="Arial" w:cs="Arial"/>
          <w:w w:val="105"/>
          <w:sz w:val="22"/>
          <w:szCs w:val="22"/>
          <w:lang w:val="es-419"/>
        </w:rPr>
        <w:t xml:space="preserve">se tenga que intervenir otorgando vistos buenos a entregables o plaqueando equipos, entre otros, lo anterior en virtud de que estos </w:t>
      </w:r>
      <w:r w:rsidR="00D1472A" w:rsidRPr="00B97EB7">
        <w:rPr>
          <w:rFonts w:ascii="Arial" w:hAnsi="Arial" w:cs="Arial"/>
          <w:w w:val="105"/>
          <w:sz w:val="22"/>
          <w:szCs w:val="22"/>
          <w:lang w:val="es-419"/>
        </w:rPr>
        <w:t xml:space="preserve">últimos </w:t>
      </w:r>
      <w:r w:rsidRPr="00B97EB7">
        <w:rPr>
          <w:rFonts w:ascii="Arial" w:hAnsi="Arial" w:cs="Arial"/>
          <w:w w:val="105"/>
          <w:sz w:val="22"/>
          <w:szCs w:val="22"/>
          <w:lang w:val="es-419"/>
        </w:rPr>
        <w:t>plazos no son atribuibles al contratista y deben quedar ampliamente detallados en el pliego de condiciones para que en el proceso de ejecución no se le atribuyan a este responsabilidades que no le corresponden.</w:t>
      </w:r>
    </w:p>
    <w:p w14:paraId="72451B9D" w14:textId="77777777" w:rsidR="00A876A9" w:rsidRPr="00B97EB7" w:rsidRDefault="00A876A9" w:rsidP="00B97EB7">
      <w:pPr>
        <w:pStyle w:val="Prrafodelista"/>
        <w:tabs>
          <w:tab w:val="left" w:pos="567"/>
        </w:tabs>
        <w:spacing w:after="0" w:line="276" w:lineRule="auto"/>
        <w:ind w:left="284"/>
        <w:jc w:val="both"/>
        <w:rPr>
          <w:rFonts w:ascii="Arial" w:hAnsi="Arial" w:cs="Arial"/>
          <w:w w:val="105"/>
          <w:sz w:val="22"/>
          <w:szCs w:val="22"/>
          <w:lang w:val="es-419"/>
        </w:rPr>
      </w:pPr>
    </w:p>
    <w:p w14:paraId="60414B99" w14:textId="2F2B3E5B" w:rsidR="00C56417" w:rsidRPr="00B97EB7" w:rsidRDefault="00A876A9" w:rsidP="00B97EB7">
      <w:pPr>
        <w:pStyle w:val="Prrafodelista"/>
        <w:spacing w:after="0" w:line="276" w:lineRule="auto"/>
        <w:ind w:left="0"/>
        <w:jc w:val="both"/>
        <w:rPr>
          <w:rFonts w:ascii="Arial" w:hAnsi="Arial" w:cs="Arial"/>
          <w:w w:val="105"/>
          <w:sz w:val="22"/>
          <w:szCs w:val="22"/>
          <w:lang w:val="es-419"/>
        </w:rPr>
      </w:pPr>
      <w:r w:rsidRPr="00B97EB7">
        <w:rPr>
          <w:rFonts w:ascii="Arial" w:hAnsi="Arial" w:cs="Arial"/>
          <w:w w:val="105"/>
          <w:sz w:val="22"/>
          <w:szCs w:val="22"/>
          <w:lang w:val="es-419"/>
        </w:rPr>
        <w:t>Toda entrega de bienes adquiridos por la partida 5, se deberá realizar en las Bodegas del Departamento de Proveeduría</w:t>
      </w:r>
      <w:r w:rsidR="00C56417" w:rsidRPr="00B97EB7">
        <w:rPr>
          <w:rFonts w:ascii="Arial" w:hAnsi="Arial" w:cs="Arial"/>
          <w:w w:val="105"/>
          <w:sz w:val="22"/>
          <w:szCs w:val="22"/>
          <w:lang w:val="es-419"/>
        </w:rPr>
        <w:t>;</w:t>
      </w:r>
      <w:r w:rsidRPr="00B97EB7">
        <w:rPr>
          <w:rFonts w:ascii="Arial" w:hAnsi="Arial" w:cs="Arial"/>
          <w:w w:val="105"/>
          <w:sz w:val="22"/>
          <w:szCs w:val="22"/>
          <w:lang w:val="es-419"/>
        </w:rPr>
        <w:t xml:space="preserve"> en caso de que no sea viable </w:t>
      </w:r>
      <w:r w:rsidR="005B3CF5" w:rsidRPr="00B97EB7">
        <w:rPr>
          <w:rFonts w:ascii="Arial" w:hAnsi="Arial" w:cs="Arial"/>
          <w:w w:val="105"/>
          <w:sz w:val="22"/>
          <w:szCs w:val="22"/>
          <w:lang w:val="es-419"/>
        </w:rPr>
        <w:t xml:space="preserve">direccionarla a este lugar </w:t>
      </w:r>
      <w:r w:rsidRPr="00B97EB7">
        <w:rPr>
          <w:rFonts w:ascii="Arial" w:hAnsi="Arial" w:cs="Arial"/>
          <w:w w:val="105"/>
          <w:sz w:val="22"/>
          <w:szCs w:val="22"/>
          <w:lang w:val="es-419"/>
        </w:rPr>
        <w:t xml:space="preserve">por temas de logística o instalación, se </w:t>
      </w:r>
      <w:r w:rsidR="00C56417" w:rsidRPr="00B97EB7">
        <w:rPr>
          <w:rFonts w:ascii="Arial" w:hAnsi="Arial" w:cs="Arial"/>
          <w:w w:val="105"/>
          <w:sz w:val="22"/>
          <w:szCs w:val="22"/>
          <w:lang w:val="es-419"/>
        </w:rPr>
        <w:t xml:space="preserve">debe incluir en este apartado la justificación correspondiente y se </w:t>
      </w:r>
      <w:r w:rsidRPr="00B97EB7">
        <w:rPr>
          <w:rFonts w:ascii="Arial" w:hAnsi="Arial" w:cs="Arial"/>
          <w:w w:val="105"/>
          <w:sz w:val="22"/>
          <w:szCs w:val="22"/>
          <w:lang w:val="es-419"/>
        </w:rPr>
        <w:t xml:space="preserve">debe disponer de previo a la remisión del oficio de Decisión inicial de una autorización por parte de la </w:t>
      </w:r>
      <w:r w:rsidR="00F02D69">
        <w:rPr>
          <w:rFonts w:ascii="Arial" w:hAnsi="Arial" w:cs="Arial"/>
          <w:w w:val="105"/>
          <w:sz w:val="22"/>
          <w:szCs w:val="22"/>
          <w:lang w:val="es-419"/>
        </w:rPr>
        <w:t>MBA</w:t>
      </w:r>
      <w:r w:rsidRPr="00B97EB7">
        <w:rPr>
          <w:rFonts w:ascii="Arial" w:hAnsi="Arial" w:cs="Arial"/>
          <w:w w:val="105"/>
          <w:sz w:val="22"/>
          <w:szCs w:val="22"/>
          <w:lang w:val="es-419"/>
        </w:rPr>
        <w:t xml:space="preserve">. Hellen Poveda Montoya, </w:t>
      </w:r>
      <w:r w:rsidR="00076208" w:rsidRPr="00B97EB7">
        <w:rPr>
          <w:rFonts w:ascii="Arial" w:hAnsi="Arial" w:cs="Arial"/>
          <w:w w:val="105"/>
          <w:sz w:val="22"/>
          <w:szCs w:val="22"/>
          <w:lang w:val="es-419"/>
        </w:rPr>
        <w:t>jefe</w:t>
      </w:r>
      <w:r w:rsidRPr="00B97EB7">
        <w:rPr>
          <w:rFonts w:ascii="Arial" w:hAnsi="Arial" w:cs="Arial"/>
          <w:w w:val="105"/>
          <w:sz w:val="22"/>
          <w:szCs w:val="22"/>
          <w:lang w:val="es-419"/>
        </w:rPr>
        <w:t xml:space="preserve"> del Proceso de Administración de Bienes </w:t>
      </w:r>
      <w:r w:rsidR="004875AA" w:rsidRPr="00B97EB7">
        <w:rPr>
          <w:rFonts w:ascii="Arial" w:hAnsi="Arial" w:cs="Arial"/>
          <w:w w:val="105"/>
          <w:sz w:val="22"/>
          <w:szCs w:val="22"/>
          <w:lang w:val="es-419"/>
        </w:rPr>
        <w:t xml:space="preserve">de esta Proveeduría, </w:t>
      </w:r>
      <w:r w:rsidRPr="00B97EB7">
        <w:rPr>
          <w:rFonts w:ascii="Arial" w:hAnsi="Arial" w:cs="Arial"/>
          <w:w w:val="105"/>
          <w:sz w:val="22"/>
          <w:szCs w:val="22"/>
          <w:lang w:val="es-419"/>
        </w:rPr>
        <w:t xml:space="preserve">para que la entrega y el plaqueo del activo </w:t>
      </w:r>
      <w:r w:rsidR="005B3CF5" w:rsidRPr="00B97EB7">
        <w:rPr>
          <w:rFonts w:ascii="Arial" w:hAnsi="Arial" w:cs="Arial"/>
          <w:w w:val="105"/>
          <w:sz w:val="22"/>
          <w:szCs w:val="22"/>
          <w:lang w:val="es-419"/>
        </w:rPr>
        <w:t xml:space="preserve">se pueda efectuar en </w:t>
      </w:r>
      <w:r w:rsidRPr="00B97EB7">
        <w:rPr>
          <w:rFonts w:ascii="Arial" w:hAnsi="Arial" w:cs="Arial"/>
          <w:w w:val="105"/>
          <w:sz w:val="22"/>
          <w:szCs w:val="22"/>
          <w:lang w:val="es-419"/>
        </w:rPr>
        <w:t xml:space="preserve">un lugar diferente al indicado, </w:t>
      </w:r>
      <w:r w:rsidR="005B3CF5" w:rsidRPr="00B97EB7">
        <w:rPr>
          <w:rFonts w:ascii="Arial" w:hAnsi="Arial" w:cs="Arial"/>
          <w:w w:val="105"/>
          <w:sz w:val="22"/>
          <w:szCs w:val="22"/>
          <w:lang w:val="es-419"/>
        </w:rPr>
        <w:t xml:space="preserve">dicha autorización </w:t>
      </w:r>
      <w:r w:rsidRPr="00B97EB7">
        <w:rPr>
          <w:rFonts w:ascii="Arial" w:hAnsi="Arial" w:cs="Arial"/>
          <w:w w:val="105"/>
          <w:sz w:val="22"/>
          <w:szCs w:val="22"/>
          <w:lang w:val="es-419"/>
        </w:rPr>
        <w:t xml:space="preserve">debe adjuntarse a las diligencias que se remitan para iniciar el trámite de contratación. </w:t>
      </w:r>
    </w:p>
    <w:p w14:paraId="03436F2B" w14:textId="77777777" w:rsidR="00A876A9" w:rsidRPr="00B97EB7" w:rsidRDefault="00A876A9" w:rsidP="00B97EB7">
      <w:pPr>
        <w:pStyle w:val="Prrafodelista"/>
        <w:spacing w:after="0" w:line="276" w:lineRule="auto"/>
        <w:ind w:left="0"/>
        <w:jc w:val="both"/>
        <w:rPr>
          <w:rFonts w:ascii="Arial" w:hAnsi="Arial" w:cs="Arial"/>
          <w:w w:val="105"/>
          <w:sz w:val="22"/>
          <w:szCs w:val="22"/>
          <w:lang w:val="es-419"/>
        </w:rPr>
      </w:pPr>
      <w:r w:rsidRPr="00B97EB7">
        <w:rPr>
          <w:rFonts w:ascii="Arial" w:hAnsi="Arial" w:cs="Arial"/>
          <w:w w:val="105"/>
          <w:sz w:val="22"/>
          <w:szCs w:val="22"/>
          <w:lang w:val="es-419"/>
        </w:rPr>
        <w:lastRenderedPageBreak/>
        <w:t xml:space="preserve">Los demás artículos que no correspondan a esta subpartida se deberán </w:t>
      </w:r>
      <w:r w:rsidR="00C56417" w:rsidRPr="00B97EB7">
        <w:rPr>
          <w:rFonts w:ascii="Arial" w:hAnsi="Arial" w:cs="Arial"/>
          <w:w w:val="105"/>
          <w:sz w:val="22"/>
          <w:szCs w:val="22"/>
          <w:lang w:val="es-419"/>
        </w:rPr>
        <w:t xml:space="preserve">de </w:t>
      </w:r>
      <w:r w:rsidRPr="00B97EB7">
        <w:rPr>
          <w:rFonts w:ascii="Arial" w:hAnsi="Arial" w:cs="Arial"/>
          <w:w w:val="105"/>
          <w:sz w:val="22"/>
          <w:szCs w:val="22"/>
          <w:lang w:val="es-419"/>
        </w:rPr>
        <w:t>recibir en la oficina que corresponda, por lo que el usuario que solicita la adquisición deberá indicar la dirección exacta y contacto para la respectiva coordinación por parte del contratista en la etapa de la ejecución del contrato.</w:t>
      </w:r>
    </w:p>
    <w:p w14:paraId="4D0C7FE4" w14:textId="77777777" w:rsidR="00A876A9" w:rsidRPr="00B97EB7" w:rsidRDefault="00A876A9" w:rsidP="00B97EB7">
      <w:pPr>
        <w:pStyle w:val="Prrafodelista"/>
        <w:tabs>
          <w:tab w:val="left" w:pos="567"/>
        </w:tabs>
        <w:spacing w:after="0" w:line="276" w:lineRule="auto"/>
        <w:ind w:left="284"/>
        <w:jc w:val="both"/>
        <w:rPr>
          <w:rFonts w:ascii="Arial" w:hAnsi="Arial" w:cs="Arial"/>
          <w:w w:val="105"/>
          <w:sz w:val="22"/>
          <w:szCs w:val="22"/>
          <w:lang w:val="es-419"/>
        </w:rPr>
      </w:pPr>
    </w:p>
    <w:p w14:paraId="73931B4E" w14:textId="77777777" w:rsidR="00A876A9" w:rsidRPr="00B97EB7" w:rsidRDefault="00A876A9" w:rsidP="00B97EB7">
      <w:pPr>
        <w:pStyle w:val="Prrafodelista"/>
        <w:spacing w:after="0" w:line="276" w:lineRule="auto"/>
        <w:ind w:left="0"/>
        <w:jc w:val="both"/>
        <w:rPr>
          <w:rFonts w:ascii="Arial" w:hAnsi="Arial" w:cs="Arial"/>
          <w:w w:val="105"/>
          <w:sz w:val="22"/>
          <w:szCs w:val="22"/>
          <w:lang w:val="es-419"/>
        </w:rPr>
      </w:pPr>
      <w:r w:rsidRPr="00B97EB7">
        <w:rPr>
          <w:rFonts w:ascii="Arial" w:hAnsi="Arial" w:cs="Arial"/>
          <w:w w:val="105"/>
          <w:sz w:val="22"/>
          <w:szCs w:val="22"/>
          <w:lang w:val="es-419"/>
        </w:rPr>
        <w:t xml:space="preserve">Para la revisión y recepción definitiva del bien o servicio adjudicado, es necesario que la oficina usuaria indique quién va a realizar la revisión definitiva de los bienes, sea </w:t>
      </w:r>
      <w:r w:rsidR="00C56417" w:rsidRPr="00B97EB7">
        <w:rPr>
          <w:rFonts w:ascii="Arial" w:hAnsi="Arial" w:cs="Arial"/>
          <w:w w:val="105"/>
          <w:sz w:val="22"/>
          <w:szCs w:val="22"/>
          <w:lang w:val="es-419"/>
        </w:rPr>
        <w:t>el personal</w:t>
      </w:r>
      <w:r w:rsidRPr="00B97EB7">
        <w:rPr>
          <w:rFonts w:ascii="Arial" w:hAnsi="Arial" w:cs="Arial"/>
          <w:w w:val="105"/>
          <w:sz w:val="22"/>
          <w:szCs w:val="22"/>
          <w:lang w:val="es-419"/>
        </w:rPr>
        <w:t xml:space="preserve"> técnic</w:t>
      </w:r>
      <w:r w:rsidR="00C56417" w:rsidRPr="00B97EB7">
        <w:rPr>
          <w:rFonts w:ascii="Arial" w:hAnsi="Arial" w:cs="Arial"/>
          <w:w w:val="105"/>
          <w:sz w:val="22"/>
          <w:szCs w:val="22"/>
          <w:lang w:val="es-419"/>
        </w:rPr>
        <w:t>o</w:t>
      </w:r>
      <w:r w:rsidRPr="00B97EB7">
        <w:rPr>
          <w:rFonts w:ascii="Arial" w:hAnsi="Arial" w:cs="Arial"/>
          <w:w w:val="105"/>
          <w:sz w:val="22"/>
          <w:szCs w:val="22"/>
          <w:lang w:val="es-419"/>
        </w:rPr>
        <w:t xml:space="preserve"> especializad</w:t>
      </w:r>
      <w:r w:rsidR="00C56417" w:rsidRPr="00B97EB7">
        <w:rPr>
          <w:rFonts w:ascii="Arial" w:hAnsi="Arial" w:cs="Arial"/>
          <w:w w:val="105"/>
          <w:sz w:val="22"/>
          <w:szCs w:val="22"/>
          <w:lang w:val="es-419"/>
        </w:rPr>
        <w:t>o encargado de esta labor</w:t>
      </w:r>
      <w:r w:rsidRPr="00B97EB7">
        <w:rPr>
          <w:rFonts w:ascii="Arial" w:hAnsi="Arial" w:cs="Arial"/>
          <w:w w:val="105"/>
          <w:sz w:val="22"/>
          <w:szCs w:val="22"/>
          <w:lang w:val="es-419"/>
        </w:rPr>
        <w:t xml:space="preserve">, </w:t>
      </w:r>
      <w:r w:rsidR="00C56417" w:rsidRPr="00B97EB7">
        <w:rPr>
          <w:rFonts w:ascii="Arial" w:hAnsi="Arial" w:cs="Arial"/>
          <w:w w:val="105"/>
          <w:sz w:val="22"/>
          <w:szCs w:val="22"/>
          <w:lang w:val="es-419"/>
        </w:rPr>
        <w:t xml:space="preserve">para lo cual se debe indicar </w:t>
      </w:r>
      <w:r w:rsidR="00C56417" w:rsidRPr="00B97EB7">
        <w:rPr>
          <w:rFonts w:ascii="Arial" w:hAnsi="Arial" w:cs="Arial"/>
          <w:b/>
          <w:bCs/>
          <w:w w:val="105"/>
          <w:sz w:val="22"/>
          <w:szCs w:val="22"/>
          <w:u w:val="single"/>
          <w:lang w:val="es-419"/>
        </w:rPr>
        <w:t xml:space="preserve">el </w:t>
      </w:r>
      <w:r w:rsidRPr="00B97EB7">
        <w:rPr>
          <w:rFonts w:ascii="Arial" w:hAnsi="Arial" w:cs="Arial"/>
          <w:b/>
          <w:bCs/>
          <w:w w:val="105"/>
          <w:sz w:val="22"/>
          <w:szCs w:val="22"/>
          <w:u w:val="single"/>
          <w:lang w:val="es-419"/>
        </w:rPr>
        <w:t>nombre y puesto que desempeña, correo electrónico y teléfono para contactarlo</w:t>
      </w:r>
      <w:r w:rsidRPr="00B97EB7">
        <w:rPr>
          <w:rFonts w:ascii="Arial" w:hAnsi="Arial" w:cs="Arial"/>
          <w:b/>
          <w:bCs/>
          <w:sz w:val="22"/>
          <w:szCs w:val="22"/>
          <w:u w:val="single"/>
          <w:lang w:val="es-419"/>
        </w:rPr>
        <w:t xml:space="preserve"> </w:t>
      </w:r>
      <w:r w:rsidRPr="00B97EB7">
        <w:rPr>
          <w:rFonts w:ascii="Arial" w:hAnsi="Arial" w:cs="Arial"/>
          <w:b/>
          <w:bCs/>
          <w:w w:val="105"/>
          <w:sz w:val="22"/>
          <w:szCs w:val="22"/>
          <w:u w:val="single"/>
          <w:lang w:val="es-419"/>
        </w:rPr>
        <w:t>para la coordinación correspondiente</w:t>
      </w:r>
      <w:r w:rsidRPr="00B97EB7">
        <w:rPr>
          <w:rFonts w:ascii="Arial" w:hAnsi="Arial" w:cs="Arial"/>
          <w:w w:val="105"/>
          <w:sz w:val="22"/>
          <w:szCs w:val="22"/>
          <w:lang w:val="es-419"/>
        </w:rPr>
        <w:t>.</w:t>
      </w:r>
    </w:p>
    <w:p w14:paraId="6D8B6922" w14:textId="77777777" w:rsidR="00A876A9" w:rsidRPr="00B97EB7" w:rsidRDefault="00A876A9" w:rsidP="00B97EB7">
      <w:pPr>
        <w:pStyle w:val="Prrafodelista"/>
        <w:tabs>
          <w:tab w:val="left" w:pos="567"/>
        </w:tabs>
        <w:spacing w:after="0" w:line="276" w:lineRule="auto"/>
        <w:ind w:left="284"/>
        <w:jc w:val="both"/>
        <w:rPr>
          <w:rFonts w:ascii="Arial" w:hAnsi="Arial" w:cs="Arial"/>
          <w:w w:val="105"/>
          <w:sz w:val="22"/>
          <w:szCs w:val="22"/>
          <w:lang w:val="es-419"/>
        </w:rPr>
      </w:pPr>
    </w:p>
    <w:p w14:paraId="184D297A" w14:textId="55725E8A" w:rsidR="00A876A9" w:rsidRPr="00B97EB7" w:rsidRDefault="00A876A9" w:rsidP="00B97EB7">
      <w:pPr>
        <w:pStyle w:val="Prrafodelista"/>
        <w:spacing w:after="0" w:line="276" w:lineRule="auto"/>
        <w:ind w:left="0"/>
        <w:jc w:val="both"/>
        <w:rPr>
          <w:rFonts w:ascii="Arial" w:hAnsi="Arial" w:cs="Arial"/>
          <w:w w:val="105"/>
          <w:sz w:val="22"/>
          <w:szCs w:val="22"/>
          <w:lang w:val="es-419"/>
        </w:rPr>
      </w:pPr>
      <w:r w:rsidRPr="00B97EB7">
        <w:rPr>
          <w:rFonts w:ascii="Arial" w:hAnsi="Arial" w:cs="Arial"/>
          <w:w w:val="105"/>
          <w:sz w:val="22"/>
          <w:szCs w:val="22"/>
          <w:lang w:val="es-419"/>
        </w:rPr>
        <w:t xml:space="preserve">Para la instalación de los bienes o servicios, cuando ésta resulte aplicable, deberán indicar quien </w:t>
      </w:r>
      <w:r w:rsidR="004875AA" w:rsidRPr="00B97EB7">
        <w:rPr>
          <w:rFonts w:ascii="Arial" w:hAnsi="Arial" w:cs="Arial"/>
          <w:w w:val="105"/>
          <w:sz w:val="22"/>
          <w:szCs w:val="22"/>
          <w:lang w:val="es-419"/>
        </w:rPr>
        <w:t xml:space="preserve">será </w:t>
      </w:r>
      <w:r w:rsidR="00C56417" w:rsidRPr="00B97EB7">
        <w:rPr>
          <w:rFonts w:ascii="Arial" w:hAnsi="Arial" w:cs="Arial"/>
          <w:w w:val="105"/>
          <w:sz w:val="22"/>
          <w:szCs w:val="22"/>
          <w:lang w:val="es-419"/>
        </w:rPr>
        <w:t xml:space="preserve">el personal </w:t>
      </w:r>
      <w:r w:rsidRPr="00B97EB7">
        <w:rPr>
          <w:rFonts w:ascii="Arial" w:hAnsi="Arial" w:cs="Arial"/>
          <w:w w:val="105"/>
          <w:sz w:val="22"/>
          <w:szCs w:val="22"/>
          <w:lang w:val="es-419"/>
        </w:rPr>
        <w:t>técnico especializado encargad</w:t>
      </w:r>
      <w:r w:rsidR="00C56417" w:rsidRPr="00B97EB7">
        <w:rPr>
          <w:rFonts w:ascii="Arial" w:hAnsi="Arial" w:cs="Arial"/>
          <w:w w:val="105"/>
          <w:sz w:val="22"/>
          <w:szCs w:val="22"/>
          <w:lang w:val="es-419"/>
        </w:rPr>
        <w:t>o</w:t>
      </w:r>
      <w:r w:rsidRPr="00B97EB7">
        <w:rPr>
          <w:rFonts w:ascii="Arial" w:hAnsi="Arial" w:cs="Arial"/>
          <w:w w:val="105"/>
          <w:sz w:val="22"/>
          <w:szCs w:val="22"/>
          <w:lang w:val="es-419"/>
        </w:rPr>
        <w:t xml:space="preserve"> de la coordinación y responsable de la recepción definitiva de la instalación, </w:t>
      </w:r>
      <w:r w:rsidR="00C56417" w:rsidRPr="00B97EB7">
        <w:rPr>
          <w:rFonts w:ascii="Arial" w:hAnsi="Arial" w:cs="Arial"/>
          <w:w w:val="105"/>
          <w:sz w:val="22"/>
          <w:szCs w:val="22"/>
          <w:lang w:val="es-419"/>
        </w:rPr>
        <w:t xml:space="preserve">para lo cual se debe indicar </w:t>
      </w:r>
      <w:r w:rsidR="00C56417" w:rsidRPr="00B97EB7">
        <w:rPr>
          <w:rFonts w:ascii="Arial" w:hAnsi="Arial" w:cs="Arial"/>
          <w:b/>
          <w:bCs/>
          <w:w w:val="105"/>
          <w:sz w:val="22"/>
          <w:szCs w:val="22"/>
          <w:u w:val="single"/>
          <w:lang w:val="es-419"/>
        </w:rPr>
        <w:t xml:space="preserve">el </w:t>
      </w:r>
      <w:r w:rsidRPr="00B97EB7">
        <w:rPr>
          <w:rFonts w:ascii="Arial" w:hAnsi="Arial" w:cs="Arial"/>
          <w:b/>
          <w:bCs/>
          <w:w w:val="105"/>
          <w:sz w:val="22"/>
          <w:szCs w:val="22"/>
          <w:u w:val="single"/>
          <w:lang w:val="es-419"/>
        </w:rPr>
        <w:t>puesto que ocupa, correo electrónico y teléfono para la coordinación correspondiente</w:t>
      </w:r>
      <w:r w:rsidRPr="00B97EB7">
        <w:rPr>
          <w:rFonts w:ascii="Arial" w:hAnsi="Arial" w:cs="Arial"/>
          <w:w w:val="105"/>
          <w:sz w:val="22"/>
          <w:szCs w:val="22"/>
          <w:lang w:val="es-419"/>
        </w:rPr>
        <w:t>.</w:t>
      </w:r>
    </w:p>
    <w:p w14:paraId="1FA1AFD9" w14:textId="18E3D7E6" w:rsidR="002318FD" w:rsidRPr="00B97EB7" w:rsidRDefault="002318FD" w:rsidP="00B97EB7">
      <w:pPr>
        <w:pStyle w:val="Prrafodelista"/>
        <w:spacing w:after="0" w:line="276" w:lineRule="auto"/>
        <w:ind w:left="0"/>
        <w:jc w:val="both"/>
        <w:rPr>
          <w:rFonts w:ascii="Arial" w:hAnsi="Arial" w:cs="Arial"/>
          <w:w w:val="105"/>
          <w:sz w:val="22"/>
          <w:szCs w:val="22"/>
          <w:lang w:val="es-419"/>
        </w:rPr>
      </w:pPr>
    </w:p>
    <w:p w14:paraId="77DE51A4" w14:textId="253B1801" w:rsidR="002318FD" w:rsidRPr="00B97EB7" w:rsidRDefault="00883A67" w:rsidP="00B97EB7">
      <w:pPr>
        <w:pStyle w:val="Prrafodelista"/>
        <w:spacing w:after="0" w:line="276" w:lineRule="auto"/>
        <w:ind w:left="0"/>
        <w:jc w:val="both"/>
        <w:rPr>
          <w:rFonts w:ascii="Arial" w:hAnsi="Arial" w:cs="Arial"/>
          <w:w w:val="105"/>
          <w:sz w:val="22"/>
          <w:szCs w:val="22"/>
          <w:lang w:val="es-419"/>
        </w:rPr>
      </w:pPr>
      <w:r w:rsidRPr="00B97EB7">
        <w:rPr>
          <w:rFonts w:ascii="Arial" w:hAnsi="Arial" w:cs="Arial"/>
          <w:w w:val="105"/>
          <w:sz w:val="22"/>
          <w:szCs w:val="22"/>
          <w:lang w:val="es-419"/>
        </w:rPr>
        <w:t xml:space="preserve">Lo estipulado en los dos últimos párrafos resulta importante por cuanto se debe considerar que la oficina que gestione la compra debe contar con el recurso humano para constatar la debida recepción del objeto, de lo contrario estará sujeta a la aplicación de sanciones conforme lo que establece la Ley General de Contratación Pública en su artículo N° 125, inciso d), </w:t>
      </w:r>
      <w:r w:rsidR="0078116B" w:rsidRPr="00B97EB7">
        <w:rPr>
          <w:rFonts w:ascii="Arial" w:hAnsi="Arial" w:cs="Arial"/>
          <w:w w:val="105"/>
          <w:sz w:val="22"/>
          <w:szCs w:val="22"/>
          <w:lang w:val="es-419"/>
        </w:rPr>
        <w:t xml:space="preserve">sub inciso </w:t>
      </w:r>
      <w:proofErr w:type="spellStart"/>
      <w:r w:rsidRPr="00B97EB7">
        <w:rPr>
          <w:rFonts w:ascii="Arial" w:hAnsi="Arial" w:cs="Arial"/>
          <w:w w:val="105"/>
          <w:sz w:val="22"/>
          <w:szCs w:val="22"/>
          <w:lang w:val="es-419"/>
        </w:rPr>
        <w:t>iii</w:t>
      </w:r>
      <w:proofErr w:type="spellEnd"/>
      <w:r w:rsidRPr="00B97EB7">
        <w:rPr>
          <w:rFonts w:ascii="Arial" w:hAnsi="Arial" w:cs="Arial"/>
          <w:w w:val="105"/>
          <w:sz w:val="22"/>
          <w:szCs w:val="22"/>
          <w:lang w:val="es-419"/>
        </w:rPr>
        <w:t>).</w:t>
      </w:r>
    </w:p>
    <w:p w14:paraId="633CE4FD" w14:textId="77777777" w:rsidR="00A876A9" w:rsidRPr="00B97EB7" w:rsidRDefault="00A876A9" w:rsidP="00B97EB7">
      <w:pPr>
        <w:pStyle w:val="Prrafodelista"/>
        <w:tabs>
          <w:tab w:val="left" w:pos="567"/>
        </w:tabs>
        <w:spacing w:after="0" w:line="276" w:lineRule="auto"/>
        <w:ind w:left="284"/>
        <w:jc w:val="both"/>
        <w:rPr>
          <w:rFonts w:ascii="Arial" w:hAnsi="Arial" w:cs="Arial"/>
          <w:w w:val="105"/>
          <w:sz w:val="22"/>
          <w:szCs w:val="22"/>
          <w:lang w:val="es-419"/>
        </w:rPr>
      </w:pPr>
    </w:p>
    <w:p w14:paraId="3229BC8A" w14:textId="55B54A30" w:rsidR="00A876A9" w:rsidRPr="00B97EB7" w:rsidRDefault="00A876A9" w:rsidP="00B97EB7">
      <w:pPr>
        <w:pStyle w:val="Prrafodelista"/>
        <w:spacing w:after="0" w:line="276" w:lineRule="auto"/>
        <w:ind w:left="0"/>
        <w:jc w:val="both"/>
        <w:rPr>
          <w:rFonts w:ascii="Arial" w:hAnsi="Arial" w:cs="Arial"/>
          <w:w w:val="105"/>
          <w:sz w:val="22"/>
          <w:szCs w:val="22"/>
          <w:lang w:val="es-419"/>
        </w:rPr>
      </w:pPr>
      <w:r w:rsidRPr="00B97EB7">
        <w:rPr>
          <w:rFonts w:ascii="Arial" w:hAnsi="Arial" w:cs="Arial"/>
          <w:w w:val="105"/>
          <w:sz w:val="22"/>
          <w:szCs w:val="22"/>
          <w:lang w:val="es-419"/>
        </w:rPr>
        <w:t>Se deberá indicar puntualmente, si dicha revisión va a realizar</w:t>
      </w:r>
      <w:r w:rsidR="00E43156" w:rsidRPr="00B97EB7">
        <w:rPr>
          <w:rFonts w:ascii="Arial" w:hAnsi="Arial" w:cs="Arial"/>
          <w:w w:val="105"/>
          <w:sz w:val="22"/>
          <w:szCs w:val="22"/>
          <w:lang w:val="es-419"/>
        </w:rPr>
        <w:t>se</w:t>
      </w:r>
      <w:r w:rsidRPr="00B97EB7">
        <w:rPr>
          <w:rFonts w:ascii="Arial" w:hAnsi="Arial" w:cs="Arial"/>
          <w:w w:val="105"/>
          <w:sz w:val="22"/>
          <w:szCs w:val="22"/>
          <w:lang w:val="es-419"/>
        </w:rPr>
        <w:t xml:space="preserve"> sobre cada uno de los bienes adjudicados o sólo sobre una muestra representativa, </w:t>
      </w:r>
      <w:r w:rsidR="00E43156" w:rsidRPr="00B97EB7">
        <w:rPr>
          <w:rFonts w:ascii="Arial" w:hAnsi="Arial" w:cs="Arial"/>
          <w:w w:val="105"/>
          <w:sz w:val="22"/>
          <w:szCs w:val="22"/>
          <w:lang w:val="es-419"/>
        </w:rPr>
        <w:t xml:space="preserve">en cuyo caso </w:t>
      </w:r>
      <w:r w:rsidRPr="00B97EB7">
        <w:rPr>
          <w:rFonts w:ascii="Arial" w:hAnsi="Arial" w:cs="Arial"/>
          <w:w w:val="105"/>
          <w:sz w:val="22"/>
          <w:szCs w:val="22"/>
          <w:lang w:val="es-419"/>
        </w:rPr>
        <w:t>deben indicar la cantidad de bienes de la muestra que se va a revisar al azar y las razones que justifican que no se verifique el 100% de lo adjudicado</w:t>
      </w:r>
      <w:r w:rsidR="00E43156" w:rsidRPr="00B97EB7">
        <w:rPr>
          <w:rFonts w:ascii="Arial" w:hAnsi="Arial" w:cs="Arial"/>
          <w:w w:val="105"/>
          <w:sz w:val="22"/>
          <w:szCs w:val="22"/>
          <w:lang w:val="es-419"/>
        </w:rPr>
        <w:t>,</w:t>
      </w:r>
      <w:r w:rsidRPr="00B97EB7">
        <w:rPr>
          <w:rFonts w:ascii="Arial" w:hAnsi="Arial" w:cs="Arial"/>
          <w:w w:val="105"/>
          <w:sz w:val="22"/>
          <w:szCs w:val="22"/>
          <w:lang w:val="es-419"/>
        </w:rPr>
        <w:t xml:space="preserve"> así como el plazo que tardará la institución en realizar la revisión del bien o servicio adjudicado después de realizada la entrega provisional, conforme lo establece el artículo </w:t>
      </w:r>
      <w:r w:rsidR="0039013C" w:rsidRPr="00B97EB7">
        <w:rPr>
          <w:rFonts w:ascii="Arial" w:hAnsi="Arial" w:cs="Arial"/>
          <w:w w:val="105"/>
          <w:sz w:val="22"/>
          <w:szCs w:val="22"/>
          <w:lang w:val="es-419"/>
        </w:rPr>
        <w:t>N°109 “Recep</w:t>
      </w:r>
      <w:r w:rsidR="001C43E6" w:rsidRPr="00B97EB7">
        <w:rPr>
          <w:rFonts w:ascii="Arial" w:hAnsi="Arial" w:cs="Arial"/>
          <w:w w:val="105"/>
          <w:sz w:val="22"/>
          <w:szCs w:val="22"/>
          <w:lang w:val="es-419"/>
        </w:rPr>
        <w:t>c</w:t>
      </w:r>
      <w:r w:rsidR="0039013C" w:rsidRPr="00B97EB7">
        <w:rPr>
          <w:rFonts w:ascii="Arial" w:hAnsi="Arial" w:cs="Arial"/>
          <w:w w:val="105"/>
          <w:sz w:val="22"/>
          <w:szCs w:val="22"/>
          <w:lang w:val="es-419"/>
        </w:rPr>
        <w:t>ión de bienes y servicios”</w:t>
      </w:r>
      <w:r w:rsidRPr="00B97EB7">
        <w:rPr>
          <w:rFonts w:ascii="Arial" w:hAnsi="Arial" w:cs="Arial"/>
          <w:w w:val="105"/>
          <w:sz w:val="22"/>
          <w:szCs w:val="22"/>
          <w:lang w:val="es-419"/>
        </w:rPr>
        <w:t xml:space="preserve"> </w:t>
      </w:r>
      <w:r w:rsidR="001C43E6" w:rsidRPr="00B97EB7">
        <w:rPr>
          <w:rFonts w:ascii="Arial" w:hAnsi="Arial" w:cs="Arial"/>
          <w:w w:val="105"/>
          <w:sz w:val="22"/>
          <w:szCs w:val="22"/>
          <w:lang w:val="es-419"/>
        </w:rPr>
        <w:t xml:space="preserve">de </w:t>
      </w:r>
      <w:r w:rsidRPr="00B97EB7">
        <w:rPr>
          <w:rFonts w:ascii="Arial" w:hAnsi="Arial" w:cs="Arial"/>
          <w:w w:val="105"/>
          <w:sz w:val="22"/>
          <w:szCs w:val="22"/>
          <w:lang w:val="es-419"/>
        </w:rPr>
        <w:t xml:space="preserve"> la Ley </w:t>
      </w:r>
      <w:r w:rsidR="0039013C" w:rsidRPr="00B97EB7">
        <w:rPr>
          <w:rFonts w:ascii="Arial" w:hAnsi="Arial" w:cs="Arial"/>
          <w:w w:val="105"/>
          <w:sz w:val="22"/>
          <w:szCs w:val="22"/>
          <w:lang w:val="es-419"/>
        </w:rPr>
        <w:t xml:space="preserve">General de la Contratación Pública </w:t>
      </w:r>
      <w:r w:rsidR="001C43E6" w:rsidRPr="00B97EB7">
        <w:rPr>
          <w:rFonts w:ascii="Arial" w:hAnsi="Arial" w:cs="Arial"/>
          <w:w w:val="105"/>
          <w:sz w:val="22"/>
          <w:szCs w:val="22"/>
          <w:lang w:val="es-419"/>
        </w:rPr>
        <w:t xml:space="preserve"> y el articulo N°284 “Recepción provisional de bienes y servicios” de su Reglamento</w:t>
      </w:r>
      <w:r w:rsidR="0079443D" w:rsidRPr="00B97EB7">
        <w:rPr>
          <w:rFonts w:ascii="Arial" w:hAnsi="Arial" w:cs="Arial"/>
          <w:w w:val="105"/>
          <w:sz w:val="22"/>
          <w:szCs w:val="22"/>
          <w:lang w:val="es-419"/>
        </w:rPr>
        <w:t>.</w:t>
      </w:r>
    </w:p>
    <w:p w14:paraId="0632D2ED" w14:textId="77777777" w:rsidR="00A876A9" w:rsidRPr="00B97EB7" w:rsidRDefault="00A876A9" w:rsidP="00B97EB7">
      <w:pPr>
        <w:pStyle w:val="Prrafodelista"/>
        <w:tabs>
          <w:tab w:val="left" w:pos="567"/>
        </w:tabs>
        <w:spacing w:after="0" w:line="276" w:lineRule="auto"/>
        <w:ind w:left="284"/>
        <w:jc w:val="both"/>
        <w:rPr>
          <w:rFonts w:ascii="Arial" w:hAnsi="Arial" w:cs="Arial"/>
          <w:w w:val="105"/>
          <w:sz w:val="22"/>
          <w:szCs w:val="22"/>
          <w:lang w:val="es-419"/>
        </w:rPr>
      </w:pPr>
    </w:p>
    <w:p w14:paraId="66D28AF0" w14:textId="625DDBC8" w:rsidR="00A876A9" w:rsidRPr="00B97EB7" w:rsidRDefault="00A876A9" w:rsidP="00B97EB7">
      <w:pPr>
        <w:pStyle w:val="Prrafodelista"/>
        <w:spacing w:after="0" w:line="276" w:lineRule="auto"/>
        <w:ind w:left="0"/>
        <w:jc w:val="both"/>
        <w:rPr>
          <w:rFonts w:ascii="Arial" w:hAnsi="Arial" w:cs="Arial"/>
          <w:w w:val="105"/>
          <w:sz w:val="22"/>
          <w:szCs w:val="22"/>
          <w:lang w:val="es-419"/>
        </w:rPr>
      </w:pPr>
      <w:r w:rsidRPr="00B97EB7">
        <w:rPr>
          <w:rFonts w:ascii="Arial" w:hAnsi="Arial" w:cs="Arial"/>
          <w:w w:val="105"/>
          <w:sz w:val="22"/>
          <w:szCs w:val="22"/>
          <w:lang w:val="es-419"/>
        </w:rPr>
        <w:t>Conforme lo establece el artículo</w:t>
      </w:r>
      <w:r w:rsidR="00A81A6D" w:rsidRPr="00B97EB7">
        <w:rPr>
          <w:rFonts w:ascii="Arial" w:hAnsi="Arial" w:cs="Arial"/>
          <w:w w:val="105"/>
          <w:sz w:val="22"/>
          <w:szCs w:val="22"/>
          <w:lang w:val="es-419"/>
        </w:rPr>
        <w:t xml:space="preserve"> N°</w:t>
      </w:r>
      <w:r w:rsidR="00D6594B" w:rsidRPr="00B97EB7">
        <w:rPr>
          <w:rFonts w:ascii="Arial" w:hAnsi="Arial" w:cs="Arial"/>
          <w:w w:val="105"/>
          <w:sz w:val="22"/>
          <w:szCs w:val="22"/>
          <w:lang w:val="es-419"/>
        </w:rPr>
        <w:t>285 “Recepción definitiva de bienes y servicios” del Reglamento a la Ley General de la Contratación Pública</w:t>
      </w:r>
      <w:r w:rsidRPr="00B97EB7">
        <w:rPr>
          <w:rFonts w:ascii="Arial" w:hAnsi="Arial" w:cs="Arial"/>
          <w:w w:val="105"/>
          <w:sz w:val="22"/>
          <w:szCs w:val="22"/>
          <w:lang w:val="es-419"/>
        </w:rPr>
        <w:t>, deberán indicar el plazo en el cual se hará la recepción definitiva del objeto, si no lo indican se entenderá que lo harán dentro de</w:t>
      </w:r>
      <w:r w:rsidR="00EF01E1" w:rsidRPr="00B97EB7">
        <w:rPr>
          <w:rFonts w:ascii="Arial" w:hAnsi="Arial" w:cs="Arial"/>
          <w:w w:val="105"/>
          <w:sz w:val="22"/>
          <w:szCs w:val="22"/>
          <w:lang w:val="es-419"/>
        </w:rPr>
        <w:t>l</w:t>
      </w:r>
      <w:r w:rsidRPr="00B97EB7">
        <w:rPr>
          <w:rFonts w:ascii="Arial" w:hAnsi="Arial" w:cs="Arial"/>
          <w:w w:val="105"/>
          <w:sz w:val="22"/>
          <w:szCs w:val="22"/>
          <w:lang w:val="es-419"/>
        </w:rPr>
        <w:t xml:space="preserve"> mes siguiente a la recepción provisional o bien vencido el plazo para corregir los defectos que se le hayan señalado al contratista en la recepción provisional.</w:t>
      </w:r>
    </w:p>
    <w:p w14:paraId="45C58084" w14:textId="0162AED9" w:rsidR="00795DB3" w:rsidRPr="00B97EB7" w:rsidRDefault="00795DB3" w:rsidP="00B97EB7">
      <w:pPr>
        <w:pStyle w:val="Prrafodelista"/>
        <w:spacing w:after="0" w:line="276" w:lineRule="auto"/>
        <w:ind w:left="0"/>
        <w:jc w:val="both"/>
        <w:rPr>
          <w:rFonts w:ascii="Arial" w:hAnsi="Arial" w:cs="Arial"/>
          <w:w w:val="105"/>
          <w:sz w:val="22"/>
          <w:szCs w:val="22"/>
          <w:lang w:val="es-419"/>
        </w:rPr>
      </w:pPr>
    </w:p>
    <w:p w14:paraId="5ED484A0" w14:textId="77777777" w:rsidR="00756939" w:rsidRPr="00B97EB7" w:rsidRDefault="00756939" w:rsidP="00B97EB7">
      <w:pPr>
        <w:pStyle w:val="Ttulo1"/>
        <w:numPr>
          <w:ilvl w:val="0"/>
          <w:numId w:val="3"/>
        </w:numPr>
        <w:spacing w:before="0" w:after="0" w:line="276" w:lineRule="auto"/>
        <w:ind w:left="284" w:hanging="284"/>
        <w:jc w:val="both"/>
        <w:rPr>
          <w:rFonts w:ascii="Arial" w:hAnsi="Arial" w:cs="Arial"/>
          <w:b/>
          <w:bCs/>
          <w:color w:val="auto"/>
          <w:sz w:val="22"/>
          <w:szCs w:val="22"/>
          <w:lang w:val="es-419"/>
        </w:rPr>
      </w:pPr>
      <w:bookmarkStart w:id="9" w:name="_Toc95986966"/>
      <w:r w:rsidRPr="00B97EB7">
        <w:rPr>
          <w:rFonts w:ascii="Arial" w:hAnsi="Arial" w:cs="Arial"/>
          <w:b/>
          <w:bCs/>
          <w:color w:val="auto"/>
          <w:sz w:val="22"/>
          <w:szCs w:val="22"/>
          <w:lang w:val="es-419"/>
        </w:rPr>
        <w:lastRenderedPageBreak/>
        <w:t>Cláusula Penal y/o Multas:</w:t>
      </w:r>
      <w:bookmarkEnd w:id="9"/>
    </w:p>
    <w:p w14:paraId="19F0C4D2" w14:textId="77777777" w:rsidR="009C181C" w:rsidRPr="00B97EB7" w:rsidRDefault="009C181C" w:rsidP="00B97EB7">
      <w:pPr>
        <w:pStyle w:val="Prrafodelista"/>
        <w:spacing w:after="0" w:line="276" w:lineRule="auto"/>
        <w:ind w:left="0" w:firstLine="567"/>
        <w:jc w:val="both"/>
        <w:rPr>
          <w:rFonts w:ascii="Arial" w:eastAsia="Arial" w:hAnsi="Arial" w:cs="Arial"/>
          <w:iCs/>
          <w:kern w:val="1"/>
          <w:sz w:val="22"/>
          <w:szCs w:val="22"/>
          <w:lang w:val="es-419" w:bidi="es-ES"/>
        </w:rPr>
      </w:pPr>
    </w:p>
    <w:p w14:paraId="44BB65D6" w14:textId="204B9AEF" w:rsidR="00543A83" w:rsidRPr="00B97EB7" w:rsidRDefault="00A079DA" w:rsidP="00B97EB7">
      <w:pPr>
        <w:pStyle w:val="Prrafodelista"/>
        <w:spacing w:after="0" w:line="276" w:lineRule="auto"/>
        <w:ind w:left="0"/>
        <w:jc w:val="both"/>
        <w:rPr>
          <w:rFonts w:ascii="Arial" w:eastAsia="Arial" w:hAnsi="Arial" w:cs="Arial"/>
          <w:iCs/>
          <w:kern w:val="1"/>
          <w:sz w:val="22"/>
          <w:szCs w:val="22"/>
          <w:lang w:val="es-419" w:bidi="es-ES"/>
        </w:rPr>
      </w:pPr>
      <w:r w:rsidRPr="00B97EB7">
        <w:rPr>
          <w:rFonts w:ascii="Arial" w:eastAsia="Arial" w:hAnsi="Arial" w:cs="Arial"/>
          <w:iCs/>
          <w:kern w:val="1"/>
          <w:sz w:val="22"/>
          <w:szCs w:val="22"/>
          <w:lang w:val="es-419" w:bidi="es-ES"/>
        </w:rPr>
        <w:t>En este apartado s</w:t>
      </w:r>
      <w:r w:rsidR="00E562D0" w:rsidRPr="00B97EB7">
        <w:rPr>
          <w:rFonts w:ascii="Arial" w:eastAsia="Arial" w:hAnsi="Arial" w:cs="Arial"/>
          <w:iCs/>
          <w:kern w:val="1"/>
          <w:sz w:val="22"/>
          <w:szCs w:val="22"/>
          <w:lang w:val="es-419" w:bidi="es-ES"/>
        </w:rPr>
        <w:t xml:space="preserve">e debe indicar claramente la cláusula penal y/o multa que se estará aplicando para </w:t>
      </w:r>
      <w:r w:rsidR="00701930" w:rsidRPr="00B97EB7">
        <w:rPr>
          <w:rFonts w:ascii="Arial" w:eastAsia="Arial" w:hAnsi="Arial" w:cs="Arial"/>
          <w:iCs/>
          <w:kern w:val="1"/>
          <w:sz w:val="22"/>
          <w:szCs w:val="22"/>
          <w:lang w:val="es-419" w:bidi="es-ES"/>
        </w:rPr>
        <w:t xml:space="preserve">la </w:t>
      </w:r>
      <w:r w:rsidR="00E562D0" w:rsidRPr="00B97EB7">
        <w:rPr>
          <w:rFonts w:ascii="Arial" w:eastAsia="Arial" w:hAnsi="Arial" w:cs="Arial"/>
          <w:iCs/>
          <w:kern w:val="1"/>
          <w:sz w:val="22"/>
          <w:szCs w:val="22"/>
          <w:lang w:val="es-419" w:bidi="es-ES"/>
        </w:rPr>
        <w:t>contratación,</w:t>
      </w:r>
      <w:r w:rsidR="008814F5" w:rsidRPr="00B97EB7">
        <w:rPr>
          <w:rFonts w:ascii="Arial" w:eastAsia="Arial" w:hAnsi="Arial" w:cs="Arial"/>
          <w:iCs/>
          <w:kern w:val="1"/>
          <w:sz w:val="22"/>
          <w:szCs w:val="22"/>
          <w:lang w:val="es-419" w:bidi="es-ES"/>
        </w:rPr>
        <w:t xml:space="preserve"> </w:t>
      </w:r>
      <w:r w:rsidR="00AC773C" w:rsidRPr="00B97EB7">
        <w:rPr>
          <w:rFonts w:ascii="Arial" w:eastAsia="Arial" w:hAnsi="Arial" w:cs="Arial"/>
          <w:iCs/>
          <w:kern w:val="1"/>
          <w:sz w:val="22"/>
          <w:szCs w:val="22"/>
          <w:lang w:val="es-419" w:bidi="es-ES"/>
        </w:rPr>
        <w:t xml:space="preserve">para lo cual se deberá aportar como un anexo al oficio de Decisión Inicial </w:t>
      </w:r>
      <w:r w:rsidR="00AF49EE" w:rsidRPr="00B97EB7">
        <w:rPr>
          <w:rFonts w:ascii="Arial" w:eastAsia="Arial" w:hAnsi="Arial" w:cs="Arial"/>
          <w:iCs/>
          <w:kern w:val="1"/>
          <w:sz w:val="22"/>
          <w:szCs w:val="22"/>
          <w:lang w:val="es-419" w:bidi="es-ES"/>
        </w:rPr>
        <w:t xml:space="preserve">su </w:t>
      </w:r>
      <w:r w:rsidR="008814F5" w:rsidRPr="00B97EB7">
        <w:rPr>
          <w:rFonts w:ascii="Arial" w:eastAsia="Arial" w:hAnsi="Arial" w:cs="Arial"/>
          <w:iCs/>
          <w:kern w:val="1"/>
          <w:sz w:val="22"/>
          <w:szCs w:val="22"/>
          <w:lang w:val="es-419" w:bidi="es-ES"/>
        </w:rPr>
        <w:t>desarrollo y justificación</w:t>
      </w:r>
      <w:r w:rsidR="00204E7F" w:rsidRPr="00B97EB7">
        <w:rPr>
          <w:rFonts w:ascii="Arial" w:eastAsia="Arial" w:hAnsi="Arial" w:cs="Arial"/>
          <w:iCs/>
          <w:kern w:val="1"/>
          <w:sz w:val="22"/>
          <w:szCs w:val="22"/>
          <w:lang w:val="es-419" w:bidi="es-ES"/>
        </w:rPr>
        <w:t xml:space="preserve">, </w:t>
      </w:r>
      <w:r w:rsidR="009979CB" w:rsidRPr="00B97EB7">
        <w:rPr>
          <w:rFonts w:ascii="Arial" w:eastAsia="Arial" w:hAnsi="Arial" w:cs="Arial"/>
          <w:iCs/>
          <w:kern w:val="1"/>
          <w:sz w:val="22"/>
          <w:szCs w:val="22"/>
          <w:lang w:val="es-419" w:bidi="es-ES"/>
        </w:rPr>
        <w:t>por lo que</w:t>
      </w:r>
      <w:r w:rsidR="00204E7F" w:rsidRPr="00B97EB7">
        <w:rPr>
          <w:rFonts w:ascii="Arial" w:eastAsia="Arial" w:hAnsi="Arial" w:cs="Arial"/>
          <w:iCs/>
          <w:kern w:val="1"/>
          <w:sz w:val="22"/>
          <w:szCs w:val="22"/>
          <w:lang w:val="es-419" w:bidi="es-ES"/>
        </w:rPr>
        <w:t xml:space="preserve"> se debe</w:t>
      </w:r>
      <w:r w:rsidR="009979CB" w:rsidRPr="00B97EB7">
        <w:rPr>
          <w:rFonts w:ascii="Arial" w:eastAsia="Arial" w:hAnsi="Arial" w:cs="Arial"/>
          <w:iCs/>
          <w:kern w:val="1"/>
          <w:sz w:val="22"/>
          <w:szCs w:val="22"/>
          <w:lang w:val="es-419" w:bidi="es-ES"/>
        </w:rPr>
        <w:t>rán</w:t>
      </w:r>
      <w:r w:rsidR="00204E7F" w:rsidRPr="00B97EB7">
        <w:rPr>
          <w:rFonts w:ascii="Arial" w:eastAsia="Arial" w:hAnsi="Arial" w:cs="Arial"/>
          <w:iCs/>
          <w:kern w:val="1"/>
          <w:sz w:val="22"/>
          <w:szCs w:val="22"/>
          <w:lang w:val="es-419" w:bidi="es-ES"/>
        </w:rPr>
        <w:t xml:space="preserve"> considerar los </w:t>
      </w:r>
      <w:r w:rsidR="00A806DB" w:rsidRPr="00B97EB7">
        <w:rPr>
          <w:rFonts w:ascii="Arial" w:eastAsia="Arial" w:hAnsi="Arial" w:cs="Arial"/>
          <w:iCs/>
          <w:kern w:val="1"/>
          <w:sz w:val="22"/>
          <w:szCs w:val="22"/>
          <w:lang w:val="es-419" w:bidi="es-ES"/>
        </w:rPr>
        <w:t xml:space="preserve">lineamientos </w:t>
      </w:r>
      <w:r w:rsidR="00204E7F" w:rsidRPr="00B97EB7">
        <w:rPr>
          <w:rFonts w:ascii="Arial" w:eastAsia="Arial" w:hAnsi="Arial" w:cs="Arial"/>
          <w:iCs/>
          <w:kern w:val="1"/>
          <w:sz w:val="22"/>
          <w:szCs w:val="22"/>
          <w:lang w:val="es-419" w:bidi="es-ES"/>
        </w:rPr>
        <w:t xml:space="preserve">establecidos en la </w:t>
      </w:r>
      <w:r w:rsidR="00A806DB" w:rsidRPr="00B97EB7">
        <w:rPr>
          <w:rFonts w:ascii="Arial" w:eastAsia="Arial" w:hAnsi="Arial" w:cs="Arial"/>
          <w:iCs/>
          <w:kern w:val="1"/>
          <w:sz w:val="22"/>
          <w:szCs w:val="22"/>
          <w:lang w:val="es-419" w:bidi="es-ES"/>
        </w:rPr>
        <w:t>Circular N° 9-2023: “Guía para el análisis y planteamientos de las Cláusulas Penales y/o Multas para los procesos de contratación pública que se tramiten a partir del presente ejercicio presupuestario”</w:t>
      </w:r>
      <w:r w:rsidR="00022D0D" w:rsidRPr="00B97EB7">
        <w:rPr>
          <w:rFonts w:ascii="Arial" w:eastAsia="Arial" w:hAnsi="Arial" w:cs="Arial"/>
          <w:iCs/>
          <w:kern w:val="1"/>
          <w:sz w:val="22"/>
          <w:szCs w:val="22"/>
          <w:lang w:val="es-419" w:bidi="es-ES"/>
        </w:rPr>
        <w:t xml:space="preserve">, </w:t>
      </w:r>
      <w:r w:rsidR="003973C0" w:rsidRPr="00B97EB7">
        <w:rPr>
          <w:rFonts w:ascii="Arial" w:eastAsia="Arial" w:hAnsi="Arial" w:cs="Arial"/>
          <w:iCs/>
          <w:kern w:val="1"/>
          <w:sz w:val="22"/>
          <w:szCs w:val="22"/>
          <w:lang w:val="es-419" w:bidi="es-ES"/>
        </w:rPr>
        <w:t>de la cual se resaltan, entre otros, el cumplimiento de los siguientes aspectos</w:t>
      </w:r>
      <w:r w:rsidR="00543A83" w:rsidRPr="00B97EB7">
        <w:rPr>
          <w:rFonts w:ascii="Arial" w:eastAsia="Arial" w:hAnsi="Arial" w:cs="Arial"/>
          <w:iCs/>
          <w:kern w:val="1"/>
          <w:sz w:val="22"/>
          <w:szCs w:val="22"/>
          <w:lang w:val="es-419" w:bidi="es-ES"/>
        </w:rPr>
        <w:t>:</w:t>
      </w:r>
    </w:p>
    <w:p w14:paraId="2C21668D" w14:textId="77777777" w:rsidR="007938E0" w:rsidRPr="00B97EB7" w:rsidRDefault="007938E0" w:rsidP="00B97EB7">
      <w:pPr>
        <w:pStyle w:val="Prrafodelista"/>
        <w:spacing w:after="0" w:line="276" w:lineRule="auto"/>
        <w:ind w:left="0"/>
        <w:jc w:val="both"/>
        <w:rPr>
          <w:rStyle w:val="ui-provider"/>
          <w:rFonts w:ascii="Arial" w:hAnsi="Arial" w:cs="Arial"/>
          <w:sz w:val="22"/>
          <w:szCs w:val="22"/>
          <w:lang w:val="es-419"/>
        </w:rPr>
      </w:pPr>
    </w:p>
    <w:p w14:paraId="1DFEA9F6" w14:textId="38C55943" w:rsidR="00413369" w:rsidRPr="00B97EB7" w:rsidRDefault="007938E0" w:rsidP="00B97EB7">
      <w:pPr>
        <w:pStyle w:val="Prrafodelista"/>
        <w:numPr>
          <w:ilvl w:val="0"/>
          <w:numId w:val="8"/>
        </w:numPr>
        <w:spacing w:after="0" w:line="276" w:lineRule="auto"/>
        <w:ind w:left="709"/>
        <w:jc w:val="both"/>
        <w:rPr>
          <w:rFonts w:ascii="Arial" w:eastAsia="Arial" w:hAnsi="Arial" w:cs="Arial"/>
          <w:iCs/>
          <w:kern w:val="1"/>
          <w:sz w:val="22"/>
          <w:szCs w:val="22"/>
          <w:lang w:val="es-419" w:bidi="es-ES"/>
        </w:rPr>
      </w:pPr>
      <w:r w:rsidRPr="00B97EB7">
        <w:rPr>
          <w:rFonts w:ascii="Arial" w:eastAsia="Arial" w:hAnsi="Arial" w:cs="Arial"/>
          <w:iCs/>
          <w:kern w:val="1"/>
          <w:sz w:val="22"/>
          <w:szCs w:val="22"/>
          <w:lang w:val="es-419" w:bidi="es-ES"/>
        </w:rPr>
        <w:t>Definición clara y motivada del posible incumplimiento que se pretende sancionar, lo cual debe ir en congruencia con el alcance del objeto contractual.</w:t>
      </w:r>
    </w:p>
    <w:p w14:paraId="05FE3CC7" w14:textId="77777777" w:rsidR="00F2795E" w:rsidRPr="00B97EB7" w:rsidRDefault="00F2795E" w:rsidP="00B97EB7">
      <w:pPr>
        <w:pStyle w:val="Prrafodelista"/>
        <w:spacing w:after="0" w:line="276" w:lineRule="auto"/>
        <w:ind w:left="0"/>
        <w:jc w:val="both"/>
        <w:rPr>
          <w:rFonts w:ascii="Arial" w:eastAsia="Arial" w:hAnsi="Arial" w:cs="Arial"/>
          <w:iCs/>
          <w:kern w:val="1"/>
          <w:sz w:val="22"/>
          <w:szCs w:val="22"/>
          <w:lang w:val="es-419" w:bidi="es-ES"/>
        </w:rPr>
      </w:pPr>
    </w:p>
    <w:p w14:paraId="4E29F2E8" w14:textId="35C574D2" w:rsidR="00D83C38" w:rsidRPr="00B97EB7" w:rsidRDefault="003973C0" w:rsidP="00B97EB7">
      <w:pPr>
        <w:pStyle w:val="Prrafodelista"/>
        <w:numPr>
          <w:ilvl w:val="0"/>
          <w:numId w:val="8"/>
        </w:numPr>
        <w:spacing w:after="0" w:line="276" w:lineRule="auto"/>
        <w:jc w:val="both"/>
        <w:rPr>
          <w:rFonts w:ascii="Arial" w:eastAsia="Arial" w:hAnsi="Arial" w:cs="Arial"/>
          <w:iCs/>
          <w:kern w:val="1"/>
          <w:sz w:val="22"/>
          <w:szCs w:val="22"/>
          <w:lang w:val="es-419" w:bidi="es-ES"/>
        </w:rPr>
      </w:pPr>
      <w:r w:rsidRPr="00B97EB7">
        <w:rPr>
          <w:rFonts w:ascii="Arial" w:eastAsia="Arial" w:hAnsi="Arial" w:cs="Arial"/>
          <w:iCs/>
          <w:kern w:val="1"/>
          <w:sz w:val="22"/>
          <w:szCs w:val="22"/>
          <w:lang w:val="es-419" w:bidi="es-ES"/>
        </w:rPr>
        <w:t>Establecer con claridad e</w:t>
      </w:r>
      <w:r w:rsidR="00D83C38" w:rsidRPr="00B97EB7">
        <w:rPr>
          <w:rFonts w:ascii="Arial" w:eastAsia="Arial" w:hAnsi="Arial" w:cs="Arial"/>
          <w:iCs/>
          <w:kern w:val="1"/>
          <w:sz w:val="22"/>
          <w:szCs w:val="22"/>
          <w:lang w:val="es-419" w:bidi="es-ES"/>
        </w:rPr>
        <w:t>l tipo de sanción por aplicar, sea esta cláusula penal o multa</w:t>
      </w:r>
      <w:r w:rsidRPr="00B97EB7">
        <w:rPr>
          <w:rFonts w:ascii="Arial" w:eastAsia="Arial" w:hAnsi="Arial" w:cs="Arial"/>
          <w:iCs/>
          <w:kern w:val="1"/>
          <w:sz w:val="22"/>
          <w:szCs w:val="22"/>
          <w:lang w:val="es-419" w:bidi="es-ES"/>
        </w:rPr>
        <w:t>.</w:t>
      </w:r>
    </w:p>
    <w:p w14:paraId="3A589ADA" w14:textId="77777777" w:rsidR="0053083D" w:rsidRPr="00B97EB7" w:rsidRDefault="0053083D" w:rsidP="00B97EB7">
      <w:pPr>
        <w:pStyle w:val="Prrafodelista"/>
        <w:spacing w:after="0" w:line="276" w:lineRule="auto"/>
        <w:jc w:val="both"/>
        <w:rPr>
          <w:rFonts w:ascii="Arial" w:eastAsia="Arial" w:hAnsi="Arial" w:cs="Arial"/>
          <w:iCs/>
          <w:kern w:val="1"/>
          <w:sz w:val="22"/>
          <w:szCs w:val="22"/>
          <w:lang w:val="es-419" w:bidi="es-ES"/>
        </w:rPr>
      </w:pPr>
    </w:p>
    <w:p w14:paraId="74397E99" w14:textId="3A57013B" w:rsidR="003973C0" w:rsidRPr="00B97EB7" w:rsidRDefault="00573E53" w:rsidP="00B97EB7">
      <w:pPr>
        <w:pStyle w:val="Prrafodelista"/>
        <w:numPr>
          <w:ilvl w:val="0"/>
          <w:numId w:val="8"/>
        </w:numPr>
        <w:spacing w:after="0" w:line="276" w:lineRule="auto"/>
        <w:jc w:val="both"/>
        <w:rPr>
          <w:rFonts w:ascii="Arial" w:eastAsia="Arial" w:hAnsi="Arial" w:cs="Arial"/>
          <w:iCs/>
          <w:kern w:val="1"/>
          <w:sz w:val="22"/>
          <w:szCs w:val="22"/>
          <w:lang w:val="es-419" w:bidi="es-ES"/>
        </w:rPr>
      </w:pPr>
      <w:r w:rsidRPr="00B97EB7">
        <w:rPr>
          <w:rFonts w:ascii="Arial" w:eastAsia="Arial" w:hAnsi="Arial" w:cs="Arial"/>
          <w:iCs/>
          <w:kern w:val="1"/>
          <w:sz w:val="22"/>
          <w:szCs w:val="22"/>
          <w:lang w:val="es-419" w:bidi="es-ES"/>
        </w:rPr>
        <w:t>Describir amplia y claramente las repercusiones</w:t>
      </w:r>
      <w:r w:rsidR="00E4475F">
        <w:rPr>
          <w:rFonts w:ascii="Arial" w:eastAsia="Arial" w:hAnsi="Arial" w:cs="Arial"/>
          <w:iCs/>
          <w:kern w:val="1"/>
          <w:sz w:val="22"/>
          <w:szCs w:val="22"/>
          <w:lang w:val="es-419" w:bidi="es-ES"/>
        </w:rPr>
        <w:t xml:space="preserve"> </w:t>
      </w:r>
      <w:r w:rsidRPr="00B97EB7">
        <w:rPr>
          <w:rFonts w:ascii="Arial" w:eastAsia="Arial" w:hAnsi="Arial" w:cs="Arial"/>
          <w:iCs/>
          <w:kern w:val="1"/>
          <w:sz w:val="22"/>
          <w:szCs w:val="22"/>
          <w:lang w:val="es-419" w:bidi="es-ES"/>
        </w:rPr>
        <w:t>(afectaciones) y los riesgos de no recibir en tiempo o a satisfacción el objeto contractual, lo cual se debe considerar para definir la justificación de la afectación que sufriría la Institución, en caso de que se materialice el incumplimiento a sancionar.</w:t>
      </w:r>
    </w:p>
    <w:p w14:paraId="2F91BFAC" w14:textId="01BEDEAC" w:rsidR="003B745C" w:rsidRPr="00B97EB7" w:rsidRDefault="003B745C" w:rsidP="00B97EB7">
      <w:pPr>
        <w:pStyle w:val="Prrafodelista"/>
        <w:spacing w:after="0" w:line="276" w:lineRule="auto"/>
        <w:jc w:val="both"/>
        <w:rPr>
          <w:rFonts w:ascii="Arial" w:eastAsia="Arial" w:hAnsi="Arial" w:cs="Arial"/>
          <w:iCs/>
          <w:kern w:val="1"/>
          <w:sz w:val="22"/>
          <w:szCs w:val="22"/>
          <w:lang w:val="es-419" w:bidi="es-ES"/>
        </w:rPr>
      </w:pPr>
    </w:p>
    <w:p w14:paraId="12712C54" w14:textId="36D6F89F" w:rsidR="003B745C" w:rsidRPr="00B97EB7" w:rsidRDefault="003B745C" w:rsidP="00B97EB7">
      <w:pPr>
        <w:pStyle w:val="Prrafodelista"/>
        <w:numPr>
          <w:ilvl w:val="0"/>
          <w:numId w:val="8"/>
        </w:numPr>
        <w:spacing w:after="0" w:line="276" w:lineRule="auto"/>
        <w:jc w:val="both"/>
        <w:rPr>
          <w:rFonts w:ascii="Arial" w:eastAsia="Arial" w:hAnsi="Arial" w:cs="Arial"/>
          <w:iCs/>
          <w:kern w:val="1"/>
          <w:sz w:val="22"/>
          <w:szCs w:val="22"/>
          <w:lang w:val="es-419" w:bidi="es-ES"/>
        </w:rPr>
      </w:pPr>
      <w:r w:rsidRPr="00B97EB7">
        <w:rPr>
          <w:rFonts w:ascii="Arial" w:eastAsia="Arial" w:hAnsi="Arial" w:cs="Arial"/>
          <w:iCs/>
          <w:kern w:val="1"/>
          <w:sz w:val="22"/>
          <w:szCs w:val="22"/>
          <w:lang w:val="es-419" w:bidi="es-ES"/>
        </w:rPr>
        <w:t>Dentro del estudio para establecer las posibles sanciones a aplicar, se debe realizar un análisis costo-beneficio que permita identificar si la sanción que se pretende imponer para cada incumplimiento elegido realmente le permite a la institución resarcir el daño identificado, o si por el contrario producto de todo el proceso que se deben realizar o de los alcances de la afectación le saldría más costoso a la Administracion proceder con el cobro</w:t>
      </w:r>
      <w:r w:rsidR="00E4475F">
        <w:rPr>
          <w:rFonts w:ascii="Arial" w:eastAsia="Arial" w:hAnsi="Arial" w:cs="Arial"/>
          <w:iCs/>
          <w:kern w:val="1"/>
          <w:sz w:val="22"/>
          <w:szCs w:val="22"/>
          <w:lang w:val="es-419" w:bidi="es-ES"/>
        </w:rPr>
        <w:t>.</w:t>
      </w:r>
    </w:p>
    <w:p w14:paraId="5CBAB8E1" w14:textId="77777777" w:rsidR="00B02C09" w:rsidRPr="00B97EB7" w:rsidRDefault="00B02C09" w:rsidP="00B97EB7">
      <w:pPr>
        <w:pStyle w:val="Prrafodelista"/>
        <w:spacing w:after="0" w:line="276" w:lineRule="auto"/>
        <w:jc w:val="both"/>
        <w:rPr>
          <w:rFonts w:ascii="Arial" w:eastAsia="Arial" w:hAnsi="Arial" w:cs="Arial"/>
          <w:iCs/>
          <w:kern w:val="1"/>
          <w:sz w:val="22"/>
          <w:szCs w:val="22"/>
          <w:lang w:val="es-419" w:bidi="es-ES"/>
        </w:rPr>
      </w:pPr>
    </w:p>
    <w:p w14:paraId="6B7E7E34" w14:textId="1363E500" w:rsidR="003973C0" w:rsidRPr="00B97EB7" w:rsidRDefault="003973C0" w:rsidP="00B97EB7">
      <w:pPr>
        <w:pStyle w:val="Prrafodelista"/>
        <w:numPr>
          <w:ilvl w:val="0"/>
          <w:numId w:val="8"/>
        </w:numPr>
        <w:spacing w:after="0" w:line="276" w:lineRule="auto"/>
        <w:jc w:val="both"/>
        <w:rPr>
          <w:rFonts w:ascii="Arial" w:eastAsia="Arial" w:hAnsi="Arial" w:cs="Arial"/>
          <w:iCs/>
          <w:kern w:val="1"/>
          <w:sz w:val="22"/>
          <w:szCs w:val="22"/>
          <w:lang w:val="es-419" w:bidi="es-ES"/>
        </w:rPr>
      </w:pPr>
      <w:r w:rsidRPr="00B97EB7">
        <w:rPr>
          <w:rFonts w:ascii="Arial" w:eastAsia="Arial" w:hAnsi="Arial" w:cs="Arial"/>
          <w:iCs/>
          <w:kern w:val="1"/>
          <w:sz w:val="22"/>
          <w:szCs w:val="22"/>
          <w:lang w:val="es-419" w:bidi="es-ES"/>
        </w:rPr>
        <w:t>Se debe de definir el monto o porcentaje a cobrar por el incumplimiento, aportando el cálculo u operación aritmética realizada para obtener dicho monto o porcentaje, conforme lo definido en la mencionada circular.</w:t>
      </w:r>
    </w:p>
    <w:p w14:paraId="607AEB4E" w14:textId="77777777" w:rsidR="002F3488" w:rsidRPr="00B97EB7" w:rsidRDefault="002F3488" w:rsidP="00B97EB7">
      <w:pPr>
        <w:pStyle w:val="Prrafodelista"/>
        <w:spacing w:after="0" w:line="276" w:lineRule="auto"/>
        <w:jc w:val="both"/>
        <w:rPr>
          <w:rFonts w:ascii="Arial" w:eastAsia="Arial" w:hAnsi="Arial" w:cs="Arial"/>
          <w:iCs/>
          <w:kern w:val="1"/>
          <w:sz w:val="22"/>
          <w:szCs w:val="22"/>
          <w:lang w:val="es-419" w:bidi="es-ES"/>
        </w:rPr>
      </w:pPr>
    </w:p>
    <w:p w14:paraId="25070711" w14:textId="531826FE" w:rsidR="002F3488" w:rsidRPr="00B97EB7" w:rsidRDefault="002F3488" w:rsidP="00B97EB7">
      <w:pPr>
        <w:pStyle w:val="Prrafodelista"/>
        <w:numPr>
          <w:ilvl w:val="0"/>
          <w:numId w:val="8"/>
        </w:numPr>
        <w:spacing w:after="0" w:line="276" w:lineRule="auto"/>
        <w:jc w:val="both"/>
        <w:rPr>
          <w:rFonts w:ascii="Arial" w:eastAsia="Arial" w:hAnsi="Arial" w:cs="Arial"/>
          <w:iCs/>
          <w:kern w:val="1"/>
          <w:sz w:val="22"/>
          <w:szCs w:val="22"/>
          <w:lang w:val="es-419" w:bidi="es-ES"/>
        </w:rPr>
      </w:pPr>
      <w:r w:rsidRPr="00B97EB7">
        <w:rPr>
          <w:rFonts w:ascii="Arial" w:eastAsia="Arial" w:hAnsi="Arial" w:cs="Arial"/>
          <w:iCs/>
          <w:kern w:val="1"/>
          <w:sz w:val="22"/>
          <w:szCs w:val="22"/>
          <w:lang w:val="es-419" w:bidi="es-ES"/>
        </w:rPr>
        <w:t xml:space="preserve">Para efectos de la aplicación del cobro por parte del Subproceso de Verificación y Ejecución Contractual, es necesario que la oficina usuaria defina claramente en las diligencias la </w:t>
      </w:r>
      <w:r w:rsidRPr="00E4475F">
        <w:rPr>
          <w:rFonts w:ascii="Arial" w:eastAsia="Arial" w:hAnsi="Arial" w:cs="Arial"/>
          <w:iCs/>
          <w:kern w:val="1"/>
          <w:sz w:val="22"/>
          <w:szCs w:val="22"/>
          <w:u w:val="single"/>
          <w:lang w:val="es-419" w:bidi="es-ES"/>
        </w:rPr>
        <w:t>redacción de la cláusula penal o multa</w:t>
      </w:r>
      <w:r w:rsidRPr="00B97EB7">
        <w:rPr>
          <w:rFonts w:ascii="Arial" w:eastAsia="Arial" w:hAnsi="Arial" w:cs="Arial"/>
          <w:iCs/>
          <w:kern w:val="1"/>
          <w:sz w:val="22"/>
          <w:szCs w:val="22"/>
          <w:lang w:val="es-419" w:bidi="es-ES"/>
        </w:rPr>
        <w:t xml:space="preserve"> por aplicar con el objetivo de que esta se incorpore al pliego de condiciones</w:t>
      </w:r>
      <w:r w:rsidR="0020547C" w:rsidRPr="00B97EB7">
        <w:rPr>
          <w:rFonts w:ascii="Arial" w:eastAsia="Arial" w:hAnsi="Arial" w:cs="Arial"/>
          <w:iCs/>
          <w:kern w:val="1"/>
          <w:sz w:val="22"/>
          <w:szCs w:val="22"/>
          <w:lang w:val="es-419" w:bidi="es-ES"/>
        </w:rPr>
        <w:t>, esta debe incorporarse en este apartado en el Oficio de Decisión inicial</w:t>
      </w:r>
      <w:r w:rsidRPr="00B97EB7">
        <w:rPr>
          <w:rFonts w:ascii="Arial" w:eastAsia="Arial" w:hAnsi="Arial" w:cs="Arial"/>
          <w:iCs/>
          <w:kern w:val="1"/>
          <w:sz w:val="22"/>
          <w:szCs w:val="22"/>
          <w:lang w:val="es-419" w:bidi="es-ES"/>
        </w:rPr>
        <w:t>.</w:t>
      </w:r>
    </w:p>
    <w:p w14:paraId="061C1801" w14:textId="5F5B83CF" w:rsidR="00394A50" w:rsidRPr="00B97EB7" w:rsidRDefault="00394A50" w:rsidP="00B97EB7">
      <w:pPr>
        <w:pStyle w:val="Prrafodelista"/>
        <w:spacing w:after="0" w:line="276" w:lineRule="auto"/>
        <w:ind w:left="0"/>
        <w:jc w:val="both"/>
        <w:rPr>
          <w:rFonts w:ascii="Arial" w:eastAsia="Arial" w:hAnsi="Arial" w:cs="Arial"/>
          <w:iCs/>
          <w:kern w:val="1"/>
          <w:sz w:val="22"/>
          <w:szCs w:val="22"/>
          <w:lang w:val="es-419" w:bidi="es-ES"/>
        </w:rPr>
      </w:pPr>
    </w:p>
    <w:p w14:paraId="54DC8D6A" w14:textId="2AFC1F12" w:rsidR="00394A50" w:rsidRPr="00B97EB7" w:rsidRDefault="00394A50" w:rsidP="00B97EB7">
      <w:pPr>
        <w:pStyle w:val="Prrafodelista"/>
        <w:numPr>
          <w:ilvl w:val="0"/>
          <w:numId w:val="8"/>
        </w:numPr>
        <w:spacing w:after="0" w:line="276" w:lineRule="auto"/>
        <w:jc w:val="both"/>
        <w:rPr>
          <w:rFonts w:ascii="Arial" w:eastAsia="Arial" w:hAnsi="Arial" w:cs="Arial"/>
          <w:iCs/>
          <w:kern w:val="1"/>
          <w:sz w:val="22"/>
          <w:szCs w:val="22"/>
          <w:lang w:val="es-419" w:bidi="es-ES"/>
        </w:rPr>
      </w:pPr>
      <w:r w:rsidRPr="00B97EB7">
        <w:rPr>
          <w:rFonts w:ascii="Arial" w:eastAsia="Arial" w:hAnsi="Arial" w:cs="Arial"/>
          <w:iCs/>
          <w:kern w:val="1"/>
          <w:sz w:val="22"/>
          <w:szCs w:val="22"/>
          <w:lang w:val="es-419" w:bidi="es-ES"/>
        </w:rPr>
        <w:t xml:space="preserve">El análisis de la cláusula penal y/o multa se deberá incluir en las diligencias como un documento complementario que se debe aportar en el momento de remitir el </w:t>
      </w:r>
      <w:r w:rsidRPr="00B97EB7">
        <w:rPr>
          <w:rFonts w:ascii="Arial" w:eastAsia="Arial" w:hAnsi="Arial" w:cs="Arial"/>
          <w:iCs/>
          <w:kern w:val="1"/>
          <w:sz w:val="22"/>
          <w:szCs w:val="22"/>
          <w:lang w:val="es-419" w:bidi="es-ES"/>
        </w:rPr>
        <w:lastRenderedPageBreak/>
        <w:t>Oficio de Decisión Inicial, de forma tal que, en el expediente quede de forma clara y amplia el desarrollo justificado de la sanción. </w:t>
      </w:r>
    </w:p>
    <w:p w14:paraId="2540C0B2" w14:textId="73682807" w:rsidR="00394A50" w:rsidRPr="00B97EB7" w:rsidRDefault="00394A50" w:rsidP="00B97EB7">
      <w:pPr>
        <w:pStyle w:val="Prrafodelista"/>
        <w:spacing w:after="0" w:line="276" w:lineRule="auto"/>
        <w:ind w:left="0"/>
        <w:jc w:val="both"/>
        <w:rPr>
          <w:rFonts w:ascii="Arial" w:eastAsia="Arial" w:hAnsi="Arial" w:cs="Arial"/>
          <w:iCs/>
          <w:kern w:val="1"/>
          <w:sz w:val="22"/>
          <w:szCs w:val="22"/>
          <w:lang w:val="es-419" w:bidi="es-ES"/>
        </w:rPr>
      </w:pPr>
    </w:p>
    <w:p w14:paraId="7DD49378" w14:textId="723C3583" w:rsidR="00394A50" w:rsidRPr="00B97EB7" w:rsidRDefault="00394A50" w:rsidP="00B97EB7">
      <w:pPr>
        <w:pStyle w:val="Prrafodelista"/>
        <w:numPr>
          <w:ilvl w:val="0"/>
          <w:numId w:val="8"/>
        </w:numPr>
        <w:spacing w:after="0" w:line="276" w:lineRule="auto"/>
        <w:jc w:val="both"/>
        <w:rPr>
          <w:rFonts w:ascii="Arial" w:eastAsia="Arial" w:hAnsi="Arial" w:cs="Arial"/>
          <w:iCs/>
          <w:kern w:val="1"/>
          <w:sz w:val="22"/>
          <w:szCs w:val="22"/>
          <w:lang w:val="es-419" w:bidi="es-ES"/>
        </w:rPr>
      </w:pPr>
      <w:r w:rsidRPr="00B97EB7">
        <w:rPr>
          <w:rFonts w:ascii="Arial" w:eastAsia="Arial" w:hAnsi="Arial" w:cs="Arial"/>
          <w:iCs/>
          <w:kern w:val="1"/>
          <w:sz w:val="22"/>
          <w:szCs w:val="22"/>
          <w:lang w:val="es-419" w:bidi="es-ES"/>
        </w:rPr>
        <w:t>Es relevante aclarar que el análisis de la cláusula penal y/o multa no siempre es igual para todas las contrataciones (No machotes)</w:t>
      </w:r>
      <w:r w:rsidR="002B57E7" w:rsidRPr="00B97EB7">
        <w:rPr>
          <w:rFonts w:ascii="Arial" w:eastAsia="Arial" w:hAnsi="Arial" w:cs="Arial"/>
          <w:iCs/>
          <w:kern w:val="1"/>
          <w:sz w:val="22"/>
          <w:szCs w:val="22"/>
          <w:lang w:val="es-419" w:bidi="es-ES"/>
        </w:rPr>
        <w:t>.</w:t>
      </w:r>
    </w:p>
    <w:p w14:paraId="6CF85B61" w14:textId="6A9C4790" w:rsidR="00394A50" w:rsidRPr="00B97EB7" w:rsidRDefault="00394A50" w:rsidP="00B97EB7">
      <w:pPr>
        <w:pStyle w:val="Prrafodelista"/>
        <w:spacing w:after="0" w:line="276" w:lineRule="auto"/>
        <w:jc w:val="both"/>
        <w:rPr>
          <w:rFonts w:ascii="Arial" w:eastAsia="Arial" w:hAnsi="Arial" w:cs="Arial"/>
          <w:iCs/>
          <w:kern w:val="1"/>
          <w:sz w:val="22"/>
          <w:szCs w:val="22"/>
          <w:lang w:val="es-419" w:bidi="es-ES"/>
        </w:rPr>
      </w:pPr>
    </w:p>
    <w:p w14:paraId="53171777" w14:textId="4B7C4392" w:rsidR="003973C0" w:rsidRPr="00B97EB7" w:rsidRDefault="003973C0" w:rsidP="00B97EB7">
      <w:pPr>
        <w:pStyle w:val="Prrafodelista"/>
        <w:numPr>
          <w:ilvl w:val="0"/>
          <w:numId w:val="8"/>
        </w:numPr>
        <w:spacing w:after="0" w:line="276" w:lineRule="auto"/>
        <w:jc w:val="both"/>
        <w:rPr>
          <w:rFonts w:ascii="Arial" w:eastAsia="Arial" w:hAnsi="Arial" w:cs="Arial"/>
          <w:iCs/>
          <w:kern w:val="1"/>
          <w:sz w:val="22"/>
          <w:szCs w:val="22"/>
          <w:lang w:val="es-419" w:bidi="es-ES"/>
        </w:rPr>
      </w:pPr>
      <w:r w:rsidRPr="00B97EB7">
        <w:rPr>
          <w:rFonts w:ascii="Arial" w:eastAsia="Arial" w:hAnsi="Arial" w:cs="Arial"/>
          <w:iCs/>
          <w:kern w:val="1"/>
          <w:sz w:val="22"/>
          <w:szCs w:val="22"/>
          <w:lang w:val="es-419" w:bidi="es-ES"/>
        </w:rPr>
        <w:t>El monto o porcentaje definido, tiene que ser proporcional a la justificación de la afectación o daño del incumplimiento a cobrar.</w:t>
      </w:r>
    </w:p>
    <w:p w14:paraId="37EC10AA" w14:textId="77777777" w:rsidR="0053083D" w:rsidRPr="00B97EB7" w:rsidRDefault="0053083D" w:rsidP="00B97EB7">
      <w:pPr>
        <w:pStyle w:val="Prrafodelista"/>
        <w:spacing w:after="0" w:line="276" w:lineRule="auto"/>
        <w:ind w:left="0"/>
        <w:jc w:val="both"/>
        <w:rPr>
          <w:rFonts w:ascii="Arial" w:eastAsia="Arial" w:hAnsi="Arial" w:cs="Arial"/>
          <w:iCs/>
          <w:kern w:val="1"/>
          <w:sz w:val="22"/>
          <w:szCs w:val="22"/>
          <w:lang w:val="es-419" w:bidi="es-ES"/>
        </w:rPr>
      </w:pPr>
    </w:p>
    <w:p w14:paraId="76481AD4" w14:textId="1924A8B2" w:rsidR="003973C0" w:rsidRPr="00B97EB7" w:rsidRDefault="003973C0" w:rsidP="00B97EB7">
      <w:pPr>
        <w:pStyle w:val="Prrafodelista"/>
        <w:numPr>
          <w:ilvl w:val="0"/>
          <w:numId w:val="8"/>
        </w:numPr>
        <w:spacing w:after="0" w:line="276" w:lineRule="auto"/>
        <w:jc w:val="both"/>
        <w:rPr>
          <w:rFonts w:ascii="Arial" w:eastAsia="Arial" w:hAnsi="Arial" w:cs="Arial"/>
          <w:iCs/>
          <w:kern w:val="1"/>
          <w:sz w:val="22"/>
          <w:szCs w:val="22"/>
          <w:lang w:val="es-419" w:bidi="es-ES"/>
        </w:rPr>
      </w:pPr>
      <w:r w:rsidRPr="00B97EB7">
        <w:rPr>
          <w:rFonts w:ascii="Arial" w:eastAsia="Arial" w:hAnsi="Arial" w:cs="Arial"/>
          <w:iCs/>
          <w:kern w:val="1"/>
          <w:sz w:val="22"/>
          <w:szCs w:val="22"/>
          <w:lang w:val="es-419" w:bidi="es-ES"/>
        </w:rPr>
        <w:t xml:space="preserve">En toda propuesta de clausula penal </w:t>
      </w:r>
      <w:r w:rsidR="00822E39" w:rsidRPr="00B97EB7">
        <w:rPr>
          <w:rFonts w:ascii="Arial" w:eastAsia="Arial" w:hAnsi="Arial" w:cs="Arial"/>
          <w:iCs/>
          <w:kern w:val="1"/>
          <w:sz w:val="22"/>
          <w:szCs w:val="22"/>
          <w:lang w:val="es-419" w:bidi="es-ES"/>
        </w:rPr>
        <w:t>y/</w:t>
      </w:r>
      <w:r w:rsidRPr="00B97EB7">
        <w:rPr>
          <w:rFonts w:ascii="Arial" w:eastAsia="Arial" w:hAnsi="Arial" w:cs="Arial"/>
          <w:iCs/>
          <w:kern w:val="1"/>
          <w:sz w:val="22"/>
          <w:szCs w:val="22"/>
          <w:lang w:val="es-419" w:bidi="es-ES"/>
        </w:rPr>
        <w:t>o multa conforme lo requerido por la Contraloría General de la República siempre deben estar presentes los siguientes elementos: el objeto contractual, su monto, plazo</w:t>
      </w:r>
      <w:r w:rsidR="00804B6F" w:rsidRPr="00B97EB7">
        <w:rPr>
          <w:rFonts w:ascii="Arial" w:eastAsia="Arial" w:hAnsi="Arial" w:cs="Arial"/>
          <w:iCs/>
          <w:kern w:val="1"/>
          <w:sz w:val="22"/>
          <w:szCs w:val="22"/>
          <w:lang w:val="es-419" w:bidi="es-ES"/>
        </w:rPr>
        <w:t xml:space="preserve">, </w:t>
      </w:r>
      <w:r w:rsidR="008B225E" w:rsidRPr="00B97EB7">
        <w:rPr>
          <w:rFonts w:ascii="Arial" w:eastAsia="Arial" w:hAnsi="Arial" w:cs="Arial"/>
          <w:iCs/>
          <w:kern w:val="1"/>
          <w:sz w:val="22"/>
          <w:szCs w:val="22"/>
          <w:lang w:val="es-419" w:bidi="es-ES"/>
        </w:rPr>
        <w:t xml:space="preserve">riesgo, repercusiones (afectación) de un eventual incumplimiento para </w:t>
      </w:r>
      <w:r w:rsidRPr="00B97EB7">
        <w:rPr>
          <w:rFonts w:ascii="Arial" w:eastAsia="Arial" w:hAnsi="Arial" w:cs="Arial"/>
          <w:iCs/>
          <w:kern w:val="1"/>
          <w:sz w:val="22"/>
          <w:szCs w:val="22"/>
          <w:lang w:val="es-419" w:bidi="es-ES"/>
        </w:rPr>
        <w:t>el servicio o en el fin público, los cuales además tienen que ser identificables, verificables y deben tener una relación directa con cada compra en particular que se vaya a desarrollar.</w:t>
      </w:r>
    </w:p>
    <w:p w14:paraId="473A2563" w14:textId="77777777" w:rsidR="0053083D" w:rsidRPr="00B97EB7" w:rsidRDefault="0053083D" w:rsidP="00B97EB7">
      <w:pPr>
        <w:pStyle w:val="Prrafodelista"/>
        <w:spacing w:after="0" w:line="276" w:lineRule="auto"/>
        <w:ind w:left="0"/>
        <w:jc w:val="both"/>
        <w:rPr>
          <w:rFonts w:ascii="Arial" w:eastAsia="Arial" w:hAnsi="Arial" w:cs="Arial"/>
          <w:iCs/>
          <w:kern w:val="1"/>
          <w:sz w:val="22"/>
          <w:szCs w:val="22"/>
          <w:lang w:val="es-419" w:bidi="es-ES"/>
        </w:rPr>
      </w:pPr>
    </w:p>
    <w:p w14:paraId="1CB90FDF" w14:textId="6080B398" w:rsidR="003973C0" w:rsidRPr="00B97EB7" w:rsidRDefault="003973C0" w:rsidP="00B97EB7">
      <w:pPr>
        <w:pStyle w:val="Prrafodelista"/>
        <w:numPr>
          <w:ilvl w:val="0"/>
          <w:numId w:val="8"/>
        </w:numPr>
        <w:spacing w:after="0" w:line="276" w:lineRule="auto"/>
        <w:jc w:val="both"/>
        <w:rPr>
          <w:rFonts w:ascii="Arial" w:eastAsia="Arial" w:hAnsi="Arial" w:cs="Arial"/>
          <w:iCs/>
          <w:kern w:val="1"/>
          <w:sz w:val="22"/>
          <w:szCs w:val="22"/>
          <w:lang w:val="es-419" w:bidi="es-ES"/>
        </w:rPr>
      </w:pPr>
      <w:r w:rsidRPr="00B97EB7">
        <w:rPr>
          <w:rFonts w:ascii="Arial" w:eastAsia="Arial" w:hAnsi="Arial" w:cs="Arial"/>
          <w:iCs/>
          <w:kern w:val="1"/>
          <w:sz w:val="22"/>
          <w:szCs w:val="22"/>
          <w:lang w:val="es-419" w:bidi="es-ES"/>
        </w:rPr>
        <w:t xml:space="preserve">Se debe definir el monto máximo a cobrar de la </w:t>
      </w:r>
      <w:r w:rsidR="00126CD1" w:rsidRPr="00D43147">
        <w:rPr>
          <w:rFonts w:ascii="Arial" w:eastAsia="Arial" w:hAnsi="Arial" w:cs="Arial"/>
          <w:iCs/>
          <w:kern w:val="1"/>
          <w:sz w:val="22"/>
          <w:szCs w:val="22"/>
          <w:lang w:val="es-419" w:bidi="es-ES"/>
        </w:rPr>
        <w:t xml:space="preserve">cláusula penal y/o </w:t>
      </w:r>
      <w:r w:rsidRPr="00D43147">
        <w:rPr>
          <w:rFonts w:ascii="Arial" w:eastAsia="Arial" w:hAnsi="Arial" w:cs="Arial"/>
          <w:iCs/>
          <w:kern w:val="1"/>
          <w:sz w:val="22"/>
          <w:szCs w:val="22"/>
          <w:lang w:val="es-419" w:bidi="es-ES"/>
        </w:rPr>
        <w:t>multa</w:t>
      </w:r>
      <w:r w:rsidRPr="00B97EB7">
        <w:rPr>
          <w:rFonts w:ascii="Arial" w:eastAsia="Arial" w:hAnsi="Arial" w:cs="Arial"/>
          <w:iCs/>
          <w:kern w:val="1"/>
          <w:sz w:val="22"/>
          <w:szCs w:val="22"/>
          <w:lang w:val="es-419" w:bidi="es-ES"/>
        </w:rPr>
        <w:t xml:space="preserve">, el cual no debe superar el 25% del monto total definido, sea este la porción en atraso, </w:t>
      </w:r>
      <w:r w:rsidR="00B02C09" w:rsidRPr="00B97EB7">
        <w:rPr>
          <w:rFonts w:ascii="Arial" w:eastAsia="Arial" w:hAnsi="Arial" w:cs="Arial"/>
          <w:iCs/>
          <w:kern w:val="1"/>
          <w:sz w:val="22"/>
          <w:szCs w:val="22"/>
          <w:lang w:val="es-419" w:bidi="es-ES"/>
        </w:rPr>
        <w:t xml:space="preserve">en </w:t>
      </w:r>
      <w:r w:rsidRPr="00B97EB7">
        <w:rPr>
          <w:rFonts w:ascii="Arial" w:eastAsia="Arial" w:hAnsi="Arial" w:cs="Arial"/>
          <w:iCs/>
          <w:kern w:val="1"/>
          <w:sz w:val="22"/>
          <w:szCs w:val="22"/>
          <w:lang w:val="es-419" w:bidi="es-ES"/>
        </w:rPr>
        <w:t>el período que se presentó el atraso o incumplimiento, etc.</w:t>
      </w:r>
    </w:p>
    <w:p w14:paraId="02A2ADBD" w14:textId="77777777" w:rsidR="0053083D" w:rsidRPr="00B97EB7" w:rsidRDefault="0053083D" w:rsidP="00B97EB7">
      <w:pPr>
        <w:pStyle w:val="Prrafodelista"/>
        <w:spacing w:after="0" w:line="276" w:lineRule="auto"/>
        <w:jc w:val="both"/>
        <w:rPr>
          <w:rFonts w:ascii="Arial" w:eastAsia="Arial" w:hAnsi="Arial" w:cs="Arial"/>
          <w:iCs/>
          <w:kern w:val="1"/>
          <w:sz w:val="22"/>
          <w:szCs w:val="22"/>
          <w:lang w:val="es-419" w:bidi="es-ES"/>
        </w:rPr>
      </w:pPr>
    </w:p>
    <w:p w14:paraId="35EFE954" w14:textId="3608A36C" w:rsidR="004D357E" w:rsidRPr="00B97EB7" w:rsidRDefault="004D357E" w:rsidP="00B97EB7">
      <w:pPr>
        <w:pStyle w:val="Prrafodelista"/>
        <w:numPr>
          <w:ilvl w:val="0"/>
          <w:numId w:val="8"/>
        </w:numPr>
        <w:spacing w:after="0" w:line="276" w:lineRule="auto"/>
        <w:jc w:val="both"/>
        <w:rPr>
          <w:rFonts w:ascii="Arial" w:eastAsia="Arial" w:hAnsi="Arial" w:cs="Arial"/>
          <w:iCs/>
          <w:kern w:val="1"/>
          <w:sz w:val="22"/>
          <w:szCs w:val="22"/>
          <w:lang w:val="es-419" w:bidi="es-ES"/>
        </w:rPr>
      </w:pPr>
      <w:r w:rsidRPr="00B97EB7">
        <w:rPr>
          <w:rFonts w:ascii="Arial" w:eastAsia="Arial" w:hAnsi="Arial" w:cs="Arial"/>
          <w:iCs/>
          <w:kern w:val="1"/>
          <w:sz w:val="22"/>
          <w:szCs w:val="22"/>
          <w:lang w:val="es-419" w:bidi="es-ES"/>
        </w:rPr>
        <w:t>Se debe recordar que el plazo utilizado para el cálculo no necesariamente debe ser equivalente al plazo de entrega definido para la contratación, sino al plazo donde se logre ver materializada la afectación definida.</w:t>
      </w:r>
    </w:p>
    <w:p w14:paraId="3979A9CD" w14:textId="0B73DD3D" w:rsidR="009979CB" w:rsidRPr="00B97EB7" w:rsidRDefault="009979CB" w:rsidP="00B97EB7">
      <w:pPr>
        <w:pStyle w:val="Prrafodelista"/>
        <w:spacing w:after="0" w:line="276" w:lineRule="auto"/>
        <w:ind w:left="0"/>
        <w:jc w:val="both"/>
        <w:rPr>
          <w:rFonts w:ascii="Arial" w:eastAsia="Arial" w:hAnsi="Arial" w:cs="Arial"/>
          <w:iCs/>
          <w:kern w:val="1"/>
          <w:sz w:val="22"/>
          <w:szCs w:val="22"/>
          <w:lang w:val="es-419" w:bidi="es-ES"/>
        </w:rPr>
      </w:pPr>
    </w:p>
    <w:p w14:paraId="43E8D3CE" w14:textId="1F448677" w:rsidR="00E707BE" w:rsidRPr="00B97EB7" w:rsidRDefault="009979CB" w:rsidP="00B97EB7">
      <w:pPr>
        <w:pStyle w:val="Prrafodelista"/>
        <w:numPr>
          <w:ilvl w:val="0"/>
          <w:numId w:val="8"/>
        </w:numPr>
        <w:spacing w:after="0" w:line="276" w:lineRule="auto"/>
        <w:jc w:val="both"/>
        <w:rPr>
          <w:rFonts w:ascii="Arial" w:eastAsia="Arial" w:hAnsi="Arial" w:cs="Arial"/>
          <w:iCs/>
          <w:kern w:val="1"/>
          <w:sz w:val="22"/>
          <w:szCs w:val="22"/>
          <w:lang w:val="es-419" w:bidi="es-ES"/>
        </w:rPr>
      </w:pPr>
      <w:r w:rsidRPr="00B97EB7">
        <w:rPr>
          <w:rFonts w:ascii="Arial" w:eastAsia="Arial" w:hAnsi="Arial" w:cs="Arial"/>
          <w:iCs/>
          <w:kern w:val="1"/>
          <w:sz w:val="22"/>
          <w:szCs w:val="22"/>
          <w:lang w:val="es-419" w:bidi="es-ES"/>
        </w:rPr>
        <w:t>Cabe señalar que la cláusula penal y</w:t>
      </w:r>
      <w:r w:rsidR="00126CD1">
        <w:rPr>
          <w:rFonts w:ascii="Arial" w:eastAsia="Arial" w:hAnsi="Arial" w:cs="Arial"/>
          <w:iCs/>
          <w:kern w:val="1"/>
          <w:sz w:val="22"/>
          <w:szCs w:val="22"/>
          <w:lang w:val="es-419" w:bidi="es-ES"/>
        </w:rPr>
        <w:t>/o</w:t>
      </w:r>
      <w:r w:rsidRPr="00B97EB7">
        <w:rPr>
          <w:rFonts w:ascii="Arial" w:eastAsia="Arial" w:hAnsi="Arial" w:cs="Arial"/>
          <w:iCs/>
          <w:kern w:val="1"/>
          <w:sz w:val="22"/>
          <w:szCs w:val="22"/>
          <w:lang w:val="es-419" w:bidi="es-ES"/>
        </w:rPr>
        <w:t xml:space="preserve"> multas que se establezcan en la contratación deberán estar asociados a los riesgos </w:t>
      </w:r>
      <w:r w:rsidR="00B52296" w:rsidRPr="00B97EB7">
        <w:rPr>
          <w:rFonts w:ascii="Arial" w:eastAsiaTheme="minorHAnsi" w:hAnsi="Arial" w:cs="Arial"/>
          <w:sz w:val="22"/>
          <w:szCs w:val="22"/>
          <w:lang w:val="es-419"/>
        </w:rPr>
        <w:t>que implica</w:t>
      </w:r>
      <w:r w:rsidR="0078505A" w:rsidRPr="00B97EB7">
        <w:rPr>
          <w:rFonts w:ascii="Arial" w:eastAsiaTheme="minorHAnsi" w:hAnsi="Arial" w:cs="Arial"/>
          <w:sz w:val="22"/>
          <w:szCs w:val="22"/>
          <w:lang w:val="es-419"/>
        </w:rPr>
        <w:t>n</w:t>
      </w:r>
      <w:r w:rsidR="00B52296" w:rsidRPr="00B97EB7">
        <w:rPr>
          <w:rFonts w:ascii="Arial" w:eastAsiaTheme="minorHAnsi" w:hAnsi="Arial" w:cs="Arial"/>
          <w:sz w:val="22"/>
          <w:szCs w:val="22"/>
          <w:lang w:val="es-419"/>
        </w:rPr>
        <w:t xml:space="preserve"> la adquisición del bien o servicio</w:t>
      </w:r>
      <w:r w:rsidRPr="00B97EB7">
        <w:rPr>
          <w:rFonts w:ascii="Arial" w:eastAsia="Arial" w:hAnsi="Arial" w:cs="Arial"/>
          <w:iCs/>
          <w:kern w:val="1"/>
          <w:sz w:val="22"/>
          <w:szCs w:val="22"/>
          <w:lang w:val="es-419" w:bidi="es-ES"/>
        </w:rPr>
        <w:t xml:space="preserve">. </w:t>
      </w:r>
    </w:p>
    <w:p w14:paraId="56124F7D" w14:textId="77777777" w:rsidR="00E707BE" w:rsidRPr="00B97EB7" w:rsidRDefault="00E707BE" w:rsidP="00B97EB7">
      <w:pPr>
        <w:pStyle w:val="Prrafodelista"/>
        <w:spacing w:line="276" w:lineRule="auto"/>
        <w:rPr>
          <w:rFonts w:ascii="Arial" w:eastAsia="Arial" w:hAnsi="Arial" w:cs="Arial"/>
          <w:iCs/>
          <w:kern w:val="1"/>
          <w:sz w:val="22"/>
          <w:szCs w:val="22"/>
          <w:lang w:val="es-419" w:bidi="es-ES"/>
        </w:rPr>
      </w:pPr>
    </w:p>
    <w:p w14:paraId="066CEE7E" w14:textId="2C0B9B6B" w:rsidR="0081259F" w:rsidRPr="00B97EB7" w:rsidRDefault="0081259F" w:rsidP="00B97EB7">
      <w:pPr>
        <w:pStyle w:val="Prrafodelista"/>
        <w:numPr>
          <w:ilvl w:val="0"/>
          <w:numId w:val="8"/>
        </w:numPr>
        <w:spacing w:after="0" w:line="276" w:lineRule="auto"/>
        <w:jc w:val="both"/>
        <w:rPr>
          <w:rFonts w:ascii="Arial" w:eastAsia="Arial" w:hAnsi="Arial" w:cs="Arial"/>
          <w:iCs/>
          <w:kern w:val="1"/>
          <w:sz w:val="22"/>
          <w:szCs w:val="22"/>
          <w:lang w:val="es-419" w:bidi="es-ES"/>
        </w:rPr>
      </w:pPr>
      <w:r w:rsidRPr="00B97EB7">
        <w:rPr>
          <w:rFonts w:ascii="Arial" w:eastAsia="Arial" w:hAnsi="Arial" w:cs="Arial"/>
          <w:iCs/>
          <w:kern w:val="1"/>
          <w:sz w:val="22"/>
          <w:szCs w:val="22"/>
          <w:lang w:val="es-419" w:bidi="es-ES"/>
        </w:rPr>
        <w:t>Para efectos de la aplicación del cobro por parte del Subproceso de Verificación y Ejecución Contractual, es necesario que la oficina usuaria defina claramente a qu</w:t>
      </w:r>
      <w:r w:rsidR="00843A46">
        <w:rPr>
          <w:rFonts w:ascii="Arial" w:eastAsia="Arial" w:hAnsi="Arial" w:cs="Arial"/>
          <w:iCs/>
          <w:kern w:val="1"/>
          <w:sz w:val="22"/>
          <w:szCs w:val="22"/>
          <w:lang w:val="es-419" w:bidi="es-ES"/>
        </w:rPr>
        <w:t>é</w:t>
      </w:r>
      <w:r w:rsidRPr="00B97EB7">
        <w:rPr>
          <w:rFonts w:ascii="Arial" w:eastAsia="Arial" w:hAnsi="Arial" w:cs="Arial"/>
          <w:iCs/>
          <w:kern w:val="1"/>
          <w:sz w:val="22"/>
          <w:szCs w:val="22"/>
          <w:lang w:val="es-419" w:bidi="es-ES"/>
        </w:rPr>
        <w:t xml:space="preserve"> monto será aplicado el porcentaje definido para la sanción, (línea, entrega, bloque, monto facturado, etc</w:t>
      </w:r>
      <w:r w:rsidR="001076C7" w:rsidRPr="00B97EB7">
        <w:rPr>
          <w:rFonts w:ascii="Arial" w:eastAsia="Arial" w:hAnsi="Arial" w:cs="Arial"/>
          <w:iCs/>
          <w:kern w:val="1"/>
          <w:sz w:val="22"/>
          <w:szCs w:val="22"/>
          <w:lang w:val="es-419" w:bidi="es-ES"/>
        </w:rPr>
        <w:t>.</w:t>
      </w:r>
      <w:r w:rsidRPr="00B97EB7">
        <w:rPr>
          <w:rFonts w:ascii="Arial" w:eastAsia="Arial" w:hAnsi="Arial" w:cs="Arial"/>
          <w:iCs/>
          <w:kern w:val="1"/>
          <w:sz w:val="22"/>
          <w:szCs w:val="22"/>
          <w:lang w:val="es-419" w:bidi="es-ES"/>
        </w:rPr>
        <w:t xml:space="preserve">) para esto deberá determinar claramente en las diligencias la redacción de la cláusula penal </w:t>
      </w:r>
      <w:r w:rsidR="00843A46">
        <w:rPr>
          <w:rFonts w:ascii="Arial" w:eastAsia="Arial" w:hAnsi="Arial" w:cs="Arial"/>
          <w:iCs/>
          <w:kern w:val="1"/>
          <w:sz w:val="22"/>
          <w:szCs w:val="22"/>
          <w:lang w:val="es-419" w:bidi="es-ES"/>
        </w:rPr>
        <w:t>y/</w:t>
      </w:r>
      <w:r w:rsidRPr="00B97EB7">
        <w:rPr>
          <w:rFonts w:ascii="Arial" w:eastAsia="Arial" w:hAnsi="Arial" w:cs="Arial"/>
          <w:iCs/>
          <w:kern w:val="1"/>
          <w:sz w:val="22"/>
          <w:szCs w:val="22"/>
          <w:lang w:val="es-419" w:bidi="es-ES"/>
        </w:rPr>
        <w:t>o multa por aplicar.</w:t>
      </w:r>
    </w:p>
    <w:p w14:paraId="1C060329" w14:textId="77777777" w:rsidR="00543A83" w:rsidRPr="00B97EB7" w:rsidRDefault="00543A83" w:rsidP="00B97EB7">
      <w:pPr>
        <w:pStyle w:val="Prrafodelista"/>
        <w:spacing w:after="0" w:line="276" w:lineRule="auto"/>
        <w:ind w:left="0"/>
        <w:jc w:val="both"/>
        <w:rPr>
          <w:rFonts w:ascii="Arial" w:eastAsia="Arial" w:hAnsi="Arial" w:cs="Arial"/>
          <w:iCs/>
          <w:kern w:val="1"/>
          <w:sz w:val="22"/>
          <w:szCs w:val="22"/>
          <w:lang w:val="es-419" w:bidi="es-ES"/>
        </w:rPr>
      </w:pPr>
    </w:p>
    <w:p w14:paraId="2DB3F5E4" w14:textId="38FDC23A" w:rsidR="00543A83" w:rsidRPr="00B97EB7" w:rsidRDefault="001076C7" w:rsidP="00B97EB7">
      <w:pPr>
        <w:pStyle w:val="Prrafodelista"/>
        <w:spacing w:after="0" w:line="276" w:lineRule="auto"/>
        <w:ind w:left="0"/>
        <w:jc w:val="both"/>
        <w:rPr>
          <w:rFonts w:ascii="Arial" w:eastAsia="Arial" w:hAnsi="Arial" w:cs="Arial"/>
          <w:iCs/>
          <w:kern w:val="1"/>
          <w:sz w:val="22"/>
          <w:szCs w:val="22"/>
          <w:lang w:val="es-419" w:bidi="es-ES"/>
        </w:rPr>
      </w:pPr>
      <w:r w:rsidRPr="00B97EB7">
        <w:rPr>
          <w:rFonts w:ascii="Arial" w:eastAsia="Arial" w:hAnsi="Arial" w:cs="Arial"/>
          <w:iCs/>
          <w:kern w:val="1"/>
          <w:sz w:val="22"/>
          <w:szCs w:val="22"/>
          <w:lang w:val="es-419" w:bidi="es-ES"/>
        </w:rPr>
        <w:t xml:space="preserve">Por último, es importante recordar que definir una cláusula penal </w:t>
      </w:r>
      <w:r w:rsidR="00C60897">
        <w:rPr>
          <w:rFonts w:ascii="Arial" w:eastAsia="Arial" w:hAnsi="Arial" w:cs="Arial"/>
          <w:iCs/>
          <w:kern w:val="1"/>
          <w:sz w:val="22"/>
          <w:szCs w:val="22"/>
          <w:lang w:val="es-419" w:bidi="es-ES"/>
        </w:rPr>
        <w:t>y/</w:t>
      </w:r>
      <w:r w:rsidRPr="00B97EB7">
        <w:rPr>
          <w:rFonts w:ascii="Arial" w:eastAsia="Arial" w:hAnsi="Arial" w:cs="Arial"/>
          <w:iCs/>
          <w:kern w:val="1"/>
          <w:sz w:val="22"/>
          <w:szCs w:val="22"/>
          <w:lang w:val="es-419" w:bidi="es-ES"/>
        </w:rPr>
        <w:t>o una multa para una contratación no es un proceso obligatorio en todos los casos, ya que la oficina responsable de la contratación tiene la discrecionalidad de tomar la decisión de no establecer este tipo de sanción, sin embargo</w:t>
      </w:r>
      <w:r w:rsidR="00074712" w:rsidRPr="00B97EB7">
        <w:rPr>
          <w:rFonts w:ascii="Arial" w:eastAsia="Arial" w:hAnsi="Arial" w:cs="Arial"/>
          <w:iCs/>
          <w:kern w:val="1"/>
          <w:sz w:val="22"/>
          <w:szCs w:val="22"/>
          <w:lang w:val="es-419" w:bidi="es-ES"/>
        </w:rPr>
        <w:t>,</w:t>
      </w:r>
      <w:r w:rsidRPr="00B97EB7">
        <w:rPr>
          <w:rFonts w:ascii="Arial" w:eastAsia="Arial" w:hAnsi="Arial" w:cs="Arial"/>
          <w:iCs/>
          <w:kern w:val="1"/>
          <w:sz w:val="22"/>
          <w:szCs w:val="22"/>
          <w:lang w:val="es-419" w:bidi="es-ES"/>
        </w:rPr>
        <w:t xml:space="preserve"> en caso de que opte por esta posibilidad,</w:t>
      </w:r>
      <w:r w:rsidR="00C60897">
        <w:rPr>
          <w:rFonts w:ascii="Arial" w:eastAsia="Arial" w:hAnsi="Arial" w:cs="Arial"/>
          <w:iCs/>
          <w:kern w:val="1"/>
          <w:sz w:val="22"/>
          <w:szCs w:val="22"/>
          <w:lang w:val="es-419" w:bidi="es-ES"/>
        </w:rPr>
        <w:t xml:space="preserve"> </w:t>
      </w:r>
      <w:r w:rsidRPr="00B97EB7">
        <w:rPr>
          <w:rFonts w:ascii="Arial" w:eastAsia="Arial" w:hAnsi="Arial" w:cs="Arial"/>
          <w:iCs/>
          <w:kern w:val="1"/>
          <w:sz w:val="22"/>
          <w:szCs w:val="22"/>
          <w:lang w:val="es-419" w:bidi="es-ES"/>
        </w:rPr>
        <w:t xml:space="preserve">deberá justificar ampliamente la decisión en este apartado y explicar con argumentos demostrables que no existirá o que no identifica afectación o daño a la institución en caso de que se presente un </w:t>
      </w:r>
      <w:r w:rsidRPr="00B97EB7">
        <w:rPr>
          <w:rFonts w:ascii="Arial" w:eastAsia="Arial" w:hAnsi="Arial" w:cs="Arial"/>
          <w:iCs/>
          <w:kern w:val="1"/>
          <w:sz w:val="22"/>
          <w:szCs w:val="22"/>
          <w:lang w:val="es-419" w:bidi="es-ES"/>
        </w:rPr>
        <w:lastRenderedPageBreak/>
        <w:t>posible incumplimiento</w:t>
      </w:r>
      <w:r w:rsidR="00820D58" w:rsidRPr="00B97EB7">
        <w:rPr>
          <w:rFonts w:ascii="Arial" w:eastAsia="Arial" w:hAnsi="Arial" w:cs="Arial"/>
          <w:iCs/>
          <w:kern w:val="1"/>
          <w:sz w:val="22"/>
          <w:szCs w:val="22"/>
          <w:lang w:val="es-419" w:bidi="es-ES"/>
        </w:rPr>
        <w:t>, por el momento su incorporación será obligatoria para todos aquellos procesos superiores a los 2 millones de colones</w:t>
      </w:r>
      <w:r w:rsidRPr="00B97EB7">
        <w:rPr>
          <w:rFonts w:ascii="Arial" w:eastAsia="Arial" w:hAnsi="Arial" w:cs="Arial"/>
          <w:iCs/>
          <w:kern w:val="1"/>
          <w:sz w:val="22"/>
          <w:szCs w:val="22"/>
          <w:lang w:val="es-419" w:bidi="es-ES"/>
        </w:rPr>
        <w:t>.</w:t>
      </w:r>
    </w:p>
    <w:p w14:paraId="465C4EFB" w14:textId="77777777" w:rsidR="00234C1E" w:rsidRPr="00B97EB7" w:rsidRDefault="00234C1E" w:rsidP="00B97EB7">
      <w:pPr>
        <w:spacing w:after="0" w:line="276" w:lineRule="auto"/>
        <w:jc w:val="both"/>
        <w:rPr>
          <w:rFonts w:ascii="Arial" w:hAnsi="Arial" w:cs="Arial"/>
          <w:b/>
          <w:bCs/>
          <w:sz w:val="22"/>
          <w:szCs w:val="22"/>
          <w:lang w:val="es-419"/>
        </w:rPr>
      </w:pPr>
    </w:p>
    <w:p w14:paraId="5E4ECA53" w14:textId="77777777" w:rsidR="000D4BB9" w:rsidRPr="00B97EB7" w:rsidRDefault="000D4BB9" w:rsidP="00B97EB7">
      <w:pPr>
        <w:pStyle w:val="Ttulo1"/>
        <w:numPr>
          <w:ilvl w:val="0"/>
          <w:numId w:val="3"/>
        </w:numPr>
        <w:spacing w:before="0" w:after="0" w:line="276" w:lineRule="auto"/>
        <w:ind w:left="284" w:hanging="284"/>
        <w:jc w:val="both"/>
        <w:rPr>
          <w:rFonts w:ascii="Arial" w:hAnsi="Arial" w:cs="Arial"/>
          <w:b/>
          <w:bCs/>
          <w:color w:val="auto"/>
          <w:sz w:val="22"/>
          <w:szCs w:val="22"/>
          <w:lang w:val="es-419"/>
        </w:rPr>
      </w:pPr>
      <w:bookmarkStart w:id="10" w:name="_Toc95986968"/>
      <w:r w:rsidRPr="00B97EB7">
        <w:rPr>
          <w:rFonts w:ascii="Arial" w:hAnsi="Arial" w:cs="Arial"/>
          <w:b/>
          <w:bCs/>
          <w:color w:val="auto"/>
          <w:sz w:val="22"/>
          <w:szCs w:val="22"/>
          <w:lang w:val="es-419"/>
        </w:rPr>
        <w:t>Estimación actualizada del costo del objeto y disponibilidad presupuestaria</w:t>
      </w:r>
      <w:r w:rsidR="00C0112C" w:rsidRPr="00B97EB7">
        <w:rPr>
          <w:rFonts w:ascii="Arial" w:hAnsi="Arial" w:cs="Arial"/>
          <w:b/>
          <w:bCs/>
          <w:color w:val="auto"/>
          <w:sz w:val="22"/>
          <w:szCs w:val="22"/>
          <w:lang w:val="es-419"/>
        </w:rPr>
        <w:t>:</w:t>
      </w:r>
      <w:bookmarkEnd w:id="10"/>
    </w:p>
    <w:p w14:paraId="0FB4B583" w14:textId="77777777" w:rsidR="000D4BB9" w:rsidRPr="00B97EB7" w:rsidRDefault="000D4BB9" w:rsidP="00B97EB7">
      <w:pPr>
        <w:spacing w:after="0" w:line="276" w:lineRule="auto"/>
        <w:jc w:val="both"/>
        <w:rPr>
          <w:rFonts w:ascii="Arial" w:hAnsi="Arial" w:cs="Arial"/>
          <w:b/>
          <w:sz w:val="22"/>
          <w:szCs w:val="22"/>
          <w:lang w:val="es-419"/>
        </w:rPr>
      </w:pPr>
    </w:p>
    <w:p w14:paraId="22A41086" w14:textId="77777777" w:rsidR="00A71CDC" w:rsidRPr="00B97EB7" w:rsidRDefault="000902DE" w:rsidP="00B97EB7">
      <w:pPr>
        <w:pStyle w:val="Prrafodelista"/>
        <w:spacing w:after="0" w:line="276" w:lineRule="auto"/>
        <w:ind w:left="0"/>
        <w:jc w:val="both"/>
        <w:rPr>
          <w:rFonts w:ascii="Arial" w:hAnsi="Arial" w:cs="Arial"/>
          <w:w w:val="105"/>
          <w:sz w:val="22"/>
          <w:szCs w:val="22"/>
          <w:lang w:val="es-419"/>
        </w:rPr>
      </w:pPr>
      <w:r w:rsidRPr="00B97EB7">
        <w:rPr>
          <w:rFonts w:ascii="Arial" w:hAnsi="Arial" w:cs="Arial"/>
          <w:w w:val="105"/>
          <w:sz w:val="22"/>
          <w:szCs w:val="22"/>
          <w:lang w:val="es-419"/>
        </w:rPr>
        <w:t>En este apartado s</w:t>
      </w:r>
      <w:r w:rsidR="00A71CDC" w:rsidRPr="00B97EB7">
        <w:rPr>
          <w:rFonts w:ascii="Arial" w:hAnsi="Arial" w:cs="Arial"/>
          <w:w w:val="105"/>
          <w:sz w:val="22"/>
          <w:szCs w:val="22"/>
          <w:lang w:val="es-419"/>
        </w:rPr>
        <w:t>e debe indicar claramente, cual es la estimación del objeto contractual</w:t>
      </w:r>
      <w:r w:rsidR="00DB158F" w:rsidRPr="00B97EB7">
        <w:rPr>
          <w:rFonts w:ascii="Arial" w:hAnsi="Arial" w:cs="Arial"/>
          <w:w w:val="105"/>
          <w:sz w:val="22"/>
          <w:szCs w:val="22"/>
          <w:lang w:val="es-419"/>
        </w:rPr>
        <w:t xml:space="preserve"> y con base en que se realizó dicha estimación.</w:t>
      </w:r>
    </w:p>
    <w:p w14:paraId="0B1AA56C" w14:textId="77777777" w:rsidR="00DB158F" w:rsidRPr="00B97EB7" w:rsidRDefault="00DB158F" w:rsidP="00B97EB7">
      <w:pPr>
        <w:spacing w:after="0" w:line="276" w:lineRule="auto"/>
        <w:jc w:val="both"/>
        <w:rPr>
          <w:rFonts w:ascii="Arial" w:hAnsi="Arial" w:cs="Arial"/>
          <w:w w:val="105"/>
          <w:sz w:val="22"/>
          <w:szCs w:val="22"/>
          <w:lang w:val="es-419"/>
        </w:rPr>
      </w:pPr>
    </w:p>
    <w:p w14:paraId="1848D151" w14:textId="3BB97061" w:rsidR="00DB158F" w:rsidRPr="00B97EB7" w:rsidRDefault="00DB158F" w:rsidP="00B97EB7">
      <w:pPr>
        <w:pStyle w:val="Prrafodelista"/>
        <w:spacing w:after="0" w:line="276" w:lineRule="auto"/>
        <w:ind w:left="0"/>
        <w:jc w:val="both"/>
        <w:rPr>
          <w:rFonts w:ascii="Arial" w:hAnsi="Arial" w:cs="Arial"/>
          <w:w w:val="105"/>
          <w:sz w:val="22"/>
          <w:szCs w:val="22"/>
          <w:lang w:val="es-419"/>
        </w:rPr>
      </w:pPr>
      <w:r w:rsidRPr="00B97EB7">
        <w:rPr>
          <w:rFonts w:ascii="Arial" w:hAnsi="Arial" w:cs="Arial"/>
          <w:w w:val="105"/>
          <w:sz w:val="22"/>
          <w:szCs w:val="22"/>
          <w:lang w:val="es-419"/>
        </w:rPr>
        <w:t>En caso de que el objeto contractual, esté integrado por varias líneas, se debe indicar claramente la estimación por línea y la estimación total de la contratación. Igualmente</w:t>
      </w:r>
      <w:r w:rsidR="00A709C1" w:rsidRPr="00B97EB7">
        <w:rPr>
          <w:rFonts w:ascii="Arial" w:hAnsi="Arial" w:cs="Arial"/>
          <w:w w:val="105"/>
          <w:sz w:val="22"/>
          <w:szCs w:val="22"/>
          <w:lang w:val="es-419"/>
        </w:rPr>
        <w:t>,</w:t>
      </w:r>
      <w:r w:rsidRPr="00B97EB7">
        <w:rPr>
          <w:rFonts w:ascii="Arial" w:hAnsi="Arial" w:cs="Arial"/>
          <w:w w:val="105"/>
          <w:sz w:val="22"/>
          <w:szCs w:val="22"/>
          <w:lang w:val="es-419"/>
        </w:rPr>
        <w:t xml:space="preserve"> para el caso de servicios, se debe indicar cual es la estimación del servicio</w:t>
      </w:r>
      <w:r w:rsidR="000902DE" w:rsidRPr="00B97EB7">
        <w:rPr>
          <w:rFonts w:ascii="Arial" w:hAnsi="Arial" w:cs="Arial"/>
          <w:w w:val="105"/>
          <w:sz w:val="22"/>
          <w:szCs w:val="22"/>
          <w:lang w:val="es-419"/>
        </w:rPr>
        <w:t xml:space="preserve"> de acuerdo con su periodicidad, sea mensual, bimestral, trimestral, etc.</w:t>
      </w:r>
      <w:r w:rsidRPr="00B97EB7">
        <w:rPr>
          <w:rFonts w:ascii="Arial" w:hAnsi="Arial" w:cs="Arial"/>
          <w:w w:val="105"/>
          <w:sz w:val="22"/>
          <w:szCs w:val="22"/>
          <w:lang w:val="es-419"/>
        </w:rPr>
        <w:t>,</w:t>
      </w:r>
      <w:r w:rsidR="000902DE" w:rsidRPr="00B97EB7">
        <w:rPr>
          <w:rFonts w:ascii="Arial" w:hAnsi="Arial" w:cs="Arial"/>
          <w:w w:val="105"/>
          <w:sz w:val="22"/>
          <w:szCs w:val="22"/>
          <w:lang w:val="es-419"/>
        </w:rPr>
        <w:t xml:space="preserve"> además se de</w:t>
      </w:r>
      <w:r w:rsidR="00E95887" w:rsidRPr="00B97EB7">
        <w:rPr>
          <w:rFonts w:ascii="Arial" w:hAnsi="Arial" w:cs="Arial"/>
          <w:w w:val="105"/>
          <w:sz w:val="22"/>
          <w:szCs w:val="22"/>
          <w:lang w:val="es-419"/>
        </w:rPr>
        <w:t>be</w:t>
      </w:r>
      <w:r w:rsidR="000902DE" w:rsidRPr="00B97EB7">
        <w:rPr>
          <w:rFonts w:ascii="Arial" w:hAnsi="Arial" w:cs="Arial"/>
          <w:w w:val="105"/>
          <w:sz w:val="22"/>
          <w:szCs w:val="22"/>
          <w:lang w:val="es-419"/>
        </w:rPr>
        <w:t xml:space="preserve"> detallar</w:t>
      </w:r>
      <w:r w:rsidRPr="00B97EB7">
        <w:rPr>
          <w:rFonts w:ascii="Arial" w:hAnsi="Arial" w:cs="Arial"/>
          <w:w w:val="105"/>
          <w:sz w:val="22"/>
          <w:szCs w:val="22"/>
          <w:lang w:val="es-419"/>
        </w:rPr>
        <w:t xml:space="preserve"> la estimación anual y la estimación p</w:t>
      </w:r>
      <w:r w:rsidR="000902DE" w:rsidRPr="00B97EB7">
        <w:rPr>
          <w:rFonts w:ascii="Arial" w:hAnsi="Arial" w:cs="Arial"/>
          <w:w w:val="105"/>
          <w:sz w:val="22"/>
          <w:szCs w:val="22"/>
          <w:lang w:val="es-419"/>
        </w:rPr>
        <w:t>ara todo el período p</w:t>
      </w:r>
      <w:r w:rsidRPr="00B97EB7">
        <w:rPr>
          <w:rFonts w:ascii="Arial" w:hAnsi="Arial" w:cs="Arial"/>
          <w:w w:val="105"/>
          <w:sz w:val="22"/>
          <w:szCs w:val="22"/>
          <w:lang w:val="es-419"/>
        </w:rPr>
        <w:t>or</w:t>
      </w:r>
      <w:r w:rsidR="000902DE" w:rsidRPr="00B97EB7">
        <w:rPr>
          <w:rFonts w:ascii="Arial" w:hAnsi="Arial" w:cs="Arial"/>
          <w:w w:val="105"/>
          <w:sz w:val="22"/>
          <w:szCs w:val="22"/>
          <w:lang w:val="es-419"/>
        </w:rPr>
        <w:t xml:space="preserve"> el cual se requiere el contrato, el cual usualmente corresponde a</w:t>
      </w:r>
      <w:r w:rsidRPr="00B97EB7">
        <w:rPr>
          <w:rFonts w:ascii="Arial" w:hAnsi="Arial" w:cs="Arial"/>
          <w:w w:val="105"/>
          <w:sz w:val="22"/>
          <w:szCs w:val="22"/>
          <w:lang w:val="es-419"/>
        </w:rPr>
        <w:t xml:space="preserve"> los cuatro años de servicio.</w:t>
      </w:r>
    </w:p>
    <w:p w14:paraId="3C92C2EE" w14:textId="77777777" w:rsidR="00A71CDC" w:rsidRPr="00B97EB7" w:rsidRDefault="00A71CDC" w:rsidP="00B97EB7">
      <w:pPr>
        <w:spacing w:after="0" w:line="276" w:lineRule="auto"/>
        <w:jc w:val="both"/>
        <w:rPr>
          <w:rFonts w:ascii="Arial" w:hAnsi="Arial" w:cs="Arial"/>
          <w:w w:val="105"/>
          <w:sz w:val="22"/>
          <w:szCs w:val="22"/>
          <w:lang w:val="es-419"/>
        </w:rPr>
      </w:pPr>
    </w:p>
    <w:p w14:paraId="654CE845" w14:textId="5C6D19B3" w:rsidR="000D4BB9" w:rsidRPr="00B97EB7" w:rsidRDefault="00B02C09" w:rsidP="00B97EB7">
      <w:pPr>
        <w:pStyle w:val="Prrafodelista"/>
        <w:spacing w:after="0" w:line="276" w:lineRule="auto"/>
        <w:ind w:left="0"/>
        <w:jc w:val="both"/>
        <w:rPr>
          <w:rFonts w:ascii="Arial" w:hAnsi="Arial" w:cs="Arial"/>
          <w:sz w:val="22"/>
          <w:szCs w:val="22"/>
          <w:lang w:val="es-419"/>
        </w:rPr>
      </w:pPr>
      <w:r w:rsidRPr="00B97EB7">
        <w:rPr>
          <w:rFonts w:ascii="Arial" w:hAnsi="Arial" w:cs="Arial"/>
          <w:w w:val="105"/>
          <w:sz w:val="22"/>
          <w:szCs w:val="22"/>
          <w:lang w:val="es-419"/>
        </w:rPr>
        <w:t>S</w:t>
      </w:r>
      <w:r w:rsidR="000D4BB9" w:rsidRPr="00B97EB7">
        <w:rPr>
          <w:rFonts w:ascii="Arial" w:hAnsi="Arial" w:cs="Arial"/>
          <w:w w:val="105"/>
          <w:sz w:val="22"/>
          <w:szCs w:val="22"/>
          <w:lang w:val="es-419"/>
        </w:rPr>
        <w:t xml:space="preserve">e debe indicar </w:t>
      </w:r>
      <w:r w:rsidR="00DB158F" w:rsidRPr="00B97EB7">
        <w:rPr>
          <w:rFonts w:ascii="Arial" w:hAnsi="Arial" w:cs="Arial"/>
          <w:w w:val="105"/>
          <w:sz w:val="22"/>
          <w:szCs w:val="22"/>
          <w:lang w:val="es-419"/>
        </w:rPr>
        <w:t xml:space="preserve">el </w:t>
      </w:r>
      <w:r w:rsidR="008814F5" w:rsidRPr="00B97EB7">
        <w:rPr>
          <w:rFonts w:ascii="Arial" w:hAnsi="Arial" w:cs="Arial"/>
          <w:w w:val="105"/>
          <w:sz w:val="22"/>
          <w:szCs w:val="22"/>
          <w:lang w:val="es-419"/>
        </w:rPr>
        <w:t xml:space="preserve">código del </w:t>
      </w:r>
      <w:r w:rsidR="00DB158F" w:rsidRPr="00B97EB7">
        <w:rPr>
          <w:rFonts w:ascii="Arial" w:hAnsi="Arial" w:cs="Arial"/>
          <w:w w:val="105"/>
          <w:sz w:val="22"/>
          <w:szCs w:val="22"/>
          <w:lang w:val="es-419"/>
        </w:rPr>
        <w:t xml:space="preserve">artículo </w:t>
      </w:r>
      <w:r w:rsidR="008814F5" w:rsidRPr="00B97EB7">
        <w:rPr>
          <w:rFonts w:ascii="Arial" w:hAnsi="Arial" w:cs="Arial"/>
          <w:w w:val="105"/>
          <w:sz w:val="22"/>
          <w:szCs w:val="22"/>
          <w:lang w:val="es-419"/>
        </w:rPr>
        <w:t>(tanto el de SIGA</w:t>
      </w:r>
      <w:r w:rsidR="002A5A98" w:rsidRPr="00B97EB7">
        <w:rPr>
          <w:rFonts w:ascii="Arial" w:hAnsi="Arial" w:cs="Arial"/>
          <w:w w:val="105"/>
          <w:sz w:val="22"/>
          <w:szCs w:val="22"/>
          <w:lang w:val="es-419"/>
        </w:rPr>
        <w:t xml:space="preserve">-PJ </w:t>
      </w:r>
      <w:r w:rsidR="008814F5" w:rsidRPr="00B97EB7">
        <w:rPr>
          <w:rFonts w:ascii="Arial" w:hAnsi="Arial" w:cs="Arial"/>
          <w:w w:val="105"/>
          <w:sz w:val="22"/>
          <w:szCs w:val="22"/>
          <w:lang w:val="es-419"/>
        </w:rPr>
        <w:t>como el homólogo de SICOP</w:t>
      </w:r>
      <w:r w:rsidR="00F35684" w:rsidRPr="00B97EB7">
        <w:rPr>
          <w:rFonts w:ascii="Arial" w:hAnsi="Arial" w:cs="Arial"/>
          <w:w w:val="105"/>
          <w:sz w:val="22"/>
          <w:szCs w:val="22"/>
          <w:lang w:val="es-419"/>
        </w:rPr>
        <w:t xml:space="preserve">: código de clasificación y código de </w:t>
      </w:r>
      <w:r w:rsidR="002A5A98" w:rsidRPr="00B97EB7">
        <w:rPr>
          <w:rFonts w:ascii="Arial" w:hAnsi="Arial" w:cs="Arial"/>
          <w:w w:val="105"/>
          <w:sz w:val="22"/>
          <w:szCs w:val="22"/>
          <w:lang w:val="es-419"/>
        </w:rPr>
        <w:t>identificación</w:t>
      </w:r>
      <w:r w:rsidR="008814F5" w:rsidRPr="00B97EB7">
        <w:rPr>
          <w:rFonts w:ascii="Arial" w:hAnsi="Arial" w:cs="Arial"/>
          <w:w w:val="105"/>
          <w:sz w:val="22"/>
          <w:szCs w:val="22"/>
          <w:lang w:val="es-419"/>
        </w:rPr>
        <w:t>)</w:t>
      </w:r>
      <w:r w:rsidR="00F35684" w:rsidRPr="00B97EB7">
        <w:rPr>
          <w:rFonts w:ascii="Arial" w:hAnsi="Arial" w:cs="Arial"/>
          <w:w w:val="105"/>
          <w:sz w:val="22"/>
          <w:szCs w:val="22"/>
          <w:lang w:val="es-419"/>
        </w:rPr>
        <w:t>,</w:t>
      </w:r>
      <w:r w:rsidR="008814F5" w:rsidRPr="00B97EB7">
        <w:rPr>
          <w:rFonts w:ascii="Arial" w:hAnsi="Arial" w:cs="Arial"/>
          <w:w w:val="105"/>
          <w:sz w:val="22"/>
          <w:szCs w:val="22"/>
          <w:lang w:val="es-419"/>
        </w:rPr>
        <w:t xml:space="preserve"> </w:t>
      </w:r>
      <w:r w:rsidR="00DB158F" w:rsidRPr="00B97EB7">
        <w:rPr>
          <w:rFonts w:ascii="Arial" w:hAnsi="Arial" w:cs="Arial"/>
          <w:w w:val="105"/>
          <w:sz w:val="22"/>
          <w:szCs w:val="22"/>
          <w:lang w:val="es-419"/>
        </w:rPr>
        <w:t xml:space="preserve">de donde se deben </w:t>
      </w:r>
      <w:r w:rsidR="000D4BB9" w:rsidRPr="00B97EB7">
        <w:rPr>
          <w:rFonts w:ascii="Arial" w:hAnsi="Arial" w:cs="Arial"/>
          <w:w w:val="105"/>
          <w:sz w:val="22"/>
          <w:szCs w:val="22"/>
          <w:lang w:val="es-419"/>
        </w:rPr>
        <w:t>tomar</w:t>
      </w:r>
      <w:r w:rsidR="008814F5" w:rsidRPr="00B97EB7">
        <w:rPr>
          <w:rFonts w:ascii="Arial" w:hAnsi="Arial" w:cs="Arial"/>
          <w:w w:val="105"/>
          <w:sz w:val="22"/>
          <w:szCs w:val="22"/>
          <w:lang w:val="es-419"/>
        </w:rPr>
        <w:t xml:space="preserve"> los </w:t>
      </w:r>
      <w:r w:rsidR="000D4BB9" w:rsidRPr="00B97EB7">
        <w:rPr>
          <w:rFonts w:ascii="Arial" w:hAnsi="Arial" w:cs="Arial"/>
          <w:w w:val="105"/>
          <w:sz w:val="22"/>
          <w:szCs w:val="22"/>
          <w:lang w:val="es-419"/>
        </w:rPr>
        <w:t>recursos,</w:t>
      </w:r>
      <w:r w:rsidR="00614B59">
        <w:rPr>
          <w:rFonts w:ascii="Arial" w:hAnsi="Arial" w:cs="Arial"/>
          <w:w w:val="105"/>
          <w:sz w:val="22"/>
          <w:szCs w:val="22"/>
          <w:lang w:val="es-419"/>
        </w:rPr>
        <w:t xml:space="preserve"> </w:t>
      </w:r>
      <w:r w:rsidR="00DB158F" w:rsidRPr="00B97EB7">
        <w:rPr>
          <w:rFonts w:ascii="Arial" w:hAnsi="Arial" w:cs="Arial"/>
          <w:w w:val="105"/>
          <w:sz w:val="22"/>
          <w:szCs w:val="22"/>
          <w:lang w:val="es-419"/>
        </w:rPr>
        <w:t xml:space="preserve">el </w:t>
      </w:r>
      <w:r w:rsidR="000D4BB9" w:rsidRPr="00B97EB7">
        <w:rPr>
          <w:rFonts w:ascii="Arial" w:hAnsi="Arial" w:cs="Arial"/>
          <w:w w:val="105"/>
          <w:sz w:val="22"/>
          <w:szCs w:val="22"/>
          <w:lang w:val="es-419"/>
        </w:rPr>
        <w:t>programa, centro de responsabilidad</w:t>
      </w:r>
      <w:r w:rsidR="00DB158F" w:rsidRPr="00B97EB7">
        <w:rPr>
          <w:rFonts w:ascii="Arial" w:hAnsi="Arial" w:cs="Arial"/>
          <w:w w:val="105"/>
          <w:sz w:val="22"/>
          <w:szCs w:val="22"/>
          <w:lang w:val="es-419"/>
        </w:rPr>
        <w:t xml:space="preserve">, </w:t>
      </w:r>
      <w:r w:rsidR="000D4BB9" w:rsidRPr="00B97EB7">
        <w:rPr>
          <w:rFonts w:ascii="Arial" w:hAnsi="Arial" w:cs="Arial"/>
          <w:w w:val="105"/>
          <w:sz w:val="22"/>
          <w:szCs w:val="22"/>
          <w:lang w:val="es-419"/>
        </w:rPr>
        <w:t xml:space="preserve">subpartida, </w:t>
      </w:r>
      <w:r w:rsidR="00DB158F" w:rsidRPr="00B97EB7">
        <w:rPr>
          <w:rFonts w:ascii="Arial" w:hAnsi="Arial" w:cs="Arial"/>
          <w:w w:val="105"/>
          <w:sz w:val="22"/>
          <w:szCs w:val="22"/>
          <w:lang w:val="es-419"/>
        </w:rPr>
        <w:t xml:space="preserve">y </w:t>
      </w:r>
      <w:r w:rsidR="000D4BB9" w:rsidRPr="00B97EB7">
        <w:rPr>
          <w:rFonts w:ascii="Arial" w:hAnsi="Arial" w:cs="Arial"/>
          <w:w w:val="105"/>
          <w:sz w:val="22"/>
          <w:szCs w:val="22"/>
          <w:lang w:val="es-419"/>
        </w:rPr>
        <w:t>fuente</w:t>
      </w:r>
      <w:r w:rsidR="000D4BB9" w:rsidRPr="00B97EB7">
        <w:rPr>
          <w:rFonts w:ascii="Arial" w:hAnsi="Arial" w:cs="Arial"/>
          <w:spacing w:val="1"/>
          <w:w w:val="105"/>
          <w:sz w:val="22"/>
          <w:szCs w:val="22"/>
          <w:lang w:val="es-419"/>
        </w:rPr>
        <w:t xml:space="preserve"> </w:t>
      </w:r>
      <w:r w:rsidR="000D4BB9" w:rsidRPr="00B97EB7">
        <w:rPr>
          <w:rFonts w:ascii="Arial" w:hAnsi="Arial" w:cs="Arial"/>
          <w:w w:val="105"/>
          <w:sz w:val="22"/>
          <w:szCs w:val="22"/>
          <w:lang w:val="es-419"/>
        </w:rPr>
        <w:t>de</w:t>
      </w:r>
      <w:r w:rsidR="000D4BB9" w:rsidRPr="00B97EB7">
        <w:rPr>
          <w:rFonts w:ascii="Arial" w:hAnsi="Arial" w:cs="Arial"/>
          <w:spacing w:val="1"/>
          <w:w w:val="105"/>
          <w:sz w:val="22"/>
          <w:szCs w:val="22"/>
          <w:lang w:val="es-419"/>
        </w:rPr>
        <w:t xml:space="preserve"> </w:t>
      </w:r>
      <w:r w:rsidR="000D4BB9" w:rsidRPr="00B97EB7">
        <w:rPr>
          <w:rFonts w:ascii="Arial" w:hAnsi="Arial" w:cs="Arial"/>
          <w:w w:val="105"/>
          <w:sz w:val="22"/>
          <w:szCs w:val="22"/>
          <w:lang w:val="es-419"/>
        </w:rPr>
        <w:t>financiamiento</w:t>
      </w:r>
      <w:r w:rsidR="00F35684" w:rsidRPr="00B97EB7">
        <w:rPr>
          <w:rFonts w:ascii="Arial" w:hAnsi="Arial" w:cs="Arial"/>
          <w:w w:val="105"/>
          <w:sz w:val="22"/>
          <w:szCs w:val="22"/>
          <w:lang w:val="es-419"/>
        </w:rPr>
        <w:t>;</w:t>
      </w:r>
      <w:r w:rsidR="000D4BB9" w:rsidRPr="00B97EB7">
        <w:rPr>
          <w:rFonts w:ascii="Arial" w:hAnsi="Arial" w:cs="Arial"/>
          <w:spacing w:val="29"/>
          <w:w w:val="105"/>
          <w:sz w:val="22"/>
          <w:szCs w:val="22"/>
          <w:lang w:val="es-419"/>
        </w:rPr>
        <w:t xml:space="preserve"> </w:t>
      </w:r>
      <w:r w:rsidR="000D4BB9" w:rsidRPr="00B97EB7">
        <w:rPr>
          <w:rFonts w:ascii="Arial" w:hAnsi="Arial" w:cs="Arial"/>
          <w:w w:val="105"/>
          <w:sz w:val="22"/>
          <w:szCs w:val="22"/>
          <w:lang w:val="es-419"/>
        </w:rPr>
        <w:t>información</w:t>
      </w:r>
      <w:r w:rsidR="000D4BB9" w:rsidRPr="00B97EB7">
        <w:rPr>
          <w:rFonts w:ascii="Arial" w:hAnsi="Arial" w:cs="Arial"/>
          <w:spacing w:val="29"/>
          <w:w w:val="105"/>
          <w:sz w:val="22"/>
          <w:szCs w:val="22"/>
          <w:lang w:val="es-419"/>
        </w:rPr>
        <w:t xml:space="preserve"> </w:t>
      </w:r>
      <w:r w:rsidR="000D4BB9" w:rsidRPr="00B97EB7">
        <w:rPr>
          <w:rFonts w:ascii="Arial" w:hAnsi="Arial" w:cs="Arial"/>
          <w:w w:val="105"/>
          <w:sz w:val="22"/>
          <w:szCs w:val="22"/>
          <w:lang w:val="es-419"/>
        </w:rPr>
        <w:t>que</w:t>
      </w:r>
      <w:r w:rsidR="000D4BB9" w:rsidRPr="00B97EB7">
        <w:rPr>
          <w:rFonts w:ascii="Arial" w:hAnsi="Arial" w:cs="Arial"/>
          <w:spacing w:val="30"/>
          <w:w w:val="105"/>
          <w:sz w:val="22"/>
          <w:szCs w:val="22"/>
          <w:lang w:val="es-419"/>
        </w:rPr>
        <w:t xml:space="preserve"> </w:t>
      </w:r>
      <w:r w:rsidR="000D4BB9" w:rsidRPr="00B97EB7">
        <w:rPr>
          <w:rFonts w:ascii="Arial" w:hAnsi="Arial" w:cs="Arial"/>
          <w:w w:val="105"/>
          <w:sz w:val="22"/>
          <w:szCs w:val="22"/>
          <w:lang w:val="es-419"/>
        </w:rPr>
        <w:t>debe</w:t>
      </w:r>
      <w:r w:rsidR="000D4BB9" w:rsidRPr="00B97EB7">
        <w:rPr>
          <w:rFonts w:ascii="Arial" w:hAnsi="Arial" w:cs="Arial"/>
          <w:spacing w:val="29"/>
          <w:w w:val="105"/>
          <w:sz w:val="22"/>
          <w:szCs w:val="22"/>
          <w:lang w:val="es-419"/>
        </w:rPr>
        <w:t xml:space="preserve"> </w:t>
      </w:r>
      <w:r w:rsidR="000D4BB9" w:rsidRPr="00B97EB7">
        <w:rPr>
          <w:rFonts w:ascii="Arial" w:hAnsi="Arial" w:cs="Arial"/>
          <w:w w:val="105"/>
          <w:sz w:val="22"/>
          <w:szCs w:val="22"/>
          <w:lang w:val="es-419"/>
        </w:rPr>
        <w:t>ser</w:t>
      </w:r>
      <w:r w:rsidR="000D4BB9" w:rsidRPr="00B97EB7">
        <w:rPr>
          <w:rFonts w:ascii="Arial" w:hAnsi="Arial" w:cs="Arial"/>
          <w:spacing w:val="30"/>
          <w:w w:val="105"/>
          <w:sz w:val="22"/>
          <w:szCs w:val="22"/>
          <w:lang w:val="es-419"/>
        </w:rPr>
        <w:t xml:space="preserve"> </w:t>
      </w:r>
      <w:r w:rsidR="000D4BB9" w:rsidRPr="00B97EB7">
        <w:rPr>
          <w:rFonts w:ascii="Arial" w:hAnsi="Arial" w:cs="Arial"/>
          <w:w w:val="105"/>
          <w:sz w:val="22"/>
          <w:szCs w:val="22"/>
          <w:lang w:val="es-419"/>
        </w:rPr>
        <w:t>coincidente</w:t>
      </w:r>
      <w:r w:rsidR="000D4BB9" w:rsidRPr="00B97EB7">
        <w:rPr>
          <w:rFonts w:ascii="Arial" w:hAnsi="Arial" w:cs="Arial"/>
          <w:spacing w:val="29"/>
          <w:w w:val="105"/>
          <w:sz w:val="22"/>
          <w:szCs w:val="22"/>
          <w:lang w:val="es-419"/>
        </w:rPr>
        <w:t xml:space="preserve"> </w:t>
      </w:r>
      <w:r w:rsidR="000D4BB9" w:rsidRPr="00B97EB7">
        <w:rPr>
          <w:rFonts w:ascii="Arial" w:hAnsi="Arial" w:cs="Arial"/>
          <w:w w:val="105"/>
          <w:sz w:val="22"/>
          <w:szCs w:val="22"/>
          <w:lang w:val="es-419"/>
        </w:rPr>
        <w:t>con</w:t>
      </w:r>
      <w:r w:rsidR="000D4BB9" w:rsidRPr="00B97EB7">
        <w:rPr>
          <w:rFonts w:ascii="Arial" w:hAnsi="Arial" w:cs="Arial"/>
          <w:spacing w:val="30"/>
          <w:w w:val="105"/>
          <w:sz w:val="22"/>
          <w:szCs w:val="22"/>
          <w:lang w:val="es-419"/>
        </w:rPr>
        <w:t xml:space="preserve"> </w:t>
      </w:r>
      <w:r w:rsidR="000D4BB9" w:rsidRPr="00B97EB7">
        <w:rPr>
          <w:rFonts w:ascii="Arial" w:hAnsi="Arial" w:cs="Arial"/>
          <w:w w:val="105"/>
          <w:sz w:val="22"/>
          <w:szCs w:val="22"/>
          <w:lang w:val="es-419"/>
        </w:rPr>
        <w:t>la</w:t>
      </w:r>
      <w:r w:rsidR="000D4BB9" w:rsidRPr="00B97EB7">
        <w:rPr>
          <w:rFonts w:ascii="Arial" w:hAnsi="Arial" w:cs="Arial"/>
          <w:spacing w:val="29"/>
          <w:w w:val="105"/>
          <w:sz w:val="22"/>
          <w:szCs w:val="22"/>
          <w:lang w:val="es-419"/>
        </w:rPr>
        <w:t xml:space="preserve"> </w:t>
      </w:r>
      <w:r w:rsidR="000D4BB9" w:rsidRPr="00B97EB7">
        <w:rPr>
          <w:rFonts w:ascii="Arial" w:hAnsi="Arial" w:cs="Arial"/>
          <w:w w:val="105"/>
          <w:sz w:val="22"/>
          <w:szCs w:val="22"/>
          <w:lang w:val="es-419"/>
        </w:rPr>
        <w:t>establecida</w:t>
      </w:r>
      <w:r w:rsidR="000D4BB9" w:rsidRPr="00B97EB7">
        <w:rPr>
          <w:rFonts w:ascii="Arial" w:hAnsi="Arial" w:cs="Arial"/>
          <w:spacing w:val="29"/>
          <w:w w:val="105"/>
          <w:sz w:val="22"/>
          <w:szCs w:val="22"/>
          <w:lang w:val="es-419"/>
        </w:rPr>
        <w:t xml:space="preserve"> </w:t>
      </w:r>
      <w:r w:rsidR="000D4BB9" w:rsidRPr="00B97EB7">
        <w:rPr>
          <w:rFonts w:ascii="Arial" w:hAnsi="Arial" w:cs="Arial"/>
          <w:w w:val="105"/>
          <w:sz w:val="22"/>
          <w:szCs w:val="22"/>
          <w:lang w:val="es-419"/>
        </w:rPr>
        <w:t>en</w:t>
      </w:r>
      <w:r w:rsidR="000D4BB9" w:rsidRPr="00B97EB7">
        <w:rPr>
          <w:rFonts w:ascii="Arial" w:hAnsi="Arial" w:cs="Arial"/>
          <w:spacing w:val="30"/>
          <w:w w:val="105"/>
          <w:sz w:val="22"/>
          <w:szCs w:val="22"/>
          <w:lang w:val="es-419"/>
        </w:rPr>
        <w:t xml:space="preserve"> </w:t>
      </w:r>
      <w:r w:rsidR="000D4BB9" w:rsidRPr="00B97EB7">
        <w:rPr>
          <w:rFonts w:ascii="Arial" w:hAnsi="Arial" w:cs="Arial"/>
          <w:w w:val="105"/>
          <w:sz w:val="22"/>
          <w:szCs w:val="22"/>
          <w:lang w:val="es-419"/>
        </w:rPr>
        <w:t>la</w:t>
      </w:r>
      <w:r w:rsidR="000D4BB9" w:rsidRPr="00B97EB7">
        <w:rPr>
          <w:rFonts w:ascii="Arial" w:hAnsi="Arial" w:cs="Arial"/>
          <w:spacing w:val="29"/>
          <w:w w:val="105"/>
          <w:sz w:val="22"/>
          <w:szCs w:val="22"/>
          <w:lang w:val="es-419"/>
        </w:rPr>
        <w:t xml:space="preserve"> </w:t>
      </w:r>
      <w:r w:rsidR="000D4BB9" w:rsidRPr="00B97EB7">
        <w:rPr>
          <w:rFonts w:ascii="Arial" w:hAnsi="Arial" w:cs="Arial"/>
          <w:w w:val="105"/>
          <w:sz w:val="22"/>
          <w:szCs w:val="22"/>
          <w:lang w:val="es-419"/>
        </w:rPr>
        <w:t>requisició</w:t>
      </w:r>
      <w:r w:rsidR="00DB158F" w:rsidRPr="00B97EB7">
        <w:rPr>
          <w:rFonts w:ascii="Arial" w:hAnsi="Arial" w:cs="Arial"/>
          <w:w w:val="105"/>
          <w:sz w:val="22"/>
          <w:szCs w:val="22"/>
          <w:lang w:val="es-419"/>
        </w:rPr>
        <w:t xml:space="preserve">n </w:t>
      </w:r>
      <w:r w:rsidR="000D4BB9" w:rsidRPr="00B97EB7">
        <w:rPr>
          <w:rFonts w:ascii="Arial" w:hAnsi="Arial" w:cs="Arial"/>
          <w:w w:val="105"/>
          <w:sz w:val="22"/>
          <w:szCs w:val="22"/>
          <w:lang w:val="es-419"/>
        </w:rPr>
        <w:t xml:space="preserve">o </w:t>
      </w:r>
      <w:r w:rsidR="000902DE" w:rsidRPr="00B97EB7">
        <w:rPr>
          <w:rFonts w:ascii="Arial" w:hAnsi="Arial" w:cs="Arial"/>
          <w:w w:val="105"/>
          <w:sz w:val="22"/>
          <w:szCs w:val="22"/>
          <w:lang w:val="es-419"/>
        </w:rPr>
        <w:t xml:space="preserve">en </w:t>
      </w:r>
      <w:r w:rsidR="000D4BB9" w:rsidRPr="00B97EB7">
        <w:rPr>
          <w:rFonts w:ascii="Arial" w:hAnsi="Arial" w:cs="Arial"/>
          <w:w w:val="105"/>
          <w:sz w:val="22"/>
          <w:szCs w:val="22"/>
          <w:lang w:val="es-419"/>
        </w:rPr>
        <w:t>la certificación de contenido, según corresponda, esto de</w:t>
      </w:r>
      <w:r w:rsidR="000D4BB9" w:rsidRPr="00B97EB7">
        <w:rPr>
          <w:rFonts w:ascii="Arial" w:hAnsi="Arial" w:cs="Arial"/>
          <w:spacing w:val="1"/>
          <w:w w:val="105"/>
          <w:sz w:val="22"/>
          <w:szCs w:val="22"/>
          <w:lang w:val="es-419"/>
        </w:rPr>
        <w:t xml:space="preserve"> </w:t>
      </w:r>
      <w:r w:rsidR="000D4BB9" w:rsidRPr="00B97EB7">
        <w:rPr>
          <w:rFonts w:ascii="Arial" w:hAnsi="Arial" w:cs="Arial"/>
          <w:w w:val="105"/>
          <w:sz w:val="22"/>
          <w:szCs w:val="22"/>
          <w:lang w:val="es-419"/>
        </w:rPr>
        <w:t>conformidad</w:t>
      </w:r>
      <w:r w:rsidR="000D4BB9" w:rsidRPr="00B97EB7">
        <w:rPr>
          <w:rFonts w:ascii="Arial" w:hAnsi="Arial" w:cs="Arial"/>
          <w:spacing w:val="-15"/>
          <w:w w:val="105"/>
          <w:sz w:val="22"/>
          <w:szCs w:val="22"/>
          <w:lang w:val="es-419"/>
        </w:rPr>
        <w:t xml:space="preserve"> </w:t>
      </w:r>
      <w:r w:rsidR="000D4BB9" w:rsidRPr="00B97EB7">
        <w:rPr>
          <w:rFonts w:ascii="Arial" w:hAnsi="Arial" w:cs="Arial"/>
          <w:w w:val="105"/>
          <w:sz w:val="22"/>
          <w:szCs w:val="22"/>
          <w:lang w:val="es-419"/>
        </w:rPr>
        <w:t>con</w:t>
      </w:r>
      <w:r w:rsidR="000D4BB9" w:rsidRPr="00B97EB7">
        <w:rPr>
          <w:rFonts w:ascii="Arial" w:hAnsi="Arial" w:cs="Arial"/>
          <w:spacing w:val="-14"/>
          <w:w w:val="105"/>
          <w:sz w:val="22"/>
          <w:szCs w:val="22"/>
          <w:lang w:val="es-419"/>
        </w:rPr>
        <w:t xml:space="preserve"> </w:t>
      </w:r>
      <w:r w:rsidR="000D4BB9" w:rsidRPr="00B97EB7">
        <w:rPr>
          <w:rFonts w:ascii="Arial" w:hAnsi="Arial" w:cs="Arial"/>
          <w:w w:val="105"/>
          <w:sz w:val="22"/>
          <w:szCs w:val="22"/>
          <w:lang w:val="es-419"/>
        </w:rPr>
        <w:t>las</w:t>
      </w:r>
      <w:r w:rsidR="000D4BB9" w:rsidRPr="00B97EB7">
        <w:rPr>
          <w:rFonts w:ascii="Arial" w:hAnsi="Arial" w:cs="Arial"/>
          <w:spacing w:val="-14"/>
          <w:w w:val="105"/>
          <w:sz w:val="22"/>
          <w:szCs w:val="22"/>
          <w:lang w:val="es-419"/>
        </w:rPr>
        <w:t xml:space="preserve"> </w:t>
      </w:r>
      <w:r w:rsidR="000D4BB9" w:rsidRPr="00B97EB7">
        <w:rPr>
          <w:rFonts w:ascii="Arial" w:hAnsi="Arial" w:cs="Arial"/>
          <w:w w:val="105"/>
          <w:sz w:val="22"/>
          <w:szCs w:val="22"/>
          <w:lang w:val="es-419"/>
        </w:rPr>
        <w:t>normas</w:t>
      </w:r>
      <w:r w:rsidR="000D4BB9" w:rsidRPr="00B97EB7">
        <w:rPr>
          <w:rFonts w:ascii="Arial" w:hAnsi="Arial" w:cs="Arial"/>
          <w:spacing w:val="-13"/>
          <w:w w:val="105"/>
          <w:sz w:val="22"/>
          <w:szCs w:val="22"/>
          <w:lang w:val="es-419"/>
        </w:rPr>
        <w:t xml:space="preserve"> </w:t>
      </w:r>
      <w:r w:rsidR="000D4BB9" w:rsidRPr="00B97EB7">
        <w:rPr>
          <w:rFonts w:ascii="Arial" w:hAnsi="Arial" w:cs="Arial"/>
          <w:w w:val="105"/>
          <w:sz w:val="22"/>
          <w:szCs w:val="22"/>
          <w:lang w:val="es-419"/>
        </w:rPr>
        <w:t>de</w:t>
      </w:r>
      <w:r w:rsidR="000D4BB9" w:rsidRPr="00B97EB7">
        <w:rPr>
          <w:rFonts w:ascii="Arial" w:hAnsi="Arial" w:cs="Arial"/>
          <w:spacing w:val="-14"/>
          <w:w w:val="105"/>
          <w:sz w:val="22"/>
          <w:szCs w:val="22"/>
          <w:lang w:val="es-419"/>
        </w:rPr>
        <w:t xml:space="preserve"> </w:t>
      </w:r>
      <w:r w:rsidR="000D4BB9" w:rsidRPr="00B97EB7">
        <w:rPr>
          <w:rFonts w:ascii="Arial" w:hAnsi="Arial" w:cs="Arial"/>
          <w:w w:val="105"/>
          <w:sz w:val="22"/>
          <w:szCs w:val="22"/>
          <w:lang w:val="es-419"/>
        </w:rPr>
        <w:t>ejecución</w:t>
      </w:r>
      <w:r w:rsidR="000D4BB9" w:rsidRPr="00B97EB7">
        <w:rPr>
          <w:rFonts w:ascii="Arial" w:hAnsi="Arial" w:cs="Arial"/>
          <w:spacing w:val="-15"/>
          <w:w w:val="105"/>
          <w:sz w:val="22"/>
          <w:szCs w:val="22"/>
          <w:lang w:val="es-419"/>
        </w:rPr>
        <w:t xml:space="preserve"> </w:t>
      </w:r>
      <w:r w:rsidR="000D4BB9" w:rsidRPr="00B97EB7">
        <w:rPr>
          <w:rFonts w:ascii="Arial" w:hAnsi="Arial" w:cs="Arial"/>
          <w:w w:val="105"/>
          <w:sz w:val="22"/>
          <w:szCs w:val="22"/>
          <w:lang w:val="es-419"/>
        </w:rPr>
        <w:t>presupuestarias</w:t>
      </w:r>
      <w:r w:rsidR="000D4BB9" w:rsidRPr="00B97EB7">
        <w:rPr>
          <w:rFonts w:ascii="Arial" w:hAnsi="Arial" w:cs="Arial"/>
          <w:spacing w:val="-13"/>
          <w:w w:val="105"/>
          <w:sz w:val="22"/>
          <w:szCs w:val="22"/>
          <w:lang w:val="es-419"/>
        </w:rPr>
        <w:t xml:space="preserve"> </w:t>
      </w:r>
      <w:r w:rsidR="000D4BB9" w:rsidRPr="00B97EB7">
        <w:rPr>
          <w:rFonts w:ascii="Arial" w:hAnsi="Arial" w:cs="Arial"/>
          <w:w w:val="105"/>
          <w:sz w:val="22"/>
          <w:szCs w:val="22"/>
          <w:lang w:val="es-419"/>
        </w:rPr>
        <w:t>vigentes.</w:t>
      </w:r>
    </w:p>
    <w:p w14:paraId="527787AA" w14:textId="77777777" w:rsidR="00A71CDC" w:rsidRPr="00B97EB7" w:rsidRDefault="00A71CDC" w:rsidP="00B97EB7">
      <w:pPr>
        <w:spacing w:after="0" w:line="276" w:lineRule="auto"/>
        <w:jc w:val="both"/>
        <w:rPr>
          <w:rFonts w:ascii="Arial" w:hAnsi="Arial" w:cs="Arial"/>
          <w:sz w:val="22"/>
          <w:szCs w:val="22"/>
          <w:lang w:val="es-419"/>
        </w:rPr>
      </w:pPr>
    </w:p>
    <w:p w14:paraId="4E9C747A" w14:textId="607FCA7B" w:rsidR="008814F5" w:rsidRPr="00B97EB7" w:rsidRDefault="000902DE" w:rsidP="00B97EB7">
      <w:pPr>
        <w:pStyle w:val="Prrafodelista"/>
        <w:spacing w:after="0" w:line="276" w:lineRule="auto"/>
        <w:ind w:left="0"/>
        <w:jc w:val="both"/>
        <w:rPr>
          <w:rFonts w:ascii="Arial" w:hAnsi="Arial" w:cs="Arial"/>
          <w:spacing w:val="1"/>
          <w:sz w:val="22"/>
          <w:szCs w:val="22"/>
          <w:lang w:val="es-419"/>
        </w:rPr>
      </w:pPr>
      <w:r w:rsidRPr="00B97EB7">
        <w:rPr>
          <w:rFonts w:ascii="Arial" w:hAnsi="Arial" w:cs="Arial"/>
          <w:sz w:val="22"/>
          <w:szCs w:val="22"/>
          <w:lang w:val="es-419"/>
        </w:rPr>
        <w:t>Por su parte, para</w:t>
      </w:r>
      <w:r w:rsidR="000D4BB9" w:rsidRPr="00B97EB7">
        <w:rPr>
          <w:rFonts w:ascii="Arial" w:hAnsi="Arial" w:cs="Arial"/>
          <w:sz w:val="22"/>
          <w:szCs w:val="22"/>
          <w:lang w:val="es-419"/>
        </w:rPr>
        <w:t xml:space="preserve"> el caso de servicios se debe adjuntar la certificación de contenido presupuestario emitida</w:t>
      </w:r>
      <w:r w:rsidR="000D4BB9" w:rsidRPr="00B97EB7">
        <w:rPr>
          <w:rFonts w:ascii="Arial" w:hAnsi="Arial" w:cs="Arial"/>
          <w:spacing w:val="1"/>
          <w:sz w:val="22"/>
          <w:szCs w:val="22"/>
          <w:lang w:val="es-419"/>
        </w:rPr>
        <w:t xml:space="preserve"> </w:t>
      </w:r>
      <w:r w:rsidR="0024520E" w:rsidRPr="00B97EB7">
        <w:rPr>
          <w:rFonts w:ascii="Arial" w:hAnsi="Arial" w:cs="Arial"/>
          <w:spacing w:val="1"/>
          <w:sz w:val="22"/>
          <w:szCs w:val="22"/>
          <w:lang w:val="es-419"/>
        </w:rPr>
        <w:t xml:space="preserve">y debidamente aprobada </w:t>
      </w:r>
      <w:r w:rsidR="000D4BB9" w:rsidRPr="00B97EB7">
        <w:rPr>
          <w:rFonts w:ascii="Arial" w:hAnsi="Arial" w:cs="Arial"/>
          <w:sz w:val="22"/>
          <w:szCs w:val="22"/>
          <w:lang w:val="es-419"/>
        </w:rPr>
        <w:t>por</w:t>
      </w:r>
      <w:r w:rsidR="000D4BB9" w:rsidRPr="00B97EB7">
        <w:rPr>
          <w:rFonts w:ascii="Arial" w:hAnsi="Arial" w:cs="Arial"/>
          <w:spacing w:val="1"/>
          <w:sz w:val="22"/>
          <w:szCs w:val="22"/>
          <w:lang w:val="es-419"/>
        </w:rPr>
        <w:t xml:space="preserve"> </w:t>
      </w:r>
      <w:r w:rsidR="000D4BB9" w:rsidRPr="00B97EB7">
        <w:rPr>
          <w:rFonts w:ascii="Arial" w:hAnsi="Arial" w:cs="Arial"/>
          <w:sz w:val="22"/>
          <w:szCs w:val="22"/>
          <w:lang w:val="es-419"/>
        </w:rPr>
        <w:t xml:space="preserve">el </w:t>
      </w:r>
      <w:r w:rsidR="006972D3" w:rsidRPr="00B97EB7">
        <w:rPr>
          <w:rFonts w:ascii="Arial" w:hAnsi="Arial" w:cs="Arial"/>
          <w:sz w:val="22"/>
          <w:szCs w:val="22"/>
          <w:lang w:val="es-419"/>
        </w:rPr>
        <w:t>Macroproceso</w:t>
      </w:r>
      <w:r w:rsidR="006972D3" w:rsidRPr="00B97EB7">
        <w:rPr>
          <w:rFonts w:ascii="Arial" w:hAnsi="Arial" w:cs="Arial"/>
          <w:spacing w:val="1"/>
          <w:sz w:val="22"/>
          <w:szCs w:val="22"/>
          <w:lang w:val="es-419"/>
        </w:rPr>
        <w:t xml:space="preserve"> </w:t>
      </w:r>
      <w:r w:rsidR="000D4BB9" w:rsidRPr="00B97EB7">
        <w:rPr>
          <w:rFonts w:ascii="Arial" w:hAnsi="Arial" w:cs="Arial"/>
          <w:sz w:val="22"/>
          <w:szCs w:val="22"/>
          <w:lang w:val="es-419"/>
        </w:rPr>
        <w:t>Financiero</w:t>
      </w:r>
      <w:r w:rsidR="000D4BB9" w:rsidRPr="00B97EB7">
        <w:rPr>
          <w:rFonts w:ascii="Arial" w:hAnsi="Arial" w:cs="Arial"/>
          <w:spacing w:val="1"/>
          <w:sz w:val="22"/>
          <w:szCs w:val="22"/>
          <w:lang w:val="es-419"/>
        </w:rPr>
        <w:t xml:space="preserve"> </w:t>
      </w:r>
      <w:r w:rsidR="000D4BB9" w:rsidRPr="00B97EB7">
        <w:rPr>
          <w:rFonts w:ascii="Arial" w:hAnsi="Arial" w:cs="Arial"/>
          <w:sz w:val="22"/>
          <w:szCs w:val="22"/>
          <w:lang w:val="es-419"/>
        </w:rPr>
        <w:t>Contable,</w:t>
      </w:r>
      <w:r w:rsidR="000D4BB9" w:rsidRPr="00B97EB7">
        <w:rPr>
          <w:rFonts w:ascii="Arial" w:hAnsi="Arial" w:cs="Arial"/>
          <w:spacing w:val="1"/>
          <w:sz w:val="22"/>
          <w:szCs w:val="22"/>
          <w:lang w:val="es-419"/>
        </w:rPr>
        <w:t xml:space="preserve"> </w:t>
      </w:r>
      <w:r w:rsidR="000D4BB9" w:rsidRPr="00B97EB7">
        <w:rPr>
          <w:rFonts w:ascii="Arial" w:hAnsi="Arial" w:cs="Arial"/>
          <w:sz w:val="22"/>
          <w:szCs w:val="22"/>
          <w:lang w:val="es-419"/>
        </w:rPr>
        <w:t>en</w:t>
      </w:r>
      <w:r w:rsidR="000D4BB9" w:rsidRPr="00B97EB7">
        <w:rPr>
          <w:rFonts w:ascii="Arial" w:hAnsi="Arial" w:cs="Arial"/>
          <w:spacing w:val="1"/>
          <w:sz w:val="22"/>
          <w:szCs w:val="22"/>
          <w:lang w:val="es-419"/>
        </w:rPr>
        <w:t xml:space="preserve"> </w:t>
      </w:r>
      <w:r w:rsidR="000D4BB9" w:rsidRPr="00B97EB7">
        <w:rPr>
          <w:rFonts w:ascii="Arial" w:hAnsi="Arial" w:cs="Arial"/>
          <w:sz w:val="22"/>
          <w:szCs w:val="22"/>
          <w:lang w:val="es-419"/>
        </w:rPr>
        <w:t>la</w:t>
      </w:r>
      <w:r w:rsidR="000D4BB9" w:rsidRPr="00B97EB7">
        <w:rPr>
          <w:rFonts w:ascii="Arial" w:hAnsi="Arial" w:cs="Arial"/>
          <w:spacing w:val="1"/>
          <w:sz w:val="22"/>
          <w:szCs w:val="22"/>
          <w:lang w:val="es-419"/>
        </w:rPr>
        <w:t xml:space="preserve"> </w:t>
      </w:r>
      <w:r w:rsidR="000D4BB9" w:rsidRPr="00B97EB7">
        <w:rPr>
          <w:rFonts w:ascii="Arial" w:hAnsi="Arial" w:cs="Arial"/>
          <w:sz w:val="22"/>
          <w:szCs w:val="22"/>
          <w:lang w:val="es-419"/>
        </w:rPr>
        <w:t>cual</w:t>
      </w:r>
      <w:r w:rsidR="000D4BB9" w:rsidRPr="00B97EB7">
        <w:rPr>
          <w:rFonts w:ascii="Arial" w:hAnsi="Arial" w:cs="Arial"/>
          <w:spacing w:val="1"/>
          <w:sz w:val="22"/>
          <w:szCs w:val="22"/>
          <w:lang w:val="es-419"/>
        </w:rPr>
        <w:t xml:space="preserve"> </w:t>
      </w:r>
      <w:r w:rsidR="000D4BB9" w:rsidRPr="00B97EB7">
        <w:rPr>
          <w:rFonts w:ascii="Arial" w:hAnsi="Arial" w:cs="Arial"/>
          <w:sz w:val="22"/>
          <w:szCs w:val="22"/>
          <w:lang w:val="es-419"/>
        </w:rPr>
        <w:t>se</w:t>
      </w:r>
      <w:r w:rsidR="000D4BB9" w:rsidRPr="00B97EB7">
        <w:rPr>
          <w:rFonts w:ascii="Arial" w:hAnsi="Arial" w:cs="Arial"/>
          <w:spacing w:val="1"/>
          <w:sz w:val="22"/>
          <w:szCs w:val="22"/>
          <w:lang w:val="es-419"/>
        </w:rPr>
        <w:t xml:space="preserve"> </w:t>
      </w:r>
      <w:r w:rsidR="000D4BB9" w:rsidRPr="00B97EB7">
        <w:rPr>
          <w:rFonts w:ascii="Arial" w:hAnsi="Arial" w:cs="Arial"/>
          <w:sz w:val="22"/>
          <w:szCs w:val="22"/>
          <w:lang w:val="es-419"/>
        </w:rPr>
        <w:t>indi</w:t>
      </w:r>
      <w:r w:rsidRPr="00B97EB7">
        <w:rPr>
          <w:rFonts w:ascii="Arial" w:hAnsi="Arial" w:cs="Arial"/>
          <w:sz w:val="22"/>
          <w:szCs w:val="22"/>
          <w:lang w:val="es-419"/>
        </w:rPr>
        <w:t>que</w:t>
      </w:r>
      <w:r w:rsidR="000D4BB9" w:rsidRPr="00B97EB7">
        <w:rPr>
          <w:rFonts w:ascii="Arial" w:hAnsi="Arial" w:cs="Arial"/>
          <w:spacing w:val="1"/>
          <w:sz w:val="22"/>
          <w:szCs w:val="22"/>
          <w:lang w:val="es-419"/>
        </w:rPr>
        <w:t xml:space="preserve"> </w:t>
      </w:r>
      <w:r w:rsidR="000D4BB9" w:rsidRPr="00B97EB7">
        <w:rPr>
          <w:rFonts w:ascii="Arial" w:hAnsi="Arial" w:cs="Arial"/>
          <w:sz w:val="22"/>
          <w:szCs w:val="22"/>
          <w:lang w:val="es-419"/>
        </w:rPr>
        <w:t>la existencia de recursos presupuestario</w:t>
      </w:r>
      <w:r w:rsidR="00F35684" w:rsidRPr="00B97EB7">
        <w:rPr>
          <w:rFonts w:ascii="Arial" w:hAnsi="Arial" w:cs="Arial"/>
          <w:sz w:val="22"/>
          <w:szCs w:val="22"/>
          <w:lang w:val="es-419"/>
        </w:rPr>
        <w:t>s</w:t>
      </w:r>
      <w:r w:rsidR="000D4BB9" w:rsidRPr="00B97EB7">
        <w:rPr>
          <w:rFonts w:ascii="Arial" w:hAnsi="Arial" w:cs="Arial"/>
          <w:sz w:val="22"/>
          <w:szCs w:val="22"/>
          <w:lang w:val="es-419"/>
        </w:rPr>
        <w:t xml:space="preserve">, </w:t>
      </w:r>
      <w:r w:rsidRPr="00B97EB7">
        <w:rPr>
          <w:rFonts w:ascii="Arial" w:hAnsi="Arial" w:cs="Arial"/>
          <w:sz w:val="22"/>
          <w:szCs w:val="22"/>
          <w:lang w:val="es-419"/>
        </w:rPr>
        <w:t>y se detalle el programa, centro de responsabilidad, subpartida, y fuente de financiamiento</w:t>
      </w:r>
      <w:r w:rsidR="000D4BB9" w:rsidRPr="00B97EB7">
        <w:rPr>
          <w:rFonts w:ascii="Arial" w:hAnsi="Arial" w:cs="Arial"/>
          <w:sz w:val="22"/>
          <w:szCs w:val="22"/>
          <w:lang w:val="es-419"/>
        </w:rPr>
        <w:t xml:space="preserve">, </w:t>
      </w:r>
      <w:r w:rsidRPr="00B97EB7">
        <w:rPr>
          <w:rFonts w:ascii="Arial" w:hAnsi="Arial" w:cs="Arial"/>
          <w:sz w:val="22"/>
          <w:szCs w:val="22"/>
          <w:lang w:val="es-419"/>
        </w:rPr>
        <w:t xml:space="preserve">así como </w:t>
      </w:r>
      <w:r w:rsidR="00544D99" w:rsidRPr="00B97EB7">
        <w:rPr>
          <w:rFonts w:ascii="Arial" w:hAnsi="Arial" w:cs="Arial"/>
          <w:sz w:val="22"/>
          <w:szCs w:val="22"/>
          <w:lang w:val="es-419"/>
        </w:rPr>
        <w:t>el</w:t>
      </w:r>
      <w:r w:rsidR="000D4BB9" w:rsidRPr="00B97EB7">
        <w:rPr>
          <w:rFonts w:ascii="Arial" w:hAnsi="Arial" w:cs="Arial"/>
          <w:sz w:val="22"/>
          <w:szCs w:val="22"/>
          <w:lang w:val="es-419"/>
        </w:rPr>
        <w:t xml:space="preserve"> m</w:t>
      </w:r>
      <w:r w:rsidRPr="00B97EB7">
        <w:rPr>
          <w:rFonts w:ascii="Arial" w:hAnsi="Arial" w:cs="Arial"/>
          <w:sz w:val="22"/>
          <w:szCs w:val="22"/>
          <w:lang w:val="es-419"/>
        </w:rPr>
        <w:t>onto que respalda</w:t>
      </w:r>
      <w:r w:rsidR="00544D99" w:rsidRPr="00B97EB7">
        <w:rPr>
          <w:rFonts w:ascii="Arial" w:hAnsi="Arial" w:cs="Arial"/>
          <w:sz w:val="22"/>
          <w:szCs w:val="22"/>
          <w:lang w:val="es-419"/>
        </w:rPr>
        <w:t>,</w:t>
      </w:r>
      <w:r w:rsidRPr="00B97EB7">
        <w:rPr>
          <w:rFonts w:ascii="Arial" w:hAnsi="Arial" w:cs="Arial"/>
          <w:sz w:val="22"/>
          <w:szCs w:val="22"/>
          <w:lang w:val="es-419"/>
        </w:rPr>
        <w:t xml:space="preserve"> el cual debe cubrir el gasto </w:t>
      </w:r>
      <w:r w:rsidR="000D4BB9" w:rsidRPr="00B97EB7">
        <w:rPr>
          <w:rFonts w:ascii="Arial" w:hAnsi="Arial" w:cs="Arial"/>
          <w:sz w:val="22"/>
          <w:szCs w:val="22"/>
          <w:lang w:val="es-419"/>
        </w:rPr>
        <w:t xml:space="preserve">a efecto de atender las obligaciones que se deriven de </w:t>
      </w:r>
      <w:r w:rsidR="006972D3" w:rsidRPr="00B97EB7">
        <w:rPr>
          <w:rFonts w:ascii="Arial" w:hAnsi="Arial" w:cs="Arial"/>
          <w:sz w:val="22"/>
          <w:szCs w:val="22"/>
          <w:lang w:val="es-419"/>
        </w:rPr>
        <w:t>la</w:t>
      </w:r>
      <w:r w:rsidR="006972D3" w:rsidRPr="00B97EB7">
        <w:rPr>
          <w:rFonts w:ascii="Arial" w:hAnsi="Arial" w:cs="Arial"/>
          <w:spacing w:val="1"/>
          <w:sz w:val="22"/>
          <w:szCs w:val="22"/>
          <w:lang w:val="es-419"/>
        </w:rPr>
        <w:t xml:space="preserve"> </w:t>
      </w:r>
      <w:r w:rsidR="000D4BB9" w:rsidRPr="00B97EB7">
        <w:rPr>
          <w:rFonts w:ascii="Arial" w:hAnsi="Arial" w:cs="Arial"/>
          <w:sz w:val="22"/>
          <w:szCs w:val="22"/>
          <w:lang w:val="es-419"/>
        </w:rPr>
        <w:t>contratación</w:t>
      </w:r>
      <w:r w:rsidRPr="00B97EB7">
        <w:rPr>
          <w:rFonts w:ascii="Arial" w:hAnsi="Arial" w:cs="Arial"/>
          <w:sz w:val="22"/>
          <w:szCs w:val="22"/>
          <w:lang w:val="es-419"/>
        </w:rPr>
        <w:t xml:space="preserve"> durante el ejercicio presupuestario en el que se pretende ejecutar el servicio</w:t>
      </w:r>
      <w:r w:rsidR="000D4BB9" w:rsidRPr="00B97EB7">
        <w:rPr>
          <w:rFonts w:ascii="Arial" w:hAnsi="Arial" w:cs="Arial"/>
          <w:sz w:val="22"/>
          <w:szCs w:val="22"/>
          <w:lang w:val="es-419"/>
        </w:rPr>
        <w:t>.</w:t>
      </w:r>
      <w:r w:rsidR="000D4BB9" w:rsidRPr="00B97EB7">
        <w:rPr>
          <w:rFonts w:ascii="Arial" w:hAnsi="Arial" w:cs="Arial"/>
          <w:spacing w:val="1"/>
          <w:sz w:val="22"/>
          <w:szCs w:val="22"/>
          <w:lang w:val="es-419"/>
        </w:rPr>
        <w:t xml:space="preserve"> </w:t>
      </w:r>
    </w:p>
    <w:p w14:paraId="632D3F7D" w14:textId="77777777" w:rsidR="008814F5" w:rsidRPr="00B97EB7" w:rsidRDefault="008814F5" w:rsidP="00B97EB7">
      <w:pPr>
        <w:spacing w:after="0" w:line="276" w:lineRule="auto"/>
        <w:ind w:firstLine="567"/>
        <w:jc w:val="both"/>
        <w:rPr>
          <w:rFonts w:ascii="Arial" w:hAnsi="Arial" w:cs="Arial"/>
          <w:spacing w:val="1"/>
          <w:sz w:val="22"/>
          <w:szCs w:val="22"/>
          <w:lang w:val="es-419"/>
        </w:rPr>
      </w:pPr>
    </w:p>
    <w:p w14:paraId="59E99013" w14:textId="70883B9A" w:rsidR="000D4BB9" w:rsidRPr="00B97EB7" w:rsidRDefault="000D4BB9" w:rsidP="00B97EB7">
      <w:pPr>
        <w:pStyle w:val="Prrafodelista"/>
        <w:spacing w:after="0" w:line="276" w:lineRule="auto"/>
        <w:ind w:left="0"/>
        <w:jc w:val="both"/>
        <w:rPr>
          <w:rFonts w:ascii="Arial" w:hAnsi="Arial" w:cs="Arial"/>
          <w:color w:val="00007F"/>
          <w:sz w:val="22"/>
          <w:szCs w:val="22"/>
          <w:lang w:val="es-419"/>
        </w:rPr>
      </w:pPr>
      <w:r w:rsidRPr="00B97EB7">
        <w:rPr>
          <w:rFonts w:ascii="Arial" w:hAnsi="Arial" w:cs="Arial"/>
          <w:sz w:val="22"/>
          <w:szCs w:val="22"/>
          <w:lang w:val="es-419"/>
        </w:rPr>
        <w:t xml:space="preserve">Asimismo, </w:t>
      </w:r>
      <w:r w:rsidR="008814F5" w:rsidRPr="00B97EB7">
        <w:rPr>
          <w:rFonts w:ascii="Arial" w:hAnsi="Arial" w:cs="Arial"/>
          <w:sz w:val="22"/>
          <w:szCs w:val="22"/>
          <w:lang w:val="es-419"/>
        </w:rPr>
        <w:t xml:space="preserve">se debe indicar </w:t>
      </w:r>
      <w:r w:rsidR="000902DE" w:rsidRPr="00B97EB7">
        <w:rPr>
          <w:rFonts w:ascii="Arial" w:hAnsi="Arial" w:cs="Arial"/>
          <w:sz w:val="22"/>
          <w:szCs w:val="22"/>
          <w:lang w:val="es-419"/>
        </w:rPr>
        <w:t xml:space="preserve">claramente si </w:t>
      </w:r>
      <w:r w:rsidRPr="00B97EB7">
        <w:rPr>
          <w:rFonts w:ascii="Arial" w:hAnsi="Arial" w:cs="Arial"/>
          <w:sz w:val="22"/>
          <w:szCs w:val="22"/>
          <w:lang w:val="es-419"/>
        </w:rPr>
        <w:t>la Administración tomará las previsiones del caso a fin de que en el</w:t>
      </w:r>
      <w:r w:rsidRPr="00B97EB7">
        <w:rPr>
          <w:rFonts w:ascii="Arial" w:hAnsi="Arial" w:cs="Arial"/>
          <w:spacing w:val="1"/>
          <w:sz w:val="22"/>
          <w:szCs w:val="22"/>
          <w:lang w:val="es-419"/>
        </w:rPr>
        <w:t xml:space="preserve"> </w:t>
      </w:r>
      <w:r w:rsidRPr="00B97EB7">
        <w:rPr>
          <w:rFonts w:ascii="Arial" w:hAnsi="Arial" w:cs="Arial"/>
          <w:sz w:val="22"/>
          <w:szCs w:val="22"/>
          <w:lang w:val="es-419"/>
        </w:rPr>
        <w:t>tiempo</w:t>
      </w:r>
      <w:r w:rsidRPr="00B97EB7">
        <w:rPr>
          <w:rFonts w:ascii="Arial" w:hAnsi="Arial" w:cs="Arial"/>
          <w:spacing w:val="27"/>
          <w:sz w:val="22"/>
          <w:szCs w:val="22"/>
          <w:lang w:val="es-419"/>
        </w:rPr>
        <w:t xml:space="preserve"> </w:t>
      </w:r>
      <w:r w:rsidRPr="00B97EB7">
        <w:rPr>
          <w:rFonts w:ascii="Arial" w:hAnsi="Arial" w:cs="Arial"/>
          <w:sz w:val="22"/>
          <w:szCs w:val="22"/>
          <w:lang w:val="es-419"/>
        </w:rPr>
        <w:t>en</w:t>
      </w:r>
      <w:r w:rsidRPr="00B97EB7">
        <w:rPr>
          <w:rFonts w:ascii="Arial" w:hAnsi="Arial" w:cs="Arial"/>
          <w:spacing w:val="23"/>
          <w:sz w:val="22"/>
          <w:szCs w:val="22"/>
          <w:lang w:val="es-419"/>
        </w:rPr>
        <w:t xml:space="preserve"> </w:t>
      </w:r>
      <w:r w:rsidRPr="00B97EB7">
        <w:rPr>
          <w:rFonts w:ascii="Arial" w:hAnsi="Arial" w:cs="Arial"/>
          <w:sz w:val="22"/>
          <w:szCs w:val="22"/>
          <w:lang w:val="es-419"/>
        </w:rPr>
        <w:t>que</w:t>
      </w:r>
      <w:r w:rsidRPr="00B97EB7">
        <w:rPr>
          <w:rFonts w:ascii="Arial" w:hAnsi="Arial" w:cs="Arial"/>
          <w:spacing w:val="24"/>
          <w:sz w:val="22"/>
          <w:szCs w:val="22"/>
          <w:lang w:val="es-419"/>
        </w:rPr>
        <w:t xml:space="preserve"> </w:t>
      </w:r>
      <w:r w:rsidRPr="00B97EB7">
        <w:rPr>
          <w:rFonts w:ascii="Arial" w:hAnsi="Arial" w:cs="Arial"/>
          <w:sz w:val="22"/>
          <w:szCs w:val="22"/>
          <w:lang w:val="es-419"/>
        </w:rPr>
        <w:t>perdure</w:t>
      </w:r>
      <w:r w:rsidRPr="00B97EB7">
        <w:rPr>
          <w:rFonts w:ascii="Arial" w:hAnsi="Arial" w:cs="Arial"/>
          <w:spacing w:val="24"/>
          <w:sz w:val="22"/>
          <w:szCs w:val="22"/>
          <w:lang w:val="es-419"/>
        </w:rPr>
        <w:t xml:space="preserve"> </w:t>
      </w:r>
      <w:r w:rsidRPr="00B97EB7">
        <w:rPr>
          <w:rFonts w:ascii="Arial" w:hAnsi="Arial" w:cs="Arial"/>
          <w:sz w:val="22"/>
          <w:szCs w:val="22"/>
          <w:lang w:val="es-419"/>
        </w:rPr>
        <w:t>el</w:t>
      </w:r>
      <w:r w:rsidRPr="00B97EB7">
        <w:rPr>
          <w:rFonts w:ascii="Arial" w:hAnsi="Arial" w:cs="Arial"/>
          <w:spacing w:val="24"/>
          <w:sz w:val="22"/>
          <w:szCs w:val="22"/>
          <w:lang w:val="es-419"/>
        </w:rPr>
        <w:t xml:space="preserve"> </w:t>
      </w:r>
      <w:r w:rsidRPr="00B97EB7">
        <w:rPr>
          <w:rFonts w:ascii="Arial" w:hAnsi="Arial" w:cs="Arial"/>
          <w:sz w:val="22"/>
          <w:szCs w:val="22"/>
          <w:lang w:val="es-419"/>
        </w:rPr>
        <w:t>contrato</w:t>
      </w:r>
      <w:r w:rsidRPr="00B97EB7">
        <w:rPr>
          <w:rFonts w:ascii="Arial" w:hAnsi="Arial" w:cs="Arial"/>
          <w:spacing w:val="23"/>
          <w:sz w:val="22"/>
          <w:szCs w:val="22"/>
          <w:lang w:val="es-419"/>
        </w:rPr>
        <w:t xml:space="preserve"> </w:t>
      </w:r>
      <w:r w:rsidRPr="00B97EB7">
        <w:rPr>
          <w:rFonts w:ascii="Arial" w:hAnsi="Arial" w:cs="Arial"/>
          <w:sz w:val="22"/>
          <w:szCs w:val="22"/>
          <w:lang w:val="es-419"/>
        </w:rPr>
        <w:t>se</w:t>
      </w:r>
      <w:r w:rsidRPr="00B97EB7">
        <w:rPr>
          <w:rFonts w:ascii="Arial" w:hAnsi="Arial" w:cs="Arial"/>
          <w:spacing w:val="27"/>
          <w:sz w:val="22"/>
          <w:szCs w:val="22"/>
          <w:lang w:val="es-419"/>
        </w:rPr>
        <w:t xml:space="preserve"> </w:t>
      </w:r>
      <w:r w:rsidR="000902DE" w:rsidRPr="00B97EB7">
        <w:rPr>
          <w:rFonts w:ascii="Arial" w:hAnsi="Arial" w:cs="Arial"/>
          <w:sz w:val="22"/>
          <w:szCs w:val="22"/>
          <w:lang w:val="es-419"/>
        </w:rPr>
        <w:t>disponga del</w:t>
      </w:r>
      <w:r w:rsidRPr="00B97EB7">
        <w:rPr>
          <w:rFonts w:ascii="Arial" w:hAnsi="Arial" w:cs="Arial"/>
          <w:spacing w:val="24"/>
          <w:sz w:val="22"/>
          <w:szCs w:val="22"/>
          <w:lang w:val="es-419"/>
        </w:rPr>
        <w:t xml:space="preserve"> </w:t>
      </w:r>
      <w:r w:rsidRPr="00B97EB7">
        <w:rPr>
          <w:rFonts w:ascii="Arial" w:hAnsi="Arial" w:cs="Arial"/>
          <w:sz w:val="22"/>
          <w:szCs w:val="22"/>
          <w:lang w:val="es-419"/>
        </w:rPr>
        <w:t>contenido</w:t>
      </w:r>
      <w:r w:rsidRPr="00B97EB7">
        <w:rPr>
          <w:rFonts w:ascii="Arial" w:hAnsi="Arial" w:cs="Arial"/>
          <w:spacing w:val="24"/>
          <w:sz w:val="22"/>
          <w:szCs w:val="22"/>
          <w:lang w:val="es-419"/>
        </w:rPr>
        <w:t xml:space="preserve"> </w:t>
      </w:r>
      <w:r w:rsidRPr="00B97EB7">
        <w:rPr>
          <w:rFonts w:ascii="Arial" w:hAnsi="Arial" w:cs="Arial"/>
          <w:sz w:val="22"/>
          <w:szCs w:val="22"/>
          <w:lang w:val="es-419"/>
        </w:rPr>
        <w:t>presupuestario</w:t>
      </w:r>
      <w:r w:rsidRPr="00B97EB7">
        <w:rPr>
          <w:rFonts w:ascii="Arial" w:hAnsi="Arial" w:cs="Arial"/>
          <w:spacing w:val="24"/>
          <w:sz w:val="22"/>
          <w:szCs w:val="22"/>
          <w:lang w:val="es-419"/>
        </w:rPr>
        <w:t xml:space="preserve"> </w:t>
      </w:r>
      <w:r w:rsidRPr="00B97EB7">
        <w:rPr>
          <w:rFonts w:ascii="Arial" w:hAnsi="Arial" w:cs="Arial"/>
          <w:sz w:val="22"/>
          <w:szCs w:val="22"/>
          <w:lang w:val="es-419"/>
        </w:rPr>
        <w:t>para</w:t>
      </w:r>
      <w:r w:rsidRPr="00B97EB7">
        <w:rPr>
          <w:rFonts w:ascii="Arial" w:hAnsi="Arial" w:cs="Arial"/>
          <w:spacing w:val="25"/>
          <w:sz w:val="22"/>
          <w:szCs w:val="22"/>
          <w:lang w:val="es-419"/>
        </w:rPr>
        <w:t xml:space="preserve"> </w:t>
      </w:r>
      <w:r w:rsidRPr="00B97EB7">
        <w:rPr>
          <w:rFonts w:ascii="Arial" w:hAnsi="Arial" w:cs="Arial"/>
          <w:sz w:val="22"/>
          <w:szCs w:val="22"/>
          <w:lang w:val="es-419"/>
        </w:rPr>
        <w:t>hacer</w:t>
      </w:r>
      <w:r w:rsidRPr="00B97EB7">
        <w:rPr>
          <w:rFonts w:ascii="Arial" w:hAnsi="Arial" w:cs="Arial"/>
          <w:spacing w:val="25"/>
          <w:sz w:val="22"/>
          <w:szCs w:val="22"/>
          <w:lang w:val="es-419"/>
        </w:rPr>
        <w:t xml:space="preserve"> </w:t>
      </w:r>
      <w:r w:rsidRPr="00B97EB7">
        <w:rPr>
          <w:rFonts w:ascii="Arial" w:hAnsi="Arial" w:cs="Arial"/>
          <w:sz w:val="22"/>
          <w:szCs w:val="22"/>
          <w:lang w:val="es-419"/>
        </w:rPr>
        <w:t>frente</w:t>
      </w:r>
      <w:r w:rsidRPr="00B97EB7">
        <w:rPr>
          <w:rFonts w:ascii="Arial" w:hAnsi="Arial" w:cs="Arial"/>
          <w:spacing w:val="1"/>
          <w:sz w:val="22"/>
          <w:szCs w:val="22"/>
          <w:lang w:val="es-419"/>
        </w:rPr>
        <w:t xml:space="preserve"> </w:t>
      </w:r>
      <w:r w:rsidRPr="00B97EB7">
        <w:rPr>
          <w:rFonts w:ascii="Arial" w:hAnsi="Arial" w:cs="Arial"/>
          <w:sz w:val="22"/>
          <w:szCs w:val="22"/>
          <w:lang w:val="es-419"/>
        </w:rPr>
        <w:t>a</w:t>
      </w:r>
      <w:r w:rsidRPr="00B97EB7">
        <w:rPr>
          <w:rFonts w:ascii="Arial" w:hAnsi="Arial" w:cs="Arial"/>
          <w:spacing w:val="-7"/>
          <w:sz w:val="22"/>
          <w:szCs w:val="22"/>
          <w:lang w:val="es-419"/>
        </w:rPr>
        <w:t xml:space="preserve"> </w:t>
      </w:r>
      <w:r w:rsidRPr="00B97EB7">
        <w:rPr>
          <w:rFonts w:ascii="Arial" w:hAnsi="Arial" w:cs="Arial"/>
          <w:sz w:val="22"/>
          <w:szCs w:val="22"/>
          <w:lang w:val="es-419"/>
        </w:rPr>
        <w:t>esta</w:t>
      </w:r>
      <w:r w:rsidRPr="00B97EB7">
        <w:rPr>
          <w:rFonts w:ascii="Arial" w:hAnsi="Arial" w:cs="Arial"/>
          <w:spacing w:val="-7"/>
          <w:sz w:val="22"/>
          <w:szCs w:val="22"/>
          <w:lang w:val="es-419"/>
        </w:rPr>
        <w:t xml:space="preserve"> </w:t>
      </w:r>
      <w:r w:rsidRPr="00B97EB7">
        <w:rPr>
          <w:rFonts w:ascii="Arial" w:hAnsi="Arial" w:cs="Arial"/>
          <w:sz w:val="22"/>
          <w:szCs w:val="22"/>
          <w:lang w:val="es-419"/>
        </w:rPr>
        <w:t>erogación</w:t>
      </w:r>
      <w:r w:rsidR="008814F5" w:rsidRPr="00B97EB7">
        <w:rPr>
          <w:rFonts w:ascii="Arial" w:hAnsi="Arial" w:cs="Arial"/>
          <w:sz w:val="22"/>
          <w:szCs w:val="22"/>
          <w:lang w:val="es-419"/>
        </w:rPr>
        <w:t xml:space="preserve"> y además</w:t>
      </w:r>
      <w:r w:rsidR="000902DE" w:rsidRPr="00B97EB7">
        <w:rPr>
          <w:rFonts w:ascii="Arial" w:hAnsi="Arial" w:cs="Arial"/>
          <w:sz w:val="22"/>
          <w:szCs w:val="22"/>
          <w:lang w:val="es-419"/>
        </w:rPr>
        <w:t xml:space="preserve"> se debe detallar</w:t>
      </w:r>
      <w:r w:rsidR="008814F5" w:rsidRPr="00B97EB7">
        <w:rPr>
          <w:rFonts w:ascii="Arial" w:hAnsi="Arial" w:cs="Arial"/>
          <w:sz w:val="22"/>
          <w:szCs w:val="22"/>
          <w:lang w:val="es-419"/>
        </w:rPr>
        <w:t xml:space="preserve"> de d</w:t>
      </w:r>
      <w:r w:rsidR="00614B59">
        <w:rPr>
          <w:rFonts w:ascii="Arial" w:hAnsi="Arial" w:cs="Arial"/>
          <w:sz w:val="22"/>
          <w:szCs w:val="22"/>
          <w:lang w:val="es-419"/>
        </w:rPr>
        <w:t>ó</w:t>
      </w:r>
      <w:r w:rsidR="008814F5" w:rsidRPr="00B97EB7">
        <w:rPr>
          <w:rFonts w:ascii="Arial" w:hAnsi="Arial" w:cs="Arial"/>
          <w:sz w:val="22"/>
          <w:szCs w:val="22"/>
          <w:lang w:val="es-419"/>
        </w:rPr>
        <w:t>nde se tomarán los recursos para los siguientes periodos presupuestarios</w:t>
      </w:r>
      <w:r w:rsidRPr="00B97EB7">
        <w:rPr>
          <w:rFonts w:ascii="Arial" w:hAnsi="Arial" w:cs="Arial"/>
          <w:color w:val="00007F"/>
          <w:sz w:val="22"/>
          <w:szCs w:val="22"/>
          <w:lang w:val="es-419"/>
        </w:rPr>
        <w:t>.</w:t>
      </w:r>
    </w:p>
    <w:p w14:paraId="704917CB" w14:textId="77777777" w:rsidR="006972D3" w:rsidRPr="00B97EB7" w:rsidRDefault="006972D3" w:rsidP="00B97EB7">
      <w:pPr>
        <w:spacing w:after="0" w:line="276" w:lineRule="auto"/>
        <w:ind w:firstLine="567"/>
        <w:jc w:val="both"/>
        <w:rPr>
          <w:rFonts w:ascii="Arial" w:hAnsi="Arial" w:cs="Arial"/>
          <w:color w:val="00007F"/>
          <w:sz w:val="22"/>
          <w:szCs w:val="22"/>
          <w:lang w:val="es-419"/>
        </w:rPr>
      </w:pPr>
    </w:p>
    <w:p w14:paraId="3B8E84C0" w14:textId="26145738" w:rsidR="002F1AFA" w:rsidRPr="00B97EB7" w:rsidRDefault="000902DE"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Para todas las contrataciones en la cuales se genere un contrato a largo plazo, s</w:t>
      </w:r>
      <w:r w:rsidR="006972D3" w:rsidRPr="00B97EB7">
        <w:rPr>
          <w:rFonts w:ascii="Arial" w:hAnsi="Arial" w:cs="Arial"/>
          <w:sz w:val="22"/>
          <w:szCs w:val="22"/>
          <w:lang w:val="es-419"/>
        </w:rPr>
        <w:t xml:space="preserve">e debe aportar la certificación de contenido presupuestario con cargo al presupuesto del año en ejercicio, esta debe cubrir el costo total del servicio </w:t>
      </w:r>
      <w:r w:rsidR="002A3C7D" w:rsidRPr="00B97EB7">
        <w:rPr>
          <w:rFonts w:ascii="Arial" w:hAnsi="Arial" w:cs="Arial"/>
          <w:sz w:val="22"/>
          <w:szCs w:val="22"/>
          <w:lang w:val="es-419"/>
        </w:rPr>
        <w:t xml:space="preserve">o del suministro del bien </w:t>
      </w:r>
      <w:r w:rsidR="006972D3" w:rsidRPr="00B97EB7">
        <w:rPr>
          <w:rFonts w:ascii="Arial" w:hAnsi="Arial" w:cs="Arial"/>
          <w:sz w:val="22"/>
          <w:szCs w:val="22"/>
          <w:lang w:val="es-419"/>
        </w:rPr>
        <w:t>por el plazo que corresponda ejecutar en ese año</w:t>
      </w:r>
      <w:r w:rsidR="003E7BFC" w:rsidRPr="00B97EB7">
        <w:rPr>
          <w:rFonts w:ascii="Arial" w:hAnsi="Arial" w:cs="Arial"/>
          <w:sz w:val="22"/>
          <w:szCs w:val="22"/>
          <w:lang w:val="es-419"/>
        </w:rPr>
        <w:t xml:space="preserve">, </w:t>
      </w:r>
      <w:r w:rsidR="003E7BFC" w:rsidRPr="00B97EB7">
        <w:rPr>
          <w:rFonts w:ascii="Arial" w:hAnsi="Arial" w:cs="Arial"/>
          <w:b/>
          <w:bCs/>
          <w:sz w:val="22"/>
          <w:szCs w:val="22"/>
          <w:lang w:val="es-419"/>
        </w:rPr>
        <w:t>únicamente</w:t>
      </w:r>
      <w:r w:rsidR="002F1AFA" w:rsidRPr="00B97EB7">
        <w:rPr>
          <w:rFonts w:ascii="Arial" w:hAnsi="Arial" w:cs="Arial"/>
          <w:sz w:val="22"/>
          <w:szCs w:val="22"/>
          <w:lang w:val="es-419"/>
        </w:rPr>
        <w:t>.</w:t>
      </w:r>
    </w:p>
    <w:p w14:paraId="7562BC08" w14:textId="77777777" w:rsidR="00BC26D0" w:rsidRPr="00B97EB7" w:rsidRDefault="00BC26D0" w:rsidP="00B97EB7">
      <w:pPr>
        <w:pStyle w:val="Prrafodelista"/>
        <w:spacing w:after="0" w:line="276" w:lineRule="auto"/>
        <w:ind w:left="0"/>
        <w:jc w:val="both"/>
        <w:rPr>
          <w:rFonts w:ascii="Arial" w:hAnsi="Arial" w:cs="Arial"/>
          <w:sz w:val="22"/>
          <w:szCs w:val="22"/>
          <w:lang w:val="es-419"/>
        </w:rPr>
      </w:pPr>
    </w:p>
    <w:p w14:paraId="7899322F" w14:textId="617D5157" w:rsidR="00AB47C6" w:rsidRPr="00B97EB7" w:rsidRDefault="00BC26D0"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lastRenderedPageBreak/>
        <w:t>Por otra parte</w:t>
      </w:r>
      <w:r w:rsidR="00DC43E5" w:rsidRPr="00B97EB7">
        <w:rPr>
          <w:rFonts w:ascii="Arial" w:hAnsi="Arial" w:cs="Arial"/>
          <w:sz w:val="22"/>
          <w:szCs w:val="22"/>
          <w:lang w:val="es-419"/>
        </w:rPr>
        <w:t xml:space="preserve">, y conforme lo establecido </w:t>
      </w:r>
      <w:r w:rsidR="006108A9" w:rsidRPr="00B97EB7">
        <w:rPr>
          <w:rFonts w:ascii="Arial" w:hAnsi="Arial" w:cs="Arial"/>
          <w:sz w:val="22"/>
          <w:szCs w:val="22"/>
          <w:lang w:val="es-419"/>
        </w:rPr>
        <w:t>en</w:t>
      </w:r>
      <w:r w:rsidR="00DC43E5" w:rsidRPr="00B97EB7">
        <w:rPr>
          <w:rFonts w:ascii="Arial" w:hAnsi="Arial" w:cs="Arial"/>
          <w:sz w:val="22"/>
          <w:szCs w:val="22"/>
          <w:lang w:val="es-419"/>
        </w:rPr>
        <w:t xml:space="preserve"> el artículo N°38 de la Ley General de Contratación </w:t>
      </w:r>
      <w:r w:rsidR="00383D3F" w:rsidRPr="00B97EB7">
        <w:rPr>
          <w:rFonts w:ascii="Arial" w:hAnsi="Arial" w:cs="Arial"/>
          <w:sz w:val="22"/>
          <w:szCs w:val="22"/>
          <w:lang w:val="es-419"/>
        </w:rPr>
        <w:t>Pública,</w:t>
      </w:r>
      <w:r w:rsidR="006B2665" w:rsidRPr="00B97EB7">
        <w:rPr>
          <w:rFonts w:ascii="Arial" w:hAnsi="Arial" w:cs="Arial"/>
          <w:sz w:val="22"/>
          <w:szCs w:val="22"/>
          <w:lang w:val="es-419"/>
        </w:rPr>
        <w:t xml:space="preserve"> así</w:t>
      </w:r>
      <w:r w:rsidR="006108A9" w:rsidRPr="00B97EB7">
        <w:rPr>
          <w:rFonts w:ascii="Arial" w:hAnsi="Arial" w:cs="Arial"/>
          <w:sz w:val="22"/>
          <w:szCs w:val="22"/>
          <w:lang w:val="es-419"/>
        </w:rPr>
        <w:t xml:space="preserve"> como lo aprobado por el Consejo Superior mediante acuerdo </w:t>
      </w:r>
      <w:r w:rsidR="006B2665" w:rsidRPr="00B97EB7">
        <w:rPr>
          <w:rFonts w:ascii="Arial" w:hAnsi="Arial" w:cs="Arial"/>
          <w:sz w:val="22"/>
          <w:szCs w:val="22"/>
          <w:lang w:val="es-419"/>
        </w:rPr>
        <w:t>N° 98-2022</w:t>
      </w:r>
      <w:r w:rsidR="00F76256" w:rsidRPr="00B97EB7">
        <w:rPr>
          <w:rFonts w:ascii="Arial" w:hAnsi="Arial" w:cs="Arial"/>
          <w:sz w:val="22"/>
          <w:szCs w:val="22"/>
          <w:lang w:val="es-419"/>
        </w:rPr>
        <w:t xml:space="preserve">, artículo I del pasado 11 de noviembre de 2022, </w:t>
      </w:r>
      <w:r w:rsidRPr="00B97EB7">
        <w:rPr>
          <w:rFonts w:ascii="Arial" w:hAnsi="Arial" w:cs="Arial"/>
          <w:sz w:val="22"/>
          <w:szCs w:val="22"/>
          <w:lang w:val="es-419"/>
        </w:rPr>
        <w:t>para todos aquellos casos en los que la oficina usuari</w:t>
      </w:r>
      <w:r w:rsidR="00C32EDE" w:rsidRPr="00B97EB7">
        <w:rPr>
          <w:rFonts w:ascii="Arial" w:hAnsi="Arial" w:cs="Arial"/>
          <w:sz w:val="22"/>
          <w:szCs w:val="22"/>
          <w:lang w:val="es-419"/>
        </w:rPr>
        <w:t>a</w:t>
      </w:r>
      <w:r w:rsidRPr="00B97EB7">
        <w:rPr>
          <w:rFonts w:ascii="Arial" w:hAnsi="Arial" w:cs="Arial"/>
          <w:sz w:val="22"/>
          <w:szCs w:val="22"/>
          <w:lang w:val="es-419"/>
        </w:rPr>
        <w:t xml:space="preserve"> o centro gestor requieran iniciar un procedimiento licitatorio sin contar con los recursos presupuestarios</w:t>
      </w:r>
      <w:r w:rsidR="00AB47C6" w:rsidRPr="00B97EB7">
        <w:rPr>
          <w:rFonts w:ascii="Arial" w:hAnsi="Arial" w:cs="Arial"/>
          <w:sz w:val="22"/>
          <w:szCs w:val="22"/>
          <w:lang w:val="es-419"/>
        </w:rPr>
        <w:t xml:space="preserve"> por las siguientes razones:</w:t>
      </w:r>
    </w:p>
    <w:p w14:paraId="2A5C9DAD" w14:textId="2D89FD6E" w:rsidR="00AB47C6" w:rsidRPr="00B97EB7" w:rsidRDefault="00AB47C6" w:rsidP="00B97EB7">
      <w:pPr>
        <w:pStyle w:val="Prrafodelista"/>
        <w:spacing w:after="0" w:line="276" w:lineRule="auto"/>
        <w:ind w:left="0"/>
        <w:jc w:val="both"/>
        <w:rPr>
          <w:rFonts w:ascii="Arial" w:hAnsi="Arial" w:cs="Arial"/>
          <w:sz w:val="22"/>
          <w:szCs w:val="22"/>
          <w:lang w:val="es-419"/>
        </w:rPr>
      </w:pPr>
    </w:p>
    <w:p w14:paraId="21CC32E3" w14:textId="2C97F56F" w:rsidR="00AB47C6" w:rsidRPr="00B97EB7" w:rsidRDefault="00AB47C6" w:rsidP="00B97EB7">
      <w:pPr>
        <w:pStyle w:val="Prrafodelista"/>
        <w:numPr>
          <w:ilvl w:val="0"/>
          <w:numId w:val="10"/>
        </w:numPr>
        <w:spacing w:after="0" w:line="276" w:lineRule="auto"/>
        <w:jc w:val="both"/>
        <w:rPr>
          <w:rFonts w:ascii="Arial" w:hAnsi="Arial" w:cs="Arial"/>
          <w:sz w:val="22"/>
          <w:szCs w:val="22"/>
          <w:lang w:val="es-419"/>
        </w:rPr>
      </w:pPr>
      <w:r w:rsidRPr="00B97EB7">
        <w:rPr>
          <w:rFonts w:ascii="Arial" w:hAnsi="Arial" w:cs="Arial"/>
          <w:sz w:val="22"/>
          <w:szCs w:val="22"/>
          <w:lang w:val="es-419"/>
        </w:rPr>
        <w:t xml:space="preserve">Porque </w:t>
      </w:r>
      <w:r w:rsidR="00BF7430" w:rsidRPr="00B97EB7">
        <w:rPr>
          <w:rFonts w:ascii="Arial" w:hAnsi="Arial" w:cs="Arial"/>
          <w:sz w:val="22"/>
          <w:szCs w:val="22"/>
          <w:lang w:val="es-419"/>
        </w:rPr>
        <w:t>no los tiene disponibles</w:t>
      </w:r>
      <w:r w:rsidR="00C32EDE" w:rsidRPr="00B97EB7">
        <w:rPr>
          <w:rFonts w:ascii="Arial" w:hAnsi="Arial" w:cs="Arial"/>
          <w:sz w:val="22"/>
          <w:szCs w:val="22"/>
          <w:lang w:val="es-419"/>
        </w:rPr>
        <w:t>,</w:t>
      </w:r>
      <w:r w:rsidR="00BF7430" w:rsidRPr="00B97EB7">
        <w:rPr>
          <w:rFonts w:ascii="Arial" w:hAnsi="Arial" w:cs="Arial"/>
          <w:sz w:val="22"/>
          <w:szCs w:val="22"/>
          <w:lang w:val="es-419"/>
        </w:rPr>
        <w:t xml:space="preserve"> en virtud de que está en proceso de realizar una modificación presupuestaria, y aunque puede emitir una certificación </w:t>
      </w:r>
      <w:r w:rsidR="004054F6" w:rsidRPr="00B97EB7">
        <w:rPr>
          <w:rFonts w:ascii="Arial" w:hAnsi="Arial" w:cs="Arial"/>
          <w:sz w:val="22"/>
          <w:szCs w:val="22"/>
          <w:lang w:val="es-419"/>
        </w:rPr>
        <w:t xml:space="preserve">de </w:t>
      </w:r>
      <w:r w:rsidR="00BF7430" w:rsidRPr="00B97EB7">
        <w:rPr>
          <w:rFonts w:ascii="Arial" w:hAnsi="Arial" w:cs="Arial"/>
          <w:sz w:val="22"/>
          <w:szCs w:val="22"/>
          <w:lang w:val="es-419"/>
        </w:rPr>
        <w:t>contenido</w:t>
      </w:r>
      <w:r w:rsidR="00034313" w:rsidRPr="00B97EB7">
        <w:rPr>
          <w:rFonts w:ascii="Arial" w:hAnsi="Arial" w:cs="Arial"/>
          <w:sz w:val="22"/>
          <w:szCs w:val="22"/>
          <w:lang w:val="es-419"/>
        </w:rPr>
        <w:t>,</w:t>
      </w:r>
      <w:r w:rsidR="00BF7430" w:rsidRPr="00B97EB7">
        <w:rPr>
          <w:rFonts w:ascii="Arial" w:hAnsi="Arial" w:cs="Arial"/>
          <w:sz w:val="22"/>
          <w:szCs w:val="22"/>
          <w:lang w:val="es-419"/>
        </w:rPr>
        <w:t xml:space="preserve"> esta no se puede </w:t>
      </w:r>
      <w:r w:rsidR="00DA5607" w:rsidRPr="00B97EB7">
        <w:rPr>
          <w:rFonts w:ascii="Arial" w:hAnsi="Arial" w:cs="Arial"/>
          <w:sz w:val="22"/>
          <w:szCs w:val="22"/>
          <w:lang w:val="es-419"/>
        </w:rPr>
        <w:t xml:space="preserve">utilizar para </w:t>
      </w:r>
      <w:r w:rsidR="00C900C2" w:rsidRPr="00B97EB7">
        <w:rPr>
          <w:rFonts w:ascii="Arial" w:hAnsi="Arial" w:cs="Arial"/>
          <w:sz w:val="22"/>
          <w:szCs w:val="22"/>
          <w:lang w:val="es-419"/>
        </w:rPr>
        <w:t>invitar</w:t>
      </w:r>
      <w:r w:rsidR="00DA5607" w:rsidRPr="00B97EB7">
        <w:rPr>
          <w:rFonts w:ascii="Arial" w:hAnsi="Arial" w:cs="Arial"/>
          <w:sz w:val="22"/>
          <w:szCs w:val="22"/>
          <w:lang w:val="es-419"/>
        </w:rPr>
        <w:t xml:space="preserve"> el proceso</w:t>
      </w:r>
      <w:r w:rsidR="00DC43E5" w:rsidRPr="00B97EB7">
        <w:rPr>
          <w:rFonts w:ascii="Arial" w:hAnsi="Arial" w:cs="Arial"/>
          <w:sz w:val="22"/>
          <w:szCs w:val="22"/>
          <w:lang w:val="es-419"/>
        </w:rPr>
        <w:t xml:space="preserve"> o requisición en SIGAPJ</w:t>
      </w:r>
      <w:r w:rsidR="00DA5607" w:rsidRPr="00B97EB7">
        <w:rPr>
          <w:rFonts w:ascii="Arial" w:hAnsi="Arial" w:cs="Arial"/>
          <w:sz w:val="22"/>
          <w:szCs w:val="22"/>
          <w:lang w:val="es-419"/>
        </w:rPr>
        <w:t>.</w:t>
      </w:r>
    </w:p>
    <w:p w14:paraId="5EA54645" w14:textId="09808156" w:rsidR="00DA5607" w:rsidRPr="00B97EB7" w:rsidRDefault="00DA5607" w:rsidP="00B97EB7">
      <w:pPr>
        <w:pStyle w:val="Prrafodelista"/>
        <w:numPr>
          <w:ilvl w:val="0"/>
          <w:numId w:val="10"/>
        </w:numPr>
        <w:spacing w:after="0" w:line="276" w:lineRule="auto"/>
        <w:jc w:val="both"/>
        <w:rPr>
          <w:rFonts w:ascii="Arial" w:hAnsi="Arial" w:cs="Arial"/>
          <w:sz w:val="22"/>
          <w:szCs w:val="22"/>
          <w:lang w:val="es-419"/>
        </w:rPr>
      </w:pPr>
      <w:r w:rsidRPr="00B97EB7">
        <w:rPr>
          <w:rFonts w:ascii="Arial" w:hAnsi="Arial" w:cs="Arial"/>
          <w:sz w:val="22"/>
          <w:szCs w:val="22"/>
          <w:lang w:val="es-419"/>
        </w:rPr>
        <w:t xml:space="preserve">Porque el contenido presupuestario requerido para iniciar </w:t>
      </w:r>
      <w:r w:rsidR="00EB128B" w:rsidRPr="00B97EB7">
        <w:rPr>
          <w:rFonts w:ascii="Arial" w:hAnsi="Arial" w:cs="Arial"/>
          <w:sz w:val="22"/>
          <w:szCs w:val="22"/>
          <w:lang w:val="es-419"/>
        </w:rPr>
        <w:t xml:space="preserve">la ejecución </w:t>
      </w:r>
      <w:r w:rsidRPr="00B97EB7">
        <w:rPr>
          <w:rFonts w:ascii="Arial" w:hAnsi="Arial" w:cs="Arial"/>
          <w:sz w:val="22"/>
          <w:szCs w:val="22"/>
          <w:lang w:val="es-419"/>
        </w:rPr>
        <w:t>se encuentra formulado o en proceso de formulación</w:t>
      </w:r>
      <w:r w:rsidR="00DC43E5" w:rsidRPr="00B97EB7">
        <w:rPr>
          <w:rFonts w:ascii="Arial" w:hAnsi="Arial" w:cs="Arial"/>
          <w:sz w:val="22"/>
          <w:szCs w:val="22"/>
          <w:lang w:val="es-419"/>
        </w:rPr>
        <w:t xml:space="preserve"> y por tanto</w:t>
      </w:r>
      <w:r w:rsidR="00C900C2" w:rsidRPr="00B97EB7">
        <w:rPr>
          <w:rFonts w:ascii="Arial" w:hAnsi="Arial" w:cs="Arial"/>
          <w:sz w:val="22"/>
          <w:szCs w:val="22"/>
          <w:lang w:val="es-419"/>
        </w:rPr>
        <w:t xml:space="preserve"> corresponde a</w:t>
      </w:r>
      <w:r w:rsidR="00CD5FC8" w:rsidRPr="00B97EB7">
        <w:rPr>
          <w:rFonts w:ascii="Arial" w:hAnsi="Arial" w:cs="Arial"/>
          <w:sz w:val="22"/>
          <w:szCs w:val="22"/>
          <w:lang w:val="es-419"/>
        </w:rPr>
        <w:t xml:space="preserve"> la ejecución de ejercicios presupuestarios futuros, y</w:t>
      </w:r>
      <w:r w:rsidR="00DC43E5" w:rsidRPr="00B97EB7">
        <w:rPr>
          <w:rFonts w:ascii="Arial" w:hAnsi="Arial" w:cs="Arial"/>
          <w:sz w:val="22"/>
          <w:szCs w:val="22"/>
          <w:lang w:val="es-419"/>
        </w:rPr>
        <w:t xml:space="preserve"> no se puede emitir certificación de contenido o requisición en SIGAPJ.</w:t>
      </w:r>
    </w:p>
    <w:p w14:paraId="3075B223" w14:textId="431670D1" w:rsidR="00AB47C6" w:rsidRPr="00B97EB7" w:rsidRDefault="00AB47C6" w:rsidP="00B97EB7">
      <w:pPr>
        <w:pStyle w:val="Prrafodelista"/>
        <w:spacing w:after="0" w:line="276" w:lineRule="auto"/>
        <w:ind w:left="0"/>
        <w:jc w:val="both"/>
        <w:rPr>
          <w:rFonts w:ascii="Arial" w:hAnsi="Arial" w:cs="Arial"/>
          <w:sz w:val="22"/>
          <w:szCs w:val="22"/>
          <w:lang w:val="es-419"/>
        </w:rPr>
      </w:pPr>
    </w:p>
    <w:p w14:paraId="3452AB66" w14:textId="51A29C08" w:rsidR="002F1AFA" w:rsidRPr="00B97EB7" w:rsidRDefault="00383D3F"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A</w:t>
      </w:r>
      <w:r w:rsidR="00034313" w:rsidRPr="00B97EB7">
        <w:rPr>
          <w:rFonts w:ascii="Arial" w:hAnsi="Arial" w:cs="Arial"/>
          <w:sz w:val="22"/>
          <w:szCs w:val="22"/>
          <w:lang w:val="es-419"/>
        </w:rPr>
        <w:t xml:space="preserve">djunto a la Decisión Inicial </w:t>
      </w:r>
      <w:r w:rsidR="00AD4C09" w:rsidRPr="00B97EB7">
        <w:rPr>
          <w:rFonts w:ascii="Arial" w:hAnsi="Arial" w:cs="Arial"/>
          <w:sz w:val="22"/>
          <w:szCs w:val="22"/>
          <w:lang w:val="es-419"/>
        </w:rPr>
        <w:t>tendrá</w:t>
      </w:r>
      <w:r w:rsidRPr="00B97EB7">
        <w:rPr>
          <w:rFonts w:ascii="Arial" w:hAnsi="Arial" w:cs="Arial"/>
          <w:sz w:val="22"/>
          <w:szCs w:val="22"/>
          <w:lang w:val="es-419"/>
        </w:rPr>
        <w:t>n</w:t>
      </w:r>
      <w:r w:rsidR="00AD4C09" w:rsidRPr="00B97EB7">
        <w:rPr>
          <w:rFonts w:ascii="Arial" w:hAnsi="Arial" w:cs="Arial"/>
          <w:sz w:val="22"/>
          <w:szCs w:val="22"/>
          <w:lang w:val="es-419"/>
        </w:rPr>
        <w:t xml:space="preserve"> que aportar </w:t>
      </w:r>
      <w:r w:rsidR="00BC26D0" w:rsidRPr="00B97EB7">
        <w:rPr>
          <w:rFonts w:ascii="Arial" w:hAnsi="Arial" w:cs="Arial"/>
          <w:sz w:val="22"/>
          <w:szCs w:val="22"/>
          <w:lang w:val="es-419"/>
        </w:rPr>
        <w:t xml:space="preserve">la autorización </w:t>
      </w:r>
      <w:r w:rsidR="00AD4C09" w:rsidRPr="00B97EB7">
        <w:rPr>
          <w:rFonts w:ascii="Arial" w:hAnsi="Arial" w:cs="Arial"/>
          <w:sz w:val="22"/>
          <w:szCs w:val="22"/>
          <w:lang w:val="es-419"/>
        </w:rPr>
        <w:t xml:space="preserve">respectiva para el inicio en estas circunstancias </w:t>
      </w:r>
      <w:r w:rsidR="00BC26D0" w:rsidRPr="00B97EB7">
        <w:rPr>
          <w:rFonts w:ascii="Arial" w:hAnsi="Arial" w:cs="Arial"/>
          <w:sz w:val="22"/>
          <w:szCs w:val="22"/>
          <w:lang w:val="es-419"/>
        </w:rPr>
        <w:t>de</w:t>
      </w:r>
      <w:r w:rsidR="00AD4C09" w:rsidRPr="00B97EB7">
        <w:rPr>
          <w:rFonts w:ascii="Arial" w:hAnsi="Arial" w:cs="Arial"/>
          <w:sz w:val="22"/>
          <w:szCs w:val="22"/>
          <w:lang w:val="es-419"/>
        </w:rPr>
        <w:t xml:space="preserve"> parte de</w:t>
      </w:r>
      <w:r w:rsidR="00BC26D0" w:rsidRPr="00B97EB7">
        <w:rPr>
          <w:rFonts w:ascii="Arial" w:hAnsi="Arial" w:cs="Arial"/>
          <w:sz w:val="22"/>
          <w:szCs w:val="22"/>
          <w:lang w:val="es-419"/>
        </w:rPr>
        <w:t xml:space="preserve"> la Dirección Ejecutiva, en todos los casos y sin excepción, siendo este el órgano designado por el jerarca </w:t>
      </w:r>
      <w:r w:rsidRPr="00B97EB7">
        <w:rPr>
          <w:rFonts w:ascii="Arial" w:hAnsi="Arial" w:cs="Arial"/>
          <w:sz w:val="22"/>
          <w:szCs w:val="22"/>
          <w:lang w:val="es-419"/>
        </w:rPr>
        <w:t xml:space="preserve">institucional </w:t>
      </w:r>
      <w:r w:rsidR="00BC26D0" w:rsidRPr="00B97EB7">
        <w:rPr>
          <w:rFonts w:ascii="Arial" w:hAnsi="Arial" w:cs="Arial"/>
          <w:sz w:val="22"/>
          <w:szCs w:val="22"/>
          <w:lang w:val="es-419"/>
        </w:rPr>
        <w:t>para dicho trámite, esto por temas de inmediates y seguridad jurídica</w:t>
      </w:r>
      <w:r w:rsidRPr="00B97EB7">
        <w:rPr>
          <w:rFonts w:ascii="Arial" w:hAnsi="Arial" w:cs="Arial"/>
          <w:sz w:val="22"/>
          <w:szCs w:val="22"/>
          <w:lang w:val="es-419"/>
        </w:rPr>
        <w:t>.</w:t>
      </w:r>
    </w:p>
    <w:p w14:paraId="741BCBCD" w14:textId="6C8FABB6" w:rsidR="00383D3F" w:rsidRPr="00B97EB7" w:rsidRDefault="00383D3F" w:rsidP="00B97EB7">
      <w:pPr>
        <w:pStyle w:val="Prrafodelista"/>
        <w:spacing w:after="0" w:line="276" w:lineRule="auto"/>
        <w:ind w:left="0"/>
        <w:jc w:val="both"/>
        <w:rPr>
          <w:rFonts w:ascii="Arial" w:hAnsi="Arial" w:cs="Arial"/>
          <w:sz w:val="22"/>
          <w:szCs w:val="22"/>
          <w:lang w:val="es-419"/>
        </w:rPr>
      </w:pPr>
    </w:p>
    <w:p w14:paraId="3F22C05B" w14:textId="0AFBD6A6" w:rsidR="008814F5" w:rsidRPr="00B97EB7" w:rsidRDefault="00E674EF"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 xml:space="preserve">Es importante que </w:t>
      </w:r>
      <w:r w:rsidR="006972D3" w:rsidRPr="00B97EB7">
        <w:rPr>
          <w:rFonts w:ascii="Arial" w:hAnsi="Arial" w:cs="Arial"/>
          <w:sz w:val="22"/>
          <w:szCs w:val="22"/>
          <w:lang w:val="es-419"/>
        </w:rPr>
        <w:t xml:space="preserve">en caso de que el servicio deba iniciar en el siguiente año presupuestario, </w:t>
      </w:r>
      <w:r w:rsidR="00753752" w:rsidRPr="00B97EB7">
        <w:rPr>
          <w:rFonts w:ascii="Arial" w:hAnsi="Arial" w:cs="Arial"/>
          <w:sz w:val="22"/>
          <w:szCs w:val="22"/>
          <w:lang w:val="es-419"/>
        </w:rPr>
        <w:t xml:space="preserve">la oficina que gestiona el procedimiento ante </w:t>
      </w:r>
      <w:r w:rsidR="00942A80">
        <w:rPr>
          <w:rFonts w:ascii="Arial" w:hAnsi="Arial" w:cs="Arial"/>
          <w:sz w:val="22"/>
          <w:szCs w:val="22"/>
          <w:lang w:val="es-419"/>
        </w:rPr>
        <w:t>la</w:t>
      </w:r>
      <w:r w:rsidR="00753752" w:rsidRPr="00B97EB7">
        <w:rPr>
          <w:rFonts w:ascii="Arial" w:hAnsi="Arial" w:cs="Arial"/>
          <w:sz w:val="22"/>
          <w:szCs w:val="22"/>
          <w:lang w:val="es-419"/>
        </w:rPr>
        <w:t xml:space="preserve"> Proveeduría o la Administración Regional además de señalar </w:t>
      </w:r>
      <w:r w:rsidR="00D80A36" w:rsidRPr="00B97EB7">
        <w:rPr>
          <w:rFonts w:ascii="Arial" w:hAnsi="Arial" w:cs="Arial"/>
          <w:sz w:val="22"/>
          <w:szCs w:val="22"/>
          <w:lang w:val="es-419"/>
        </w:rPr>
        <w:t xml:space="preserve">en el oficio de </w:t>
      </w:r>
      <w:r w:rsidRPr="00B97EB7">
        <w:rPr>
          <w:rFonts w:ascii="Arial" w:hAnsi="Arial" w:cs="Arial"/>
          <w:sz w:val="22"/>
          <w:szCs w:val="22"/>
          <w:lang w:val="es-419"/>
        </w:rPr>
        <w:t>D</w:t>
      </w:r>
      <w:r w:rsidR="00D80A36" w:rsidRPr="00B97EB7">
        <w:rPr>
          <w:rFonts w:ascii="Arial" w:hAnsi="Arial" w:cs="Arial"/>
          <w:sz w:val="22"/>
          <w:szCs w:val="22"/>
          <w:lang w:val="es-419"/>
        </w:rPr>
        <w:t xml:space="preserve">ecisión </w:t>
      </w:r>
      <w:r w:rsidRPr="00B97EB7">
        <w:rPr>
          <w:rFonts w:ascii="Arial" w:hAnsi="Arial" w:cs="Arial"/>
          <w:sz w:val="22"/>
          <w:szCs w:val="22"/>
          <w:lang w:val="es-419"/>
        </w:rPr>
        <w:t>I</w:t>
      </w:r>
      <w:r w:rsidR="00D80A36" w:rsidRPr="00B97EB7">
        <w:rPr>
          <w:rFonts w:ascii="Arial" w:hAnsi="Arial" w:cs="Arial"/>
          <w:sz w:val="22"/>
          <w:szCs w:val="22"/>
          <w:lang w:val="es-419"/>
        </w:rPr>
        <w:t xml:space="preserve">nicial </w:t>
      </w:r>
      <w:r w:rsidRPr="00B97EB7">
        <w:rPr>
          <w:rFonts w:ascii="Arial" w:hAnsi="Arial" w:cs="Arial"/>
          <w:sz w:val="22"/>
          <w:szCs w:val="22"/>
          <w:lang w:val="es-419"/>
        </w:rPr>
        <w:t>la autorización indicada</w:t>
      </w:r>
      <w:r w:rsidR="002A5980" w:rsidRPr="00B97EB7">
        <w:rPr>
          <w:rFonts w:ascii="Arial" w:hAnsi="Arial" w:cs="Arial"/>
          <w:sz w:val="22"/>
          <w:szCs w:val="22"/>
          <w:lang w:val="es-419"/>
        </w:rPr>
        <w:t>,</w:t>
      </w:r>
      <w:r w:rsidRPr="00B97EB7">
        <w:rPr>
          <w:rFonts w:ascii="Arial" w:hAnsi="Arial" w:cs="Arial"/>
          <w:sz w:val="22"/>
          <w:szCs w:val="22"/>
          <w:lang w:val="es-419"/>
        </w:rPr>
        <w:t xml:space="preserve"> </w:t>
      </w:r>
      <w:r w:rsidR="006972D3" w:rsidRPr="00B97EB7">
        <w:rPr>
          <w:rFonts w:ascii="Arial" w:hAnsi="Arial" w:cs="Arial"/>
          <w:sz w:val="22"/>
          <w:szCs w:val="22"/>
          <w:lang w:val="es-419"/>
        </w:rPr>
        <w:t>deberá</w:t>
      </w:r>
      <w:r w:rsidR="00087B67" w:rsidRPr="00B97EB7">
        <w:rPr>
          <w:rFonts w:ascii="Arial" w:hAnsi="Arial" w:cs="Arial"/>
          <w:sz w:val="22"/>
          <w:szCs w:val="22"/>
          <w:lang w:val="es-419"/>
        </w:rPr>
        <w:t>,</w:t>
      </w:r>
      <w:r w:rsidR="006972D3" w:rsidRPr="00B97EB7">
        <w:rPr>
          <w:rFonts w:ascii="Arial" w:hAnsi="Arial" w:cs="Arial"/>
          <w:sz w:val="22"/>
          <w:szCs w:val="22"/>
          <w:lang w:val="es-419"/>
        </w:rPr>
        <w:t xml:space="preserve"> </w:t>
      </w:r>
      <w:r w:rsidR="00B85642" w:rsidRPr="00B97EB7">
        <w:rPr>
          <w:rFonts w:ascii="Arial" w:hAnsi="Arial" w:cs="Arial"/>
          <w:sz w:val="22"/>
          <w:szCs w:val="22"/>
          <w:lang w:val="es-419"/>
        </w:rPr>
        <w:t>además de aportar la autorización de la Dirección Ejecutiva</w:t>
      </w:r>
      <w:r w:rsidR="00087B67" w:rsidRPr="00B97EB7">
        <w:rPr>
          <w:rFonts w:ascii="Arial" w:hAnsi="Arial" w:cs="Arial"/>
          <w:sz w:val="22"/>
          <w:szCs w:val="22"/>
          <w:lang w:val="es-419"/>
        </w:rPr>
        <w:t>,</w:t>
      </w:r>
      <w:r w:rsidR="00B85642" w:rsidRPr="00B97EB7">
        <w:rPr>
          <w:rFonts w:ascii="Arial" w:hAnsi="Arial" w:cs="Arial"/>
          <w:sz w:val="22"/>
          <w:szCs w:val="22"/>
          <w:lang w:val="es-419"/>
        </w:rPr>
        <w:t xml:space="preserve"> </w:t>
      </w:r>
      <w:r w:rsidR="00087B67" w:rsidRPr="00B97EB7">
        <w:rPr>
          <w:rFonts w:ascii="Arial" w:hAnsi="Arial" w:cs="Arial"/>
          <w:sz w:val="22"/>
          <w:szCs w:val="22"/>
          <w:lang w:val="es-419"/>
        </w:rPr>
        <w:t xml:space="preserve">tendrá que </w:t>
      </w:r>
      <w:r w:rsidR="006972D3" w:rsidRPr="00B97EB7">
        <w:rPr>
          <w:rFonts w:ascii="Arial" w:hAnsi="Arial" w:cs="Arial"/>
          <w:sz w:val="22"/>
          <w:szCs w:val="22"/>
          <w:lang w:val="es-419"/>
        </w:rPr>
        <w:t xml:space="preserve">detallar el compromiso </w:t>
      </w:r>
      <w:r w:rsidR="002A5980" w:rsidRPr="00B97EB7">
        <w:rPr>
          <w:rFonts w:ascii="Arial" w:hAnsi="Arial" w:cs="Arial"/>
          <w:sz w:val="22"/>
          <w:szCs w:val="22"/>
          <w:lang w:val="es-419"/>
        </w:rPr>
        <w:t xml:space="preserve">expreso </w:t>
      </w:r>
      <w:r w:rsidR="006972D3" w:rsidRPr="00B97EB7">
        <w:rPr>
          <w:rFonts w:ascii="Arial" w:hAnsi="Arial" w:cs="Arial"/>
          <w:sz w:val="22"/>
          <w:szCs w:val="22"/>
          <w:lang w:val="es-419"/>
        </w:rPr>
        <w:t xml:space="preserve">de que </w:t>
      </w:r>
      <w:r w:rsidR="002A5980" w:rsidRPr="00B97EB7">
        <w:rPr>
          <w:rFonts w:ascii="Arial" w:hAnsi="Arial" w:cs="Arial"/>
          <w:sz w:val="22"/>
          <w:szCs w:val="22"/>
          <w:lang w:val="es-419"/>
        </w:rPr>
        <w:t xml:space="preserve">sí </w:t>
      </w:r>
      <w:r w:rsidR="006972D3" w:rsidRPr="00B97EB7">
        <w:rPr>
          <w:rFonts w:ascii="Arial" w:hAnsi="Arial" w:cs="Arial"/>
          <w:sz w:val="22"/>
          <w:szCs w:val="22"/>
          <w:lang w:val="es-419"/>
        </w:rPr>
        <w:t>existen los recursos formulados para poder hacerle frente a</w:t>
      </w:r>
      <w:r w:rsidR="00555731" w:rsidRPr="00B97EB7">
        <w:rPr>
          <w:rFonts w:ascii="Arial" w:hAnsi="Arial" w:cs="Arial"/>
          <w:sz w:val="22"/>
          <w:szCs w:val="22"/>
          <w:lang w:val="es-419"/>
        </w:rPr>
        <w:t xml:space="preserve"> la ejecución de la licitación</w:t>
      </w:r>
      <w:r w:rsidR="002A3C7D" w:rsidRPr="00B97EB7">
        <w:rPr>
          <w:rFonts w:ascii="Arial" w:hAnsi="Arial" w:cs="Arial"/>
          <w:sz w:val="22"/>
          <w:szCs w:val="22"/>
          <w:lang w:val="es-419"/>
        </w:rPr>
        <w:t>, detallando el código del artículo tanto de SIGAPJ como de SICOP, el programa, el centro de responsabilidad, la subpartida, y la fuente de financiamiento que lo respaldará según l</w:t>
      </w:r>
      <w:r w:rsidR="00741004" w:rsidRPr="00B97EB7">
        <w:rPr>
          <w:rFonts w:ascii="Arial" w:hAnsi="Arial" w:cs="Arial"/>
          <w:sz w:val="22"/>
          <w:szCs w:val="22"/>
          <w:lang w:val="es-419"/>
        </w:rPr>
        <w:t>o</w:t>
      </w:r>
      <w:r w:rsidR="002A3C7D" w:rsidRPr="00B97EB7">
        <w:rPr>
          <w:rFonts w:ascii="Arial" w:hAnsi="Arial" w:cs="Arial"/>
          <w:sz w:val="22"/>
          <w:szCs w:val="22"/>
          <w:lang w:val="es-419"/>
        </w:rPr>
        <w:t xml:space="preserve"> formula</w:t>
      </w:r>
      <w:r w:rsidR="00741004" w:rsidRPr="00B97EB7">
        <w:rPr>
          <w:rFonts w:ascii="Arial" w:hAnsi="Arial" w:cs="Arial"/>
          <w:sz w:val="22"/>
          <w:szCs w:val="22"/>
          <w:lang w:val="es-419"/>
        </w:rPr>
        <w:t>do</w:t>
      </w:r>
      <w:r w:rsidR="002A3C7D" w:rsidRPr="00B97EB7">
        <w:rPr>
          <w:rFonts w:ascii="Arial" w:hAnsi="Arial" w:cs="Arial"/>
          <w:sz w:val="22"/>
          <w:szCs w:val="22"/>
          <w:lang w:val="es-419"/>
        </w:rPr>
        <w:t xml:space="preserve"> presupuestaria</w:t>
      </w:r>
      <w:r w:rsidR="00741004" w:rsidRPr="00B97EB7">
        <w:rPr>
          <w:rFonts w:ascii="Arial" w:hAnsi="Arial" w:cs="Arial"/>
          <w:sz w:val="22"/>
          <w:szCs w:val="22"/>
          <w:lang w:val="es-419"/>
        </w:rPr>
        <w:t>mente</w:t>
      </w:r>
      <w:r w:rsidR="006972D3" w:rsidRPr="00B97EB7">
        <w:rPr>
          <w:rFonts w:ascii="Arial" w:hAnsi="Arial" w:cs="Arial"/>
          <w:sz w:val="22"/>
          <w:szCs w:val="22"/>
          <w:lang w:val="es-419"/>
        </w:rPr>
        <w:t>.</w:t>
      </w:r>
    </w:p>
    <w:p w14:paraId="333A3568" w14:textId="77777777" w:rsidR="002A3C7D" w:rsidRPr="00B97EB7" w:rsidRDefault="002A3C7D" w:rsidP="00B97EB7">
      <w:pPr>
        <w:pStyle w:val="Prrafodelista"/>
        <w:spacing w:after="0" w:line="276" w:lineRule="auto"/>
        <w:ind w:left="0"/>
        <w:jc w:val="both"/>
        <w:rPr>
          <w:rFonts w:ascii="Arial" w:hAnsi="Arial" w:cs="Arial"/>
          <w:sz w:val="22"/>
          <w:szCs w:val="22"/>
          <w:lang w:val="es-419"/>
        </w:rPr>
      </w:pPr>
    </w:p>
    <w:p w14:paraId="5B1FA228" w14:textId="296D7AF3" w:rsidR="002A3C7D" w:rsidRPr="00B97EB7" w:rsidRDefault="002A3C7D"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Por último, para aquellas contrataciones cuyos recursos se encuentran en trámite en una modificación presupuestaria externa, se debe considerar que para poder gestionar la compra ante la Proveeduría</w:t>
      </w:r>
      <w:r w:rsidR="00741004" w:rsidRPr="00B97EB7">
        <w:rPr>
          <w:rFonts w:ascii="Arial" w:hAnsi="Arial" w:cs="Arial"/>
          <w:sz w:val="22"/>
          <w:szCs w:val="22"/>
          <w:lang w:val="es-419"/>
        </w:rPr>
        <w:t xml:space="preserve"> </w:t>
      </w:r>
      <w:r w:rsidR="000174F9" w:rsidRPr="00B97EB7">
        <w:rPr>
          <w:rFonts w:ascii="Arial" w:hAnsi="Arial" w:cs="Arial"/>
          <w:sz w:val="22"/>
          <w:szCs w:val="22"/>
          <w:lang w:val="es-419"/>
        </w:rPr>
        <w:t xml:space="preserve">o </w:t>
      </w:r>
      <w:r w:rsidR="00741004" w:rsidRPr="00B97EB7">
        <w:rPr>
          <w:rFonts w:ascii="Arial" w:hAnsi="Arial" w:cs="Arial"/>
          <w:sz w:val="22"/>
          <w:szCs w:val="22"/>
          <w:lang w:val="es-419"/>
        </w:rPr>
        <w:t>la Administración Regional</w:t>
      </w:r>
      <w:r w:rsidR="00494E4A" w:rsidRPr="00B97EB7">
        <w:rPr>
          <w:rFonts w:ascii="Arial" w:hAnsi="Arial" w:cs="Arial"/>
          <w:sz w:val="22"/>
          <w:szCs w:val="22"/>
          <w:lang w:val="es-419"/>
        </w:rPr>
        <w:t xml:space="preserve">, además de adjuntar la autorización para el inicio </w:t>
      </w:r>
      <w:r w:rsidR="004054F6" w:rsidRPr="00B97EB7">
        <w:rPr>
          <w:rFonts w:ascii="Arial" w:hAnsi="Arial" w:cs="Arial"/>
          <w:sz w:val="22"/>
          <w:szCs w:val="22"/>
          <w:lang w:val="es-419"/>
        </w:rPr>
        <w:t>emitida</w:t>
      </w:r>
      <w:r w:rsidR="00494E4A" w:rsidRPr="00B97EB7">
        <w:rPr>
          <w:rFonts w:ascii="Arial" w:hAnsi="Arial" w:cs="Arial"/>
          <w:sz w:val="22"/>
          <w:szCs w:val="22"/>
          <w:lang w:val="es-419"/>
        </w:rPr>
        <w:t xml:space="preserve"> por la Dirección Ejecutiva,</w:t>
      </w:r>
      <w:r w:rsidRPr="00B97EB7">
        <w:rPr>
          <w:rFonts w:ascii="Arial" w:hAnsi="Arial" w:cs="Arial"/>
          <w:sz w:val="22"/>
          <w:szCs w:val="22"/>
          <w:lang w:val="es-419"/>
        </w:rPr>
        <w:t xml:space="preserve"> será necesario que el Consejo Superior ya haya aprobado la modificación externa respectiva y que el Macroproceso Financiero Contable, partiendo de esto, pueda certificar los recursos, documento</w:t>
      </w:r>
      <w:r w:rsidR="000174F9" w:rsidRPr="00B97EB7">
        <w:rPr>
          <w:rFonts w:ascii="Arial" w:hAnsi="Arial" w:cs="Arial"/>
          <w:sz w:val="22"/>
          <w:szCs w:val="22"/>
          <w:lang w:val="es-419"/>
        </w:rPr>
        <w:t>s</w:t>
      </w:r>
      <w:r w:rsidRPr="00B97EB7">
        <w:rPr>
          <w:rFonts w:ascii="Arial" w:hAnsi="Arial" w:cs="Arial"/>
          <w:sz w:val="22"/>
          <w:szCs w:val="22"/>
          <w:lang w:val="es-419"/>
        </w:rPr>
        <w:t xml:space="preserve"> que se deberá</w:t>
      </w:r>
      <w:r w:rsidR="000174F9" w:rsidRPr="00B97EB7">
        <w:rPr>
          <w:rFonts w:ascii="Arial" w:hAnsi="Arial" w:cs="Arial"/>
          <w:sz w:val="22"/>
          <w:szCs w:val="22"/>
          <w:lang w:val="es-419"/>
        </w:rPr>
        <w:t>n</w:t>
      </w:r>
      <w:r w:rsidRPr="00B97EB7">
        <w:rPr>
          <w:rFonts w:ascii="Arial" w:hAnsi="Arial" w:cs="Arial"/>
          <w:sz w:val="22"/>
          <w:szCs w:val="22"/>
          <w:lang w:val="es-419"/>
        </w:rPr>
        <w:t xml:space="preserve"> aportar adjunto</w:t>
      </w:r>
      <w:r w:rsidR="000174F9" w:rsidRPr="00B97EB7">
        <w:rPr>
          <w:rFonts w:ascii="Arial" w:hAnsi="Arial" w:cs="Arial"/>
          <w:sz w:val="22"/>
          <w:szCs w:val="22"/>
          <w:lang w:val="es-419"/>
        </w:rPr>
        <w:t>s</w:t>
      </w:r>
      <w:r w:rsidRPr="00B97EB7">
        <w:rPr>
          <w:rFonts w:ascii="Arial" w:hAnsi="Arial" w:cs="Arial"/>
          <w:sz w:val="22"/>
          <w:szCs w:val="22"/>
          <w:lang w:val="es-419"/>
        </w:rPr>
        <w:t xml:space="preserve"> al oficio de Decisión Inicial, caso contrario no será posible recibir las diligencias para iniciar el </w:t>
      </w:r>
      <w:r w:rsidR="00A0169B" w:rsidRPr="00B97EB7">
        <w:rPr>
          <w:rFonts w:ascii="Arial" w:hAnsi="Arial" w:cs="Arial"/>
          <w:sz w:val="22"/>
          <w:szCs w:val="22"/>
          <w:lang w:val="es-419"/>
        </w:rPr>
        <w:t>trámite</w:t>
      </w:r>
      <w:r w:rsidRPr="00B97EB7">
        <w:rPr>
          <w:rFonts w:ascii="Arial" w:hAnsi="Arial" w:cs="Arial"/>
          <w:sz w:val="22"/>
          <w:szCs w:val="22"/>
          <w:lang w:val="es-419"/>
        </w:rPr>
        <w:t xml:space="preserve"> de contratación que se requiera</w:t>
      </w:r>
      <w:r w:rsidR="00544D99" w:rsidRPr="00B97EB7">
        <w:rPr>
          <w:rFonts w:ascii="Arial" w:hAnsi="Arial" w:cs="Arial"/>
          <w:sz w:val="22"/>
          <w:szCs w:val="22"/>
          <w:lang w:val="es-419"/>
        </w:rPr>
        <w:t>, por lo que es indispensable que e</w:t>
      </w:r>
      <w:r w:rsidRPr="00B97EB7">
        <w:rPr>
          <w:rFonts w:ascii="Arial" w:hAnsi="Arial" w:cs="Arial"/>
          <w:sz w:val="22"/>
          <w:szCs w:val="22"/>
          <w:lang w:val="es-419"/>
        </w:rPr>
        <w:t xml:space="preserve">n este apartado </w:t>
      </w:r>
      <w:r w:rsidR="00544D99" w:rsidRPr="00B97EB7">
        <w:rPr>
          <w:rFonts w:ascii="Arial" w:hAnsi="Arial" w:cs="Arial"/>
          <w:sz w:val="22"/>
          <w:szCs w:val="22"/>
          <w:lang w:val="es-419"/>
        </w:rPr>
        <w:t xml:space="preserve">se </w:t>
      </w:r>
      <w:r w:rsidRPr="00B97EB7">
        <w:rPr>
          <w:rFonts w:ascii="Arial" w:hAnsi="Arial" w:cs="Arial"/>
          <w:sz w:val="22"/>
          <w:szCs w:val="22"/>
          <w:lang w:val="es-419"/>
        </w:rPr>
        <w:t>expli</w:t>
      </w:r>
      <w:r w:rsidR="00544D99" w:rsidRPr="00B97EB7">
        <w:rPr>
          <w:rFonts w:ascii="Arial" w:hAnsi="Arial" w:cs="Arial"/>
          <w:sz w:val="22"/>
          <w:szCs w:val="22"/>
          <w:lang w:val="es-419"/>
        </w:rPr>
        <w:t>que</w:t>
      </w:r>
      <w:r w:rsidRPr="00B97EB7">
        <w:rPr>
          <w:rFonts w:ascii="Arial" w:hAnsi="Arial" w:cs="Arial"/>
          <w:sz w:val="22"/>
          <w:szCs w:val="22"/>
          <w:lang w:val="es-419"/>
        </w:rPr>
        <w:t xml:space="preserve"> expresamente la condición en la que se encuentran estos recursos, partiendo de las modificaciones que se estén realizando desde el punto de vista presupuestario</w:t>
      </w:r>
      <w:r w:rsidR="009F174B" w:rsidRPr="00B97EB7">
        <w:rPr>
          <w:rFonts w:ascii="Arial" w:hAnsi="Arial" w:cs="Arial"/>
          <w:sz w:val="22"/>
          <w:szCs w:val="22"/>
          <w:lang w:val="es-419"/>
        </w:rPr>
        <w:t>, no obstante</w:t>
      </w:r>
      <w:r w:rsidR="00A0169B" w:rsidRPr="00B97EB7">
        <w:rPr>
          <w:rFonts w:ascii="Arial" w:hAnsi="Arial" w:cs="Arial"/>
          <w:sz w:val="22"/>
          <w:szCs w:val="22"/>
          <w:lang w:val="es-419"/>
        </w:rPr>
        <w:t>,</w:t>
      </w:r>
      <w:r w:rsidR="009F174B" w:rsidRPr="00B97EB7">
        <w:rPr>
          <w:rFonts w:ascii="Arial" w:hAnsi="Arial" w:cs="Arial"/>
          <w:sz w:val="22"/>
          <w:szCs w:val="22"/>
          <w:lang w:val="es-419"/>
        </w:rPr>
        <w:t xml:space="preserve"> se debe tener presente que aunque es </w:t>
      </w:r>
      <w:r w:rsidR="009F174B" w:rsidRPr="00B97EB7">
        <w:rPr>
          <w:rFonts w:ascii="Arial" w:hAnsi="Arial" w:cs="Arial"/>
          <w:sz w:val="22"/>
          <w:szCs w:val="22"/>
          <w:lang w:val="es-419"/>
        </w:rPr>
        <w:lastRenderedPageBreak/>
        <w:t xml:space="preserve">posible iniciar el trámite de contratación disponiendo de los recursos presupuestarios en estos términos, </w:t>
      </w:r>
      <w:r w:rsidR="009F174B" w:rsidRPr="00B97EB7">
        <w:rPr>
          <w:rFonts w:ascii="Arial" w:hAnsi="Arial" w:cs="Arial"/>
          <w:b/>
          <w:bCs/>
          <w:sz w:val="22"/>
          <w:szCs w:val="22"/>
          <w:u w:val="single"/>
          <w:lang w:val="es-419"/>
        </w:rPr>
        <w:t>no será posible avanzar con la invitación del proceso hasta tanto los recursos no sean incorporados a la corriente presupuestaria ordinaria de la institución</w:t>
      </w:r>
      <w:r w:rsidRPr="00B97EB7">
        <w:rPr>
          <w:rFonts w:ascii="Arial" w:hAnsi="Arial" w:cs="Arial"/>
          <w:sz w:val="22"/>
          <w:szCs w:val="22"/>
          <w:lang w:val="es-419"/>
        </w:rPr>
        <w:t>.</w:t>
      </w:r>
    </w:p>
    <w:p w14:paraId="39E9305C" w14:textId="65AB7179" w:rsidR="009A084F" w:rsidRPr="00B97EB7" w:rsidRDefault="009A084F" w:rsidP="00B97EB7">
      <w:pPr>
        <w:pStyle w:val="Prrafodelista"/>
        <w:spacing w:after="0" w:line="276" w:lineRule="auto"/>
        <w:ind w:left="0"/>
        <w:jc w:val="both"/>
        <w:rPr>
          <w:rFonts w:ascii="Arial" w:hAnsi="Arial" w:cs="Arial"/>
          <w:sz w:val="22"/>
          <w:szCs w:val="22"/>
          <w:lang w:val="es-419"/>
        </w:rPr>
      </w:pPr>
    </w:p>
    <w:p w14:paraId="57A43FEB" w14:textId="64667857" w:rsidR="00242A65" w:rsidRPr="00B97EB7" w:rsidRDefault="00156270" w:rsidP="002F3BA8">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 xml:space="preserve">Es importante aclarar que la </w:t>
      </w:r>
      <w:r w:rsidR="00580AA4" w:rsidRPr="00B97EB7">
        <w:rPr>
          <w:rFonts w:ascii="Arial" w:hAnsi="Arial" w:cs="Arial"/>
          <w:sz w:val="22"/>
          <w:szCs w:val="22"/>
          <w:lang w:val="es-419"/>
        </w:rPr>
        <w:t xml:space="preserve">autorización de la Dirección Ejecutiva </w:t>
      </w:r>
      <w:r w:rsidRPr="00B97EB7">
        <w:rPr>
          <w:rFonts w:ascii="Arial" w:hAnsi="Arial" w:cs="Arial"/>
          <w:sz w:val="22"/>
          <w:szCs w:val="22"/>
          <w:lang w:val="es-419"/>
        </w:rPr>
        <w:t xml:space="preserve">podrá ser emitida </w:t>
      </w:r>
      <w:r w:rsidR="004054F6" w:rsidRPr="00B97EB7">
        <w:rPr>
          <w:rFonts w:ascii="Arial" w:hAnsi="Arial" w:cs="Arial"/>
          <w:sz w:val="22"/>
          <w:szCs w:val="22"/>
          <w:lang w:val="es-419"/>
        </w:rPr>
        <w:t>vía correo</w:t>
      </w:r>
      <w:r w:rsidR="00580AA4" w:rsidRPr="00B97EB7">
        <w:rPr>
          <w:rFonts w:ascii="Arial" w:hAnsi="Arial" w:cs="Arial"/>
          <w:sz w:val="22"/>
          <w:szCs w:val="22"/>
          <w:lang w:val="es-419"/>
        </w:rPr>
        <w:t xml:space="preserve"> electrónico u oficio con las formalidades respectivas</w:t>
      </w:r>
      <w:r w:rsidRPr="00B97EB7">
        <w:rPr>
          <w:rFonts w:ascii="Arial" w:hAnsi="Arial" w:cs="Arial"/>
          <w:sz w:val="22"/>
          <w:szCs w:val="22"/>
          <w:lang w:val="es-419"/>
        </w:rPr>
        <w:t xml:space="preserve"> según como lo disponga oportunamente esa instancia</w:t>
      </w:r>
      <w:r w:rsidR="00580AA4" w:rsidRPr="00B97EB7">
        <w:rPr>
          <w:rFonts w:ascii="Arial" w:hAnsi="Arial" w:cs="Arial"/>
          <w:sz w:val="22"/>
          <w:szCs w:val="22"/>
          <w:lang w:val="es-419"/>
        </w:rPr>
        <w:t xml:space="preserve">, </w:t>
      </w:r>
      <w:r w:rsidRPr="00B97EB7">
        <w:rPr>
          <w:rFonts w:ascii="Arial" w:hAnsi="Arial" w:cs="Arial"/>
          <w:sz w:val="22"/>
          <w:szCs w:val="22"/>
          <w:lang w:val="es-419"/>
        </w:rPr>
        <w:t xml:space="preserve">no obstante en cualquiera de los casos esta </w:t>
      </w:r>
      <w:r w:rsidR="00580AA4" w:rsidRPr="00B97EB7">
        <w:rPr>
          <w:rFonts w:ascii="Arial" w:hAnsi="Arial" w:cs="Arial"/>
          <w:sz w:val="22"/>
          <w:szCs w:val="22"/>
          <w:lang w:val="es-419"/>
        </w:rPr>
        <w:t xml:space="preserve">debe aportarse junto con el oficio de decisión inicial, esto aun y cuando por el tipo de procedimiento y cuantía, la decisión inicial cuante con el visto bueno y acompañamiento de esa Dirección. </w:t>
      </w:r>
    </w:p>
    <w:p w14:paraId="72F59E34" w14:textId="77777777" w:rsidR="002F3BA8" w:rsidRDefault="002F3BA8" w:rsidP="002F3BA8">
      <w:pPr>
        <w:pStyle w:val="Prrafodelista"/>
        <w:spacing w:after="0" w:line="276" w:lineRule="auto"/>
        <w:ind w:left="0"/>
        <w:jc w:val="both"/>
        <w:rPr>
          <w:rFonts w:ascii="Arial" w:hAnsi="Arial" w:cs="Arial"/>
          <w:sz w:val="22"/>
          <w:szCs w:val="22"/>
          <w:lang w:val="es-419"/>
        </w:rPr>
      </w:pPr>
    </w:p>
    <w:p w14:paraId="76CE199F" w14:textId="376D30CB" w:rsidR="00580AA4" w:rsidRPr="00B97EB7" w:rsidRDefault="00580AA4" w:rsidP="002F3BA8">
      <w:pPr>
        <w:pStyle w:val="Prrafodelista"/>
        <w:spacing w:after="0" w:line="276" w:lineRule="auto"/>
        <w:ind w:left="0"/>
        <w:jc w:val="both"/>
        <w:rPr>
          <w:rFonts w:ascii="Arial" w:hAnsi="Arial" w:cs="Arial"/>
          <w:b/>
          <w:bCs/>
          <w:sz w:val="22"/>
          <w:szCs w:val="22"/>
          <w:lang w:val="es-419"/>
        </w:rPr>
      </w:pPr>
      <w:r w:rsidRPr="00B97EB7">
        <w:rPr>
          <w:rFonts w:ascii="Arial" w:hAnsi="Arial" w:cs="Arial"/>
          <w:sz w:val="22"/>
          <w:szCs w:val="22"/>
          <w:lang w:val="es-419"/>
        </w:rPr>
        <w:t xml:space="preserve">En el oficio de decisión inicial, en </w:t>
      </w:r>
      <w:r w:rsidR="007A3289" w:rsidRPr="00B97EB7">
        <w:rPr>
          <w:rFonts w:ascii="Arial" w:hAnsi="Arial" w:cs="Arial"/>
          <w:sz w:val="22"/>
          <w:szCs w:val="22"/>
          <w:lang w:val="es-419"/>
        </w:rPr>
        <w:t xml:space="preserve">este </w:t>
      </w:r>
      <w:r w:rsidRPr="00B97EB7">
        <w:rPr>
          <w:rFonts w:ascii="Arial" w:hAnsi="Arial" w:cs="Arial"/>
          <w:sz w:val="22"/>
          <w:szCs w:val="22"/>
          <w:lang w:val="es-419"/>
        </w:rPr>
        <w:t xml:space="preserve">apartado </w:t>
      </w:r>
      <w:r w:rsidR="007A3289" w:rsidRPr="00B97EB7">
        <w:rPr>
          <w:rFonts w:ascii="Arial" w:hAnsi="Arial" w:cs="Arial"/>
          <w:sz w:val="22"/>
          <w:szCs w:val="22"/>
          <w:lang w:val="es-419"/>
        </w:rPr>
        <w:t>la oficina</w:t>
      </w:r>
      <w:r w:rsidRPr="00B97EB7">
        <w:rPr>
          <w:rFonts w:ascii="Arial" w:hAnsi="Arial" w:cs="Arial"/>
          <w:sz w:val="22"/>
          <w:szCs w:val="22"/>
          <w:lang w:val="es-419"/>
        </w:rPr>
        <w:t>, deberá desarrollar ampliamente los motivos por los cuales debe iniciarse el proceso en esta condición, manifestándose de forma clara y concisa el compromiso de que se contará con el presupuesto suficiente, disponible y aprobado de previo a emitir el acto de adjudicación sin que esto signifique un atraso sustancial en la emisión del acto final del procedimiento</w:t>
      </w:r>
      <w:r w:rsidR="005A3163">
        <w:rPr>
          <w:rFonts w:ascii="Arial" w:hAnsi="Arial" w:cs="Arial"/>
          <w:sz w:val="22"/>
          <w:szCs w:val="22"/>
          <w:lang w:val="es-419"/>
        </w:rPr>
        <w:t>,</w:t>
      </w:r>
      <w:r w:rsidR="004C68CD" w:rsidRPr="00B97EB7">
        <w:rPr>
          <w:rFonts w:ascii="Arial" w:hAnsi="Arial" w:cs="Arial"/>
          <w:sz w:val="22"/>
          <w:szCs w:val="22"/>
          <w:lang w:val="es-419"/>
        </w:rPr>
        <w:t xml:space="preserve"> pues conforme lo que establece </w:t>
      </w:r>
      <w:r w:rsidR="0000237A" w:rsidRPr="00B97EB7">
        <w:rPr>
          <w:rFonts w:ascii="Arial" w:hAnsi="Arial" w:cs="Arial"/>
          <w:sz w:val="22"/>
          <w:szCs w:val="22"/>
          <w:lang w:val="es-419"/>
        </w:rPr>
        <w:t xml:space="preserve">el artículo </w:t>
      </w:r>
      <w:r w:rsidR="005A3163">
        <w:rPr>
          <w:rFonts w:ascii="Arial" w:hAnsi="Arial" w:cs="Arial"/>
          <w:sz w:val="22"/>
          <w:szCs w:val="22"/>
          <w:lang w:val="es-419"/>
        </w:rPr>
        <w:t>N°</w:t>
      </w:r>
      <w:r w:rsidR="001B768A" w:rsidRPr="00B97EB7">
        <w:rPr>
          <w:rFonts w:ascii="Arial" w:hAnsi="Arial" w:cs="Arial"/>
          <w:sz w:val="22"/>
          <w:szCs w:val="22"/>
          <w:lang w:val="es-419"/>
        </w:rPr>
        <w:t>112 de la Ley General de Contratación Pública</w:t>
      </w:r>
      <w:r w:rsidR="004C68CD" w:rsidRPr="00B97EB7">
        <w:rPr>
          <w:rFonts w:ascii="Arial" w:hAnsi="Arial" w:cs="Arial"/>
          <w:sz w:val="22"/>
          <w:szCs w:val="22"/>
          <w:lang w:val="es-419"/>
        </w:rPr>
        <w:t xml:space="preserve">, todos los procesos de contratación que mantengan una inactividad en su procedimiento por un tiempo acumulado de </w:t>
      </w:r>
      <w:r w:rsidRPr="00B97EB7">
        <w:rPr>
          <w:rFonts w:ascii="Arial" w:hAnsi="Arial" w:cs="Arial"/>
          <w:b/>
          <w:bCs/>
          <w:sz w:val="22"/>
          <w:szCs w:val="22"/>
          <w:lang w:val="es-419"/>
        </w:rPr>
        <w:t>seis meses</w:t>
      </w:r>
      <w:r w:rsidR="004C68CD" w:rsidRPr="00B97EB7">
        <w:rPr>
          <w:rFonts w:ascii="Arial" w:hAnsi="Arial" w:cs="Arial"/>
          <w:b/>
          <w:bCs/>
          <w:sz w:val="22"/>
          <w:szCs w:val="22"/>
          <w:lang w:val="es-419"/>
        </w:rPr>
        <w:t xml:space="preserve"> caducarán, por tanto la oficina </w:t>
      </w:r>
      <w:r w:rsidR="009E4374" w:rsidRPr="00B97EB7">
        <w:rPr>
          <w:rFonts w:ascii="Arial" w:hAnsi="Arial" w:cs="Arial"/>
          <w:b/>
          <w:bCs/>
          <w:sz w:val="22"/>
          <w:szCs w:val="22"/>
          <w:lang w:val="es-419"/>
        </w:rPr>
        <w:t>usuaria</w:t>
      </w:r>
      <w:r w:rsidR="004C68CD" w:rsidRPr="00B97EB7">
        <w:rPr>
          <w:rFonts w:ascii="Arial" w:hAnsi="Arial" w:cs="Arial"/>
          <w:b/>
          <w:bCs/>
          <w:sz w:val="22"/>
          <w:szCs w:val="22"/>
          <w:lang w:val="es-419"/>
        </w:rPr>
        <w:t xml:space="preserve"> responsable de realizar la gestión de contratación deberá asegurarse </w:t>
      </w:r>
      <w:r w:rsidR="003F5170" w:rsidRPr="00B97EB7">
        <w:rPr>
          <w:rFonts w:ascii="Arial" w:hAnsi="Arial" w:cs="Arial"/>
          <w:b/>
          <w:bCs/>
          <w:sz w:val="22"/>
          <w:szCs w:val="22"/>
          <w:lang w:val="es-419"/>
        </w:rPr>
        <w:t xml:space="preserve">de </w:t>
      </w:r>
      <w:r w:rsidR="004C68CD" w:rsidRPr="00B97EB7">
        <w:rPr>
          <w:rFonts w:ascii="Arial" w:hAnsi="Arial" w:cs="Arial"/>
          <w:b/>
          <w:bCs/>
          <w:sz w:val="22"/>
          <w:szCs w:val="22"/>
          <w:lang w:val="es-419"/>
        </w:rPr>
        <w:t>que el plazo en el cual se estarán disponiendo los recursos no será motivo</w:t>
      </w:r>
      <w:r w:rsidR="009E4374" w:rsidRPr="00B97EB7">
        <w:rPr>
          <w:rFonts w:ascii="Arial" w:hAnsi="Arial" w:cs="Arial"/>
          <w:b/>
          <w:bCs/>
          <w:sz w:val="22"/>
          <w:szCs w:val="22"/>
          <w:lang w:val="es-419"/>
        </w:rPr>
        <w:t xml:space="preserve"> </w:t>
      </w:r>
      <w:r w:rsidR="004C68CD" w:rsidRPr="00B97EB7">
        <w:rPr>
          <w:rFonts w:ascii="Arial" w:hAnsi="Arial" w:cs="Arial"/>
          <w:b/>
          <w:bCs/>
          <w:sz w:val="22"/>
          <w:szCs w:val="22"/>
          <w:lang w:val="es-419"/>
        </w:rPr>
        <w:t xml:space="preserve">para que </w:t>
      </w:r>
      <w:r w:rsidR="009E4374" w:rsidRPr="00B97EB7">
        <w:rPr>
          <w:rFonts w:ascii="Arial" w:hAnsi="Arial" w:cs="Arial"/>
          <w:b/>
          <w:bCs/>
          <w:sz w:val="22"/>
          <w:szCs w:val="22"/>
          <w:lang w:val="es-419"/>
        </w:rPr>
        <w:t>el procedimiento entre en caducidad</w:t>
      </w:r>
      <w:r w:rsidRPr="00B97EB7">
        <w:rPr>
          <w:rFonts w:ascii="Arial" w:hAnsi="Arial" w:cs="Arial"/>
          <w:b/>
          <w:bCs/>
          <w:sz w:val="22"/>
          <w:szCs w:val="22"/>
          <w:lang w:val="es-419"/>
        </w:rPr>
        <w:t>.</w:t>
      </w:r>
    </w:p>
    <w:p w14:paraId="02E8CFEA" w14:textId="77777777" w:rsidR="002F3BA8" w:rsidRDefault="002F3BA8" w:rsidP="00B97EB7">
      <w:pPr>
        <w:spacing w:after="0" w:line="276" w:lineRule="auto"/>
        <w:jc w:val="both"/>
        <w:rPr>
          <w:rFonts w:ascii="Arial" w:hAnsi="Arial" w:cs="Arial"/>
          <w:sz w:val="22"/>
          <w:szCs w:val="22"/>
          <w:lang w:val="es-419"/>
        </w:rPr>
      </w:pPr>
    </w:p>
    <w:p w14:paraId="37AA60A3" w14:textId="53C33583" w:rsidR="00CD4F7F" w:rsidRPr="00B97EB7" w:rsidRDefault="00CD4F7F"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 xml:space="preserve">Asimismo, en cuanto a lo señalado en este apartado, específicamente en los dos últimos párrafos, se debe considerar lo establecido en el artículo N°125 “Causales de sanción a funcionarios públicos y prescripción” de la Ley </w:t>
      </w:r>
      <w:r w:rsidR="0095146E">
        <w:rPr>
          <w:rFonts w:ascii="Arial" w:hAnsi="Arial" w:cs="Arial"/>
          <w:sz w:val="22"/>
          <w:szCs w:val="22"/>
          <w:lang w:val="es-419"/>
        </w:rPr>
        <w:t xml:space="preserve">General </w:t>
      </w:r>
      <w:r w:rsidRPr="00B97EB7">
        <w:rPr>
          <w:rFonts w:ascii="Arial" w:hAnsi="Arial" w:cs="Arial"/>
          <w:sz w:val="22"/>
          <w:szCs w:val="22"/>
          <w:lang w:val="es-419"/>
        </w:rPr>
        <w:t xml:space="preserve">de Contratación Pública, en el inciso n) </w:t>
      </w:r>
      <w:r w:rsidR="00285CDD" w:rsidRPr="00B97EB7">
        <w:rPr>
          <w:rFonts w:ascii="Arial" w:hAnsi="Arial" w:cs="Arial"/>
          <w:sz w:val="22"/>
          <w:szCs w:val="22"/>
          <w:lang w:val="es-419"/>
        </w:rPr>
        <w:t xml:space="preserve">que indican expresamente </w:t>
      </w:r>
      <w:r w:rsidRPr="00B97EB7">
        <w:rPr>
          <w:rFonts w:ascii="Arial" w:hAnsi="Arial" w:cs="Arial"/>
          <w:sz w:val="22"/>
          <w:szCs w:val="22"/>
          <w:lang w:val="es-419"/>
        </w:rPr>
        <w:t>lo siguiente: “Serán objeto de sanción las siguientes conductas: n) Adoptar un acto de adjudicación sin contar con el contenido presupuestario o no incorporar en los siguientes ejercicios económicos los recursos necesarios para garantizar el pago de las obligaciones ya contraídas”.</w:t>
      </w:r>
    </w:p>
    <w:p w14:paraId="4DBDE57B" w14:textId="698A4D9B" w:rsidR="00634AED" w:rsidRPr="00B97EB7" w:rsidRDefault="00634AED" w:rsidP="00B97EB7">
      <w:pPr>
        <w:spacing w:after="0" w:line="276" w:lineRule="auto"/>
        <w:jc w:val="both"/>
        <w:rPr>
          <w:rStyle w:val="ui-provider"/>
          <w:rFonts w:ascii="Arial" w:hAnsi="Arial" w:cs="Arial"/>
          <w:sz w:val="22"/>
          <w:szCs w:val="22"/>
          <w:lang w:val="es-419"/>
        </w:rPr>
      </w:pPr>
    </w:p>
    <w:p w14:paraId="05A6C7D2" w14:textId="77777777" w:rsidR="00A71CDC" w:rsidRPr="00B97EB7" w:rsidDel="00745975" w:rsidRDefault="00A71CDC" w:rsidP="00B97EB7">
      <w:pPr>
        <w:pStyle w:val="Ttulo1"/>
        <w:numPr>
          <w:ilvl w:val="0"/>
          <w:numId w:val="3"/>
        </w:numPr>
        <w:spacing w:before="0" w:after="0" w:line="276" w:lineRule="auto"/>
        <w:ind w:left="426" w:hanging="426"/>
        <w:jc w:val="both"/>
        <w:rPr>
          <w:rFonts w:ascii="Arial" w:hAnsi="Arial" w:cs="Arial"/>
          <w:b/>
          <w:bCs/>
          <w:color w:val="auto"/>
          <w:sz w:val="22"/>
          <w:szCs w:val="22"/>
          <w:lang w:val="es-419"/>
        </w:rPr>
      </w:pPr>
      <w:bookmarkStart w:id="11" w:name="_Toc95986969"/>
      <w:r w:rsidRPr="00B97EB7" w:rsidDel="00745975">
        <w:rPr>
          <w:rFonts w:ascii="Arial" w:hAnsi="Arial" w:cs="Arial"/>
          <w:b/>
          <w:bCs/>
          <w:color w:val="auto"/>
          <w:sz w:val="22"/>
          <w:szCs w:val="22"/>
          <w:lang w:val="es-419"/>
        </w:rPr>
        <w:t>Aumento de Cantidades</w:t>
      </w:r>
      <w:r w:rsidR="00C0112C" w:rsidRPr="00B97EB7">
        <w:rPr>
          <w:rFonts w:ascii="Arial" w:hAnsi="Arial" w:cs="Arial"/>
          <w:b/>
          <w:bCs/>
          <w:color w:val="auto"/>
          <w:sz w:val="22"/>
          <w:szCs w:val="22"/>
          <w:lang w:val="es-419"/>
        </w:rPr>
        <w:t>:</w:t>
      </w:r>
      <w:bookmarkEnd w:id="11"/>
    </w:p>
    <w:p w14:paraId="6A4C6F92" w14:textId="77777777" w:rsidR="00A71CDC" w:rsidRPr="00B97EB7" w:rsidDel="00745975" w:rsidRDefault="00A71CDC" w:rsidP="00B97EB7">
      <w:pPr>
        <w:spacing w:after="0" w:line="276" w:lineRule="auto"/>
        <w:jc w:val="both"/>
        <w:rPr>
          <w:rFonts w:ascii="Arial" w:hAnsi="Arial" w:cs="Arial"/>
          <w:sz w:val="22"/>
          <w:szCs w:val="22"/>
          <w:lang w:val="es-419"/>
        </w:rPr>
      </w:pPr>
    </w:p>
    <w:p w14:paraId="11611B4B" w14:textId="70FDA4D0" w:rsidR="00CC5589" w:rsidRPr="00B97EB7" w:rsidRDefault="00376AD8" w:rsidP="00B97EB7">
      <w:pPr>
        <w:pStyle w:val="Prrafodelista"/>
        <w:spacing w:after="0" w:line="276" w:lineRule="auto"/>
        <w:ind w:left="0"/>
        <w:jc w:val="both"/>
        <w:rPr>
          <w:rFonts w:ascii="Arial" w:hAnsi="Arial" w:cs="Arial"/>
          <w:sz w:val="22"/>
          <w:szCs w:val="22"/>
          <w:lang w:val="es-419"/>
        </w:rPr>
      </w:pPr>
      <w:bookmarkStart w:id="12" w:name="_Hlk119598995"/>
      <w:r w:rsidRPr="00B97EB7">
        <w:rPr>
          <w:rFonts w:ascii="Arial" w:hAnsi="Arial" w:cs="Arial"/>
          <w:sz w:val="22"/>
          <w:szCs w:val="22"/>
          <w:lang w:val="es-419"/>
        </w:rPr>
        <w:t>Para atender los requerimientos de est</w:t>
      </w:r>
      <w:r w:rsidR="00544D99" w:rsidRPr="00B97EB7">
        <w:rPr>
          <w:rFonts w:ascii="Arial" w:hAnsi="Arial" w:cs="Arial"/>
          <w:sz w:val="22"/>
          <w:szCs w:val="22"/>
          <w:lang w:val="es-419"/>
        </w:rPr>
        <w:t>e</w:t>
      </w:r>
      <w:r w:rsidRPr="00B97EB7">
        <w:rPr>
          <w:rFonts w:ascii="Arial" w:hAnsi="Arial" w:cs="Arial"/>
          <w:sz w:val="22"/>
          <w:szCs w:val="22"/>
          <w:lang w:val="es-419"/>
        </w:rPr>
        <w:t xml:space="preserve"> apartado, s</w:t>
      </w:r>
      <w:r w:rsidR="00CC5589" w:rsidRPr="00B97EB7">
        <w:rPr>
          <w:rFonts w:ascii="Arial" w:hAnsi="Arial" w:cs="Arial"/>
          <w:sz w:val="22"/>
          <w:szCs w:val="22"/>
          <w:lang w:val="es-419"/>
        </w:rPr>
        <w:t xml:space="preserve">e deberá acatar lo dispuesto en la </w:t>
      </w:r>
      <w:r w:rsidR="00AF3AB1" w:rsidRPr="00B97EB7">
        <w:rPr>
          <w:rFonts w:ascii="Arial" w:hAnsi="Arial" w:cs="Arial"/>
          <w:sz w:val="22"/>
          <w:szCs w:val="22"/>
          <w:lang w:val="es-419"/>
        </w:rPr>
        <w:t xml:space="preserve">Anexo </w:t>
      </w:r>
      <w:r w:rsidR="00885A1B">
        <w:rPr>
          <w:rFonts w:ascii="Arial" w:hAnsi="Arial" w:cs="Arial"/>
          <w:sz w:val="22"/>
          <w:szCs w:val="22"/>
          <w:lang w:val="es-419"/>
        </w:rPr>
        <w:t>N°</w:t>
      </w:r>
      <w:r w:rsidR="00AF3AB1" w:rsidRPr="00B97EB7">
        <w:rPr>
          <w:rFonts w:ascii="Arial" w:hAnsi="Arial" w:cs="Arial"/>
          <w:sz w:val="22"/>
          <w:szCs w:val="22"/>
          <w:lang w:val="es-419"/>
        </w:rPr>
        <w:t>1</w:t>
      </w:r>
      <w:r w:rsidR="00885A1B">
        <w:rPr>
          <w:rFonts w:ascii="Arial" w:hAnsi="Arial" w:cs="Arial"/>
          <w:sz w:val="22"/>
          <w:szCs w:val="22"/>
          <w:lang w:val="es-419"/>
        </w:rPr>
        <w:t>3</w:t>
      </w:r>
      <w:r w:rsidR="00AF3AB1" w:rsidRPr="00B97EB7">
        <w:rPr>
          <w:rFonts w:ascii="Arial" w:hAnsi="Arial" w:cs="Arial"/>
          <w:sz w:val="22"/>
          <w:szCs w:val="22"/>
          <w:lang w:val="es-419"/>
        </w:rPr>
        <w:t xml:space="preserve"> de </w:t>
      </w:r>
      <w:r w:rsidR="00773472" w:rsidRPr="00B97EB7">
        <w:rPr>
          <w:rFonts w:ascii="Arial" w:hAnsi="Arial" w:cs="Arial"/>
          <w:sz w:val="22"/>
          <w:szCs w:val="22"/>
          <w:lang w:val="es-419"/>
        </w:rPr>
        <w:t>es</w:t>
      </w:r>
      <w:r w:rsidR="00CA09A0">
        <w:rPr>
          <w:rFonts w:ascii="Arial" w:hAnsi="Arial" w:cs="Arial"/>
          <w:sz w:val="22"/>
          <w:szCs w:val="22"/>
          <w:lang w:val="es-419"/>
        </w:rPr>
        <w:t>ta</w:t>
      </w:r>
      <w:r w:rsidR="00773472" w:rsidRPr="00B97EB7">
        <w:rPr>
          <w:rFonts w:ascii="Arial" w:hAnsi="Arial" w:cs="Arial"/>
          <w:sz w:val="22"/>
          <w:szCs w:val="22"/>
          <w:lang w:val="es-419"/>
        </w:rPr>
        <w:t xml:space="preserve"> guía denominado:</w:t>
      </w:r>
      <w:r w:rsidR="00CC5589" w:rsidRPr="00B97EB7">
        <w:rPr>
          <w:rFonts w:ascii="Arial" w:hAnsi="Arial" w:cs="Arial"/>
          <w:sz w:val="22"/>
          <w:szCs w:val="22"/>
          <w:lang w:val="es-419"/>
        </w:rPr>
        <w:t xml:space="preserve"> “</w:t>
      </w:r>
      <w:r w:rsidR="00885A1B" w:rsidRPr="00885A1B">
        <w:rPr>
          <w:rFonts w:ascii="Arial" w:hAnsi="Arial" w:cs="Arial"/>
          <w:sz w:val="22"/>
          <w:szCs w:val="22"/>
          <w:u w:val="single"/>
          <w:lang w:val="es-419"/>
        </w:rPr>
        <w:t>Requisitos que se deben cumplir para optar por el aumento de cantidades al momento de adjudicar los procesos de contratación</w:t>
      </w:r>
      <w:r w:rsidR="00CC5589" w:rsidRPr="00B97EB7">
        <w:rPr>
          <w:rFonts w:ascii="Arial" w:hAnsi="Arial" w:cs="Arial"/>
          <w:sz w:val="22"/>
          <w:szCs w:val="22"/>
          <w:lang w:val="es-419"/>
        </w:rPr>
        <w:t>”</w:t>
      </w:r>
      <w:r w:rsidRPr="00B97EB7">
        <w:rPr>
          <w:rFonts w:ascii="Arial" w:hAnsi="Arial" w:cs="Arial"/>
          <w:sz w:val="22"/>
          <w:szCs w:val="22"/>
          <w:lang w:val="es-419"/>
        </w:rPr>
        <w:t>.</w:t>
      </w:r>
    </w:p>
    <w:p w14:paraId="5560CB43" w14:textId="77777777" w:rsidR="00CC5589" w:rsidRPr="00B97EB7" w:rsidRDefault="00CC5589" w:rsidP="00B97EB7">
      <w:pPr>
        <w:spacing w:after="0" w:line="276" w:lineRule="auto"/>
        <w:ind w:firstLine="567"/>
        <w:jc w:val="both"/>
        <w:rPr>
          <w:rFonts w:ascii="Arial" w:hAnsi="Arial" w:cs="Arial"/>
          <w:sz w:val="22"/>
          <w:szCs w:val="22"/>
          <w:lang w:val="es-419"/>
        </w:rPr>
      </w:pPr>
    </w:p>
    <w:p w14:paraId="7D6299F6" w14:textId="3B7598BF" w:rsidR="00FE23A9" w:rsidRPr="00B97EB7" w:rsidDel="00745975" w:rsidRDefault="00376AD8"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Se debe tener presente que</w:t>
      </w:r>
      <w:r w:rsidR="009D0D24" w:rsidRPr="00B97EB7">
        <w:rPr>
          <w:rFonts w:ascii="Arial" w:hAnsi="Arial" w:cs="Arial"/>
          <w:sz w:val="22"/>
          <w:szCs w:val="22"/>
          <w:lang w:val="es-419"/>
        </w:rPr>
        <w:t>,</w:t>
      </w:r>
      <w:r w:rsidRPr="00B97EB7">
        <w:rPr>
          <w:rFonts w:ascii="Arial" w:hAnsi="Arial" w:cs="Arial"/>
          <w:sz w:val="22"/>
          <w:szCs w:val="22"/>
          <w:lang w:val="es-419"/>
        </w:rPr>
        <w:t xml:space="preserve"> para gestionar el aumento de cantidades</w:t>
      </w:r>
      <w:r w:rsidR="00FE23A9" w:rsidRPr="00B97EB7" w:rsidDel="00745975">
        <w:rPr>
          <w:rFonts w:ascii="Arial" w:hAnsi="Arial" w:cs="Arial"/>
          <w:sz w:val="22"/>
          <w:szCs w:val="22"/>
          <w:lang w:val="es-419"/>
        </w:rPr>
        <w:t xml:space="preserve">, se deberá indicar </w:t>
      </w:r>
      <w:r w:rsidR="00E948CE" w:rsidRPr="00B97EB7">
        <w:rPr>
          <w:rFonts w:ascii="Arial" w:hAnsi="Arial" w:cs="Arial"/>
          <w:sz w:val="22"/>
          <w:szCs w:val="22"/>
          <w:lang w:val="es-419"/>
        </w:rPr>
        <w:t xml:space="preserve">claramente en este apartado </w:t>
      </w:r>
      <w:r w:rsidR="00FE23A9" w:rsidRPr="00B97EB7" w:rsidDel="00745975">
        <w:rPr>
          <w:rFonts w:ascii="Arial" w:hAnsi="Arial" w:cs="Arial"/>
          <w:sz w:val="22"/>
          <w:szCs w:val="22"/>
          <w:lang w:val="es-419"/>
        </w:rPr>
        <w:t xml:space="preserve">si </w:t>
      </w:r>
      <w:r w:rsidR="009D0D24" w:rsidRPr="00B97EB7" w:rsidDel="00745975">
        <w:rPr>
          <w:rFonts w:ascii="Arial" w:hAnsi="Arial" w:cs="Arial"/>
          <w:sz w:val="22"/>
          <w:szCs w:val="22"/>
          <w:lang w:val="es-419"/>
        </w:rPr>
        <w:t>de acuerdo con el</w:t>
      </w:r>
      <w:r w:rsidR="00FE23A9" w:rsidRPr="00B97EB7" w:rsidDel="00745975">
        <w:rPr>
          <w:rFonts w:ascii="Arial" w:hAnsi="Arial" w:cs="Arial"/>
          <w:sz w:val="22"/>
          <w:szCs w:val="22"/>
          <w:lang w:val="es-419"/>
        </w:rPr>
        <w:t xml:space="preserve"> presupuesto disponible </w:t>
      </w:r>
      <w:r w:rsidR="009F174B" w:rsidRPr="00B97EB7">
        <w:rPr>
          <w:rFonts w:ascii="Arial" w:hAnsi="Arial" w:cs="Arial"/>
          <w:sz w:val="22"/>
          <w:szCs w:val="22"/>
          <w:lang w:val="es-419"/>
        </w:rPr>
        <w:t xml:space="preserve">detallado en el apartado anterior </w:t>
      </w:r>
      <w:r w:rsidR="00FE23A9" w:rsidRPr="00B97EB7" w:rsidDel="00745975">
        <w:rPr>
          <w:rFonts w:ascii="Arial" w:hAnsi="Arial" w:cs="Arial"/>
          <w:sz w:val="22"/>
          <w:szCs w:val="22"/>
          <w:lang w:val="es-419"/>
        </w:rPr>
        <w:t xml:space="preserve">y las necesidades reales de la Administración, se </w:t>
      </w:r>
      <w:r w:rsidR="009F174B" w:rsidRPr="00B97EB7">
        <w:rPr>
          <w:rFonts w:ascii="Arial" w:hAnsi="Arial" w:cs="Arial"/>
          <w:sz w:val="22"/>
          <w:szCs w:val="22"/>
          <w:lang w:val="es-419"/>
        </w:rPr>
        <w:t xml:space="preserve">va a </w:t>
      </w:r>
      <w:r w:rsidR="00FE23A9" w:rsidRPr="00B97EB7" w:rsidDel="00745975">
        <w:rPr>
          <w:rFonts w:ascii="Arial" w:hAnsi="Arial" w:cs="Arial"/>
          <w:sz w:val="22"/>
          <w:szCs w:val="22"/>
          <w:lang w:val="es-419"/>
        </w:rPr>
        <w:t>requ</w:t>
      </w:r>
      <w:r w:rsidR="009F174B" w:rsidRPr="00B97EB7">
        <w:rPr>
          <w:rFonts w:ascii="Arial" w:hAnsi="Arial" w:cs="Arial"/>
          <w:sz w:val="22"/>
          <w:szCs w:val="22"/>
          <w:lang w:val="es-419"/>
        </w:rPr>
        <w:t>erir el</w:t>
      </w:r>
      <w:r w:rsidR="00FE23A9" w:rsidRPr="00B97EB7" w:rsidDel="00745975">
        <w:rPr>
          <w:rFonts w:ascii="Arial" w:hAnsi="Arial" w:cs="Arial"/>
          <w:sz w:val="22"/>
          <w:szCs w:val="22"/>
          <w:lang w:val="es-419"/>
        </w:rPr>
        <w:t xml:space="preserve"> aumento</w:t>
      </w:r>
      <w:r w:rsidR="009F174B" w:rsidRPr="00B97EB7">
        <w:rPr>
          <w:rFonts w:ascii="Arial" w:hAnsi="Arial" w:cs="Arial"/>
          <w:sz w:val="22"/>
          <w:szCs w:val="22"/>
          <w:lang w:val="es-419"/>
        </w:rPr>
        <w:t xml:space="preserve"> </w:t>
      </w:r>
      <w:r w:rsidR="009F174B" w:rsidRPr="00B97EB7">
        <w:rPr>
          <w:rFonts w:ascii="Arial" w:hAnsi="Arial" w:cs="Arial"/>
          <w:sz w:val="22"/>
          <w:szCs w:val="22"/>
          <w:lang w:val="es-419"/>
        </w:rPr>
        <w:lastRenderedPageBreak/>
        <w:t>de la cantidad a comprar</w:t>
      </w:r>
      <w:r w:rsidR="00FE23A9" w:rsidRPr="00B97EB7" w:rsidDel="00745975">
        <w:rPr>
          <w:rFonts w:ascii="Arial" w:hAnsi="Arial" w:cs="Arial"/>
          <w:sz w:val="22"/>
          <w:szCs w:val="22"/>
          <w:lang w:val="es-419"/>
        </w:rPr>
        <w:t>, en cuyo caso en la justificación se deben desarrollar los siguientes aspectos</w:t>
      </w:r>
      <w:r w:rsidR="00136D18" w:rsidRPr="00B97EB7">
        <w:rPr>
          <w:rFonts w:ascii="Arial" w:hAnsi="Arial" w:cs="Arial"/>
          <w:sz w:val="22"/>
          <w:szCs w:val="22"/>
          <w:lang w:val="es-419"/>
        </w:rPr>
        <w:t>,</w:t>
      </w:r>
      <w:r w:rsidR="00136D18" w:rsidRPr="00B97EB7">
        <w:rPr>
          <w:rFonts w:ascii="Arial" w:hAnsi="Arial" w:cs="Arial"/>
          <w:sz w:val="22"/>
          <w:szCs w:val="22"/>
          <w:u w:val="single"/>
          <w:lang w:val="es-419"/>
        </w:rPr>
        <w:t xml:space="preserve"> caso contrario NO será posible posteriormente optar por esta posibilidad al momento de emitir el acto de adjudicación</w:t>
      </w:r>
      <w:r w:rsidR="00FE23A9" w:rsidRPr="00B97EB7" w:rsidDel="00745975">
        <w:rPr>
          <w:rFonts w:ascii="Arial" w:hAnsi="Arial" w:cs="Arial"/>
          <w:sz w:val="22"/>
          <w:szCs w:val="22"/>
          <w:lang w:val="es-419"/>
        </w:rPr>
        <w:t>:</w:t>
      </w:r>
    </w:p>
    <w:p w14:paraId="4AB95D4A" w14:textId="77777777" w:rsidR="00FE23A9" w:rsidRPr="00B97EB7" w:rsidDel="00745975" w:rsidRDefault="00FE23A9" w:rsidP="00B97EB7">
      <w:pPr>
        <w:spacing w:after="0" w:line="276" w:lineRule="auto"/>
        <w:jc w:val="both"/>
        <w:rPr>
          <w:rFonts w:ascii="Arial" w:hAnsi="Arial" w:cs="Arial"/>
          <w:sz w:val="22"/>
          <w:szCs w:val="22"/>
          <w:lang w:val="es-419"/>
        </w:rPr>
      </w:pPr>
    </w:p>
    <w:p w14:paraId="443CC184" w14:textId="77777777" w:rsidR="00FE23A9" w:rsidRPr="00B97EB7" w:rsidDel="00745975" w:rsidRDefault="00FE23A9" w:rsidP="00B97EB7">
      <w:pPr>
        <w:pStyle w:val="Prrafodelista"/>
        <w:numPr>
          <w:ilvl w:val="0"/>
          <w:numId w:val="2"/>
        </w:numPr>
        <w:spacing w:after="0" w:line="276" w:lineRule="auto"/>
        <w:jc w:val="both"/>
        <w:rPr>
          <w:rFonts w:ascii="Arial" w:hAnsi="Arial" w:cs="Arial"/>
          <w:sz w:val="22"/>
          <w:szCs w:val="22"/>
          <w:lang w:val="es-419"/>
        </w:rPr>
      </w:pPr>
      <w:r w:rsidRPr="00B97EB7" w:rsidDel="00745975">
        <w:rPr>
          <w:rFonts w:ascii="Arial" w:hAnsi="Arial" w:cs="Arial"/>
          <w:sz w:val="22"/>
          <w:szCs w:val="22"/>
          <w:lang w:val="es-419"/>
        </w:rPr>
        <w:t>Necesidad real de bienes a adquirir</w:t>
      </w:r>
      <w:r w:rsidR="009D0D24" w:rsidRPr="00B97EB7">
        <w:rPr>
          <w:rFonts w:ascii="Arial" w:hAnsi="Arial" w:cs="Arial"/>
          <w:sz w:val="22"/>
          <w:szCs w:val="22"/>
          <w:lang w:val="es-419"/>
        </w:rPr>
        <w:t>.</w:t>
      </w:r>
    </w:p>
    <w:p w14:paraId="69D8B26D" w14:textId="77777777" w:rsidR="00FE23A9" w:rsidRPr="00B97EB7" w:rsidDel="00745975" w:rsidRDefault="00FE23A9" w:rsidP="00B97EB7">
      <w:pPr>
        <w:pStyle w:val="Prrafodelista"/>
        <w:numPr>
          <w:ilvl w:val="0"/>
          <w:numId w:val="2"/>
        </w:numPr>
        <w:spacing w:after="0" w:line="276" w:lineRule="auto"/>
        <w:jc w:val="both"/>
        <w:rPr>
          <w:rFonts w:ascii="Arial" w:hAnsi="Arial" w:cs="Arial"/>
          <w:sz w:val="22"/>
          <w:szCs w:val="22"/>
          <w:lang w:val="es-419"/>
        </w:rPr>
      </w:pPr>
      <w:r w:rsidRPr="00B97EB7" w:rsidDel="00745975">
        <w:rPr>
          <w:rFonts w:ascii="Arial" w:hAnsi="Arial" w:cs="Arial"/>
          <w:sz w:val="22"/>
          <w:szCs w:val="22"/>
          <w:lang w:val="es-419"/>
        </w:rPr>
        <w:t>Costo estimado de los bienes</w:t>
      </w:r>
      <w:r w:rsidR="00182EA2" w:rsidRPr="00B97EB7" w:rsidDel="00745975">
        <w:rPr>
          <w:rFonts w:ascii="Arial" w:hAnsi="Arial" w:cs="Arial"/>
          <w:sz w:val="22"/>
          <w:szCs w:val="22"/>
          <w:lang w:val="es-419"/>
        </w:rPr>
        <w:t xml:space="preserve"> a adquirir</w:t>
      </w:r>
      <w:r w:rsidR="009D0D24" w:rsidRPr="00B97EB7">
        <w:rPr>
          <w:rFonts w:ascii="Arial" w:hAnsi="Arial" w:cs="Arial"/>
          <w:sz w:val="22"/>
          <w:szCs w:val="22"/>
          <w:lang w:val="es-419"/>
        </w:rPr>
        <w:t>.</w:t>
      </w:r>
    </w:p>
    <w:p w14:paraId="3941F8C2" w14:textId="77777777" w:rsidR="00FE23A9" w:rsidRPr="00B97EB7" w:rsidDel="00745975" w:rsidRDefault="009D0D24" w:rsidP="00B97EB7">
      <w:pPr>
        <w:pStyle w:val="Prrafodelista"/>
        <w:numPr>
          <w:ilvl w:val="0"/>
          <w:numId w:val="2"/>
        </w:numPr>
        <w:spacing w:after="0" w:line="276" w:lineRule="auto"/>
        <w:jc w:val="both"/>
        <w:rPr>
          <w:rFonts w:ascii="Arial" w:hAnsi="Arial" w:cs="Arial"/>
          <w:sz w:val="22"/>
          <w:szCs w:val="22"/>
          <w:lang w:val="es-419"/>
        </w:rPr>
      </w:pPr>
      <w:r w:rsidRPr="00B97EB7" w:rsidDel="00745975">
        <w:rPr>
          <w:rFonts w:ascii="Arial" w:hAnsi="Arial" w:cs="Arial"/>
          <w:sz w:val="22"/>
          <w:szCs w:val="22"/>
          <w:lang w:val="es-419"/>
        </w:rPr>
        <w:t>Cantidad por adquirir</w:t>
      </w:r>
      <w:r w:rsidR="00FE23A9" w:rsidRPr="00B97EB7" w:rsidDel="00745975">
        <w:rPr>
          <w:rFonts w:ascii="Arial" w:hAnsi="Arial" w:cs="Arial"/>
          <w:sz w:val="22"/>
          <w:szCs w:val="22"/>
          <w:lang w:val="es-419"/>
        </w:rPr>
        <w:t xml:space="preserve"> </w:t>
      </w:r>
      <w:r w:rsidRPr="00B97EB7" w:rsidDel="00745975">
        <w:rPr>
          <w:rFonts w:ascii="Arial" w:hAnsi="Arial" w:cs="Arial"/>
          <w:sz w:val="22"/>
          <w:szCs w:val="22"/>
          <w:lang w:val="es-419"/>
        </w:rPr>
        <w:t>de acuerdo con el</w:t>
      </w:r>
      <w:r w:rsidR="00FE23A9" w:rsidRPr="00B97EB7" w:rsidDel="00745975">
        <w:rPr>
          <w:rFonts w:ascii="Arial" w:hAnsi="Arial" w:cs="Arial"/>
          <w:sz w:val="22"/>
          <w:szCs w:val="22"/>
          <w:lang w:val="es-419"/>
        </w:rPr>
        <w:t xml:space="preserve"> costo estimado y la disponibilidad presupuestaria</w:t>
      </w:r>
      <w:r w:rsidRPr="00B97EB7">
        <w:rPr>
          <w:rFonts w:ascii="Arial" w:hAnsi="Arial" w:cs="Arial"/>
          <w:sz w:val="22"/>
          <w:szCs w:val="22"/>
          <w:lang w:val="es-419"/>
        </w:rPr>
        <w:t>.</w:t>
      </w:r>
    </w:p>
    <w:p w14:paraId="32F0F94D" w14:textId="77777777" w:rsidR="00FE23A9" w:rsidRPr="00B97EB7" w:rsidDel="00745975" w:rsidRDefault="00FE23A9" w:rsidP="00B97EB7">
      <w:pPr>
        <w:pStyle w:val="Prrafodelista"/>
        <w:numPr>
          <w:ilvl w:val="0"/>
          <w:numId w:val="2"/>
        </w:numPr>
        <w:spacing w:after="0" w:line="276" w:lineRule="auto"/>
        <w:jc w:val="both"/>
        <w:rPr>
          <w:rFonts w:ascii="Arial" w:hAnsi="Arial" w:cs="Arial"/>
          <w:sz w:val="22"/>
          <w:szCs w:val="22"/>
          <w:lang w:val="es-419"/>
        </w:rPr>
      </w:pPr>
      <w:r w:rsidRPr="00B97EB7" w:rsidDel="00745975">
        <w:rPr>
          <w:rFonts w:ascii="Arial" w:hAnsi="Arial" w:cs="Arial"/>
          <w:sz w:val="22"/>
          <w:szCs w:val="22"/>
          <w:lang w:val="es-419"/>
        </w:rPr>
        <w:t>Cantidad de bienes faltantes por adquirir</w:t>
      </w:r>
      <w:r w:rsidR="009D0D24" w:rsidRPr="00B97EB7">
        <w:rPr>
          <w:rFonts w:ascii="Arial" w:hAnsi="Arial" w:cs="Arial"/>
          <w:sz w:val="22"/>
          <w:szCs w:val="22"/>
          <w:lang w:val="es-419"/>
        </w:rPr>
        <w:t>.</w:t>
      </w:r>
      <w:r w:rsidRPr="00B97EB7" w:rsidDel="00745975">
        <w:rPr>
          <w:rFonts w:ascii="Arial" w:hAnsi="Arial" w:cs="Arial"/>
          <w:sz w:val="22"/>
          <w:szCs w:val="22"/>
          <w:lang w:val="es-419"/>
        </w:rPr>
        <w:t xml:space="preserve"> </w:t>
      </w:r>
    </w:p>
    <w:p w14:paraId="6198DC1B" w14:textId="77777777" w:rsidR="00FE23A9" w:rsidRPr="00B97EB7" w:rsidRDefault="00FE23A9" w:rsidP="00B97EB7">
      <w:pPr>
        <w:spacing w:after="0" w:line="276" w:lineRule="auto"/>
        <w:jc w:val="both"/>
        <w:rPr>
          <w:rFonts w:ascii="Arial" w:hAnsi="Arial" w:cs="Arial"/>
          <w:sz w:val="22"/>
          <w:szCs w:val="22"/>
          <w:lang w:val="es-419"/>
        </w:rPr>
      </w:pPr>
    </w:p>
    <w:p w14:paraId="4040EF8B" w14:textId="77777777" w:rsidR="00E948CE" w:rsidRPr="00B97EB7" w:rsidRDefault="00E948CE"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Todo lo anterior, conforme al detalle de la circular ya mencionada</w:t>
      </w:r>
      <w:r w:rsidRPr="00B97EB7">
        <w:rPr>
          <w:rFonts w:ascii="Arial" w:hAnsi="Arial" w:cs="Arial"/>
          <w:color w:val="C00000"/>
          <w:sz w:val="22"/>
          <w:szCs w:val="22"/>
          <w:lang w:val="es-419"/>
        </w:rPr>
        <w:t>.</w:t>
      </w:r>
    </w:p>
    <w:p w14:paraId="16328B61" w14:textId="77777777" w:rsidR="005D0C4B" w:rsidRPr="00B97EB7" w:rsidRDefault="005D0C4B" w:rsidP="00B97EB7">
      <w:pPr>
        <w:spacing w:after="0" w:line="276" w:lineRule="auto"/>
        <w:jc w:val="both"/>
        <w:rPr>
          <w:rFonts w:ascii="Arial" w:hAnsi="Arial" w:cs="Arial"/>
          <w:sz w:val="22"/>
          <w:szCs w:val="22"/>
          <w:lang w:val="es-419"/>
        </w:rPr>
      </w:pPr>
    </w:p>
    <w:p w14:paraId="2C19C096" w14:textId="6EFC9C71" w:rsidR="005D0C4B" w:rsidRPr="00B97EB7" w:rsidRDefault="005D0C4B" w:rsidP="00B97EB7">
      <w:pPr>
        <w:spacing w:after="0" w:line="276" w:lineRule="auto"/>
        <w:jc w:val="both"/>
        <w:rPr>
          <w:rFonts w:ascii="Arial" w:hAnsi="Arial" w:cs="Arial"/>
          <w:sz w:val="22"/>
          <w:szCs w:val="22"/>
          <w:u w:val="single"/>
          <w:lang w:val="es-419"/>
        </w:rPr>
      </w:pPr>
      <w:r w:rsidRPr="00B97EB7">
        <w:rPr>
          <w:rFonts w:ascii="Arial" w:hAnsi="Arial" w:cs="Arial"/>
          <w:sz w:val="22"/>
          <w:szCs w:val="22"/>
          <w:u w:val="single"/>
          <w:lang w:val="es-419"/>
        </w:rPr>
        <w:t xml:space="preserve">En caso de </w:t>
      </w:r>
      <w:r w:rsidR="00136D18" w:rsidRPr="00B97EB7">
        <w:rPr>
          <w:rFonts w:ascii="Arial" w:hAnsi="Arial" w:cs="Arial"/>
          <w:sz w:val="22"/>
          <w:szCs w:val="22"/>
          <w:u w:val="single"/>
          <w:lang w:val="es-419"/>
        </w:rPr>
        <w:t>NO</w:t>
      </w:r>
      <w:r w:rsidRPr="00B97EB7">
        <w:rPr>
          <w:rFonts w:ascii="Arial" w:hAnsi="Arial" w:cs="Arial"/>
          <w:sz w:val="22"/>
          <w:szCs w:val="22"/>
          <w:u w:val="single"/>
          <w:lang w:val="es-419"/>
        </w:rPr>
        <w:t xml:space="preserve"> requerir el aumento de cantidades, </w:t>
      </w:r>
      <w:r w:rsidR="000F4125" w:rsidRPr="00B97EB7">
        <w:rPr>
          <w:rFonts w:ascii="Arial" w:hAnsi="Arial" w:cs="Arial"/>
          <w:sz w:val="22"/>
          <w:szCs w:val="22"/>
          <w:u w:val="single"/>
          <w:lang w:val="es-419"/>
        </w:rPr>
        <w:t xml:space="preserve">así </w:t>
      </w:r>
      <w:r w:rsidRPr="00B97EB7">
        <w:rPr>
          <w:rFonts w:ascii="Arial" w:hAnsi="Arial" w:cs="Arial"/>
          <w:sz w:val="22"/>
          <w:szCs w:val="22"/>
          <w:u w:val="single"/>
          <w:lang w:val="es-419"/>
        </w:rPr>
        <w:t>debe</w:t>
      </w:r>
      <w:r w:rsidR="000F4125" w:rsidRPr="00B97EB7">
        <w:rPr>
          <w:rFonts w:ascii="Arial" w:hAnsi="Arial" w:cs="Arial"/>
          <w:sz w:val="22"/>
          <w:szCs w:val="22"/>
          <w:u w:val="single"/>
          <w:lang w:val="es-419"/>
        </w:rPr>
        <w:t>rá</w:t>
      </w:r>
      <w:r w:rsidRPr="00B97EB7">
        <w:rPr>
          <w:rFonts w:ascii="Arial" w:hAnsi="Arial" w:cs="Arial"/>
          <w:sz w:val="22"/>
          <w:szCs w:val="22"/>
          <w:u w:val="single"/>
          <w:lang w:val="es-419"/>
        </w:rPr>
        <w:t xml:space="preserve"> indicarse </w:t>
      </w:r>
      <w:r w:rsidR="000C09BA" w:rsidRPr="00B97EB7">
        <w:rPr>
          <w:rFonts w:ascii="Arial" w:hAnsi="Arial" w:cs="Arial"/>
          <w:sz w:val="22"/>
          <w:szCs w:val="22"/>
          <w:u w:val="single"/>
          <w:lang w:val="es-419"/>
        </w:rPr>
        <w:t xml:space="preserve">expresamente </w:t>
      </w:r>
      <w:r w:rsidR="000F4125" w:rsidRPr="00B97EB7">
        <w:rPr>
          <w:rFonts w:ascii="Arial" w:hAnsi="Arial" w:cs="Arial"/>
          <w:sz w:val="22"/>
          <w:szCs w:val="22"/>
          <w:u w:val="single"/>
          <w:lang w:val="es-419"/>
        </w:rPr>
        <w:t xml:space="preserve">en </w:t>
      </w:r>
      <w:r w:rsidR="000C09BA" w:rsidRPr="00B97EB7">
        <w:rPr>
          <w:rFonts w:ascii="Arial" w:hAnsi="Arial" w:cs="Arial"/>
          <w:sz w:val="22"/>
          <w:szCs w:val="22"/>
          <w:u w:val="single"/>
          <w:lang w:val="es-419"/>
        </w:rPr>
        <w:t xml:space="preserve">este </w:t>
      </w:r>
      <w:r w:rsidR="000F4125" w:rsidRPr="00B97EB7">
        <w:rPr>
          <w:rFonts w:ascii="Arial" w:hAnsi="Arial" w:cs="Arial"/>
          <w:sz w:val="22"/>
          <w:szCs w:val="22"/>
          <w:u w:val="single"/>
          <w:lang w:val="es-419"/>
        </w:rPr>
        <w:t xml:space="preserve">apartado </w:t>
      </w:r>
      <w:r w:rsidR="000C09BA" w:rsidRPr="00B97EB7">
        <w:rPr>
          <w:rFonts w:ascii="Arial" w:hAnsi="Arial" w:cs="Arial"/>
          <w:sz w:val="22"/>
          <w:szCs w:val="22"/>
          <w:u w:val="single"/>
          <w:lang w:val="es-419"/>
        </w:rPr>
        <w:t>de la decisión inicial</w:t>
      </w:r>
      <w:r w:rsidRPr="00B97EB7">
        <w:rPr>
          <w:rFonts w:ascii="Arial" w:hAnsi="Arial" w:cs="Arial"/>
          <w:sz w:val="22"/>
          <w:szCs w:val="22"/>
          <w:u w:val="single"/>
          <w:lang w:val="es-419"/>
        </w:rPr>
        <w:t>, por tanto</w:t>
      </w:r>
      <w:r w:rsidR="009D0D24" w:rsidRPr="00B97EB7">
        <w:rPr>
          <w:rFonts w:ascii="Arial" w:hAnsi="Arial" w:cs="Arial"/>
          <w:sz w:val="22"/>
          <w:szCs w:val="22"/>
          <w:u w:val="single"/>
          <w:lang w:val="es-419"/>
        </w:rPr>
        <w:t>,</w:t>
      </w:r>
      <w:r w:rsidRPr="00B97EB7">
        <w:rPr>
          <w:rFonts w:ascii="Arial" w:hAnsi="Arial" w:cs="Arial"/>
          <w:sz w:val="22"/>
          <w:szCs w:val="22"/>
          <w:u w:val="single"/>
          <w:lang w:val="es-419"/>
        </w:rPr>
        <w:t xml:space="preserve"> no será de recibo omitir el apartado dentro del desarrollo del oficio de Decisión Inicial.</w:t>
      </w:r>
    </w:p>
    <w:bookmarkEnd w:id="12"/>
    <w:p w14:paraId="72FE04BE" w14:textId="77777777" w:rsidR="00CB435F" w:rsidRPr="00B97EB7" w:rsidRDefault="00CB435F" w:rsidP="00B97EB7">
      <w:pPr>
        <w:spacing w:after="0" w:line="276" w:lineRule="auto"/>
        <w:jc w:val="both"/>
        <w:rPr>
          <w:rFonts w:ascii="Arial" w:hAnsi="Arial" w:cs="Arial"/>
          <w:sz w:val="22"/>
          <w:szCs w:val="22"/>
          <w:lang w:val="es-419"/>
        </w:rPr>
      </w:pPr>
    </w:p>
    <w:p w14:paraId="1608ED74" w14:textId="39276C6E" w:rsidR="00745975" w:rsidRPr="00B97EB7" w:rsidRDefault="00745975" w:rsidP="00B97EB7">
      <w:pPr>
        <w:pStyle w:val="Ttulo1"/>
        <w:numPr>
          <w:ilvl w:val="0"/>
          <w:numId w:val="3"/>
        </w:numPr>
        <w:spacing w:before="0" w:after="0" w:line="276" w:lineRule="auto"/>
        <w:ind w:left="426" w:hanging="426"/>
        <w:jc w:val="both"/>
        <w:rPr>
          <w:rFonts w:ascii="Arial" w:hAnsi="Arial" w:cs="Arial"/>
          <w:b/>
          <w:bCs/>
          <w:color w:val="auto"/>
          <w:sz w:val="22"/>
          <w:szCs w:val="22"/>
          <w:lang w:val="es-419"/>
        </w:rPr>
      </w:pPr>
      <w:bookmarkStart w:id="13" w:name="_Toc95986970"/>
      <w:r w:rsidRPr="00B97EB7">
        <w:rPr>
          <w:rFonts w:ascii="Arial" w:hAnsi="Arial" w:cs="Arial"/>
          <w:b/>
          <w:bCs/>
          <w:color w:val="auto"/>
          <w:sz w:val="22"/>
          <w:szCs w:val="22"/>
          <w:lang w:val="es-419"/>
        </w:rPr>
        <w:t>P</w:t>
      </w:r>
      <w:r w:rsidR="00F41098" w:rsidRPr="00B97EB7">
        <w:rPr>
          <w:rFonts w:ascii="Arial" w:hAnsi="Arial" w:cs="Arial"/>
          <w:b/>
          <w:bCs/>
          <w:color w:val="auto"/>
          <w:sz w:val="22"/>
          <w:szCs w:val="22"/>
          <w:lang w:val="es-419"/>
        </w:rPr>
        <w:t>arámetros</w:t>
      </w:r>
      <w:r w:rsidRPr="00B97EB7">
        <w:rPr>
          <w:rFonts w:ascii="Arial" w:hAnsi="Arial" w:cs="Arial"/>
          <w:b/>
          <w:bCs/>
          <w:color w:val="auto"/>
          <w:sz w:val="22"/>
          <w:szCs w:val="22"/>
          <w:lang w:val="es-419"/>
        </w:rPr>
        <w:t xml:space="preserve"> de control de calidad</w:t>
      </w:r>
      <w:r w:rsidR="00C0112C" w:rsidRPr="00B97EB7">
        <w:rPr>
          <w:rFonts w:ascii="Arial" w:hAnsi="Arial" w:cs="Arial"/>
          <w:b/>
          <w:bCs/>
          <w:color w:val="auto"/>
          <w:sz w:val="22"/>
          <w:szCs w:val="22"/>
          <w:lang w:val="es-419"/>
        </w:rPr>
        <w:t>:</w:t>
      </w:r>
      <w:bookmarkEnd w:id="13"/>
    </w:p>
    <w:p w14:paraId="6F8A3B80" w14:textId="77777777" w:rsidR="00745975" w:rsidRPr="00B97EB7" w:rsidRDefault="00745975" w:rsidP="00B97EB7">
      <w:pPr>
        <w:spacing w:after="0" w:line="276" w:lineRule="auto"/>
        <w:jc w:val="both"/>
        <w:rPr>
          <w:rFonts w:ascii="Arial" w:hAnsi="Arial" w:cs="Arial"/>
          <w:b/>
          <w:sz w:val="22"/>
          <w:szCs w:val="22"/>
          <w:lang w:val="es-419"/>
        </w:rPr>
      </w:pPr>
    </w:p>
    <w:p w14:paraId="572A5BA4" w14:textId="06F8780C" w:rsidR="00635CBC" w:rsidRPr="00B97EB7" w:rsidRDefault="00635CBC" w:rsidP="00B97EB7">
      <w:pPr>
        <w:pStyle w:val="Prrafodelista"/>
        <w:spacing w:after="0" w:line="276" w:lineRule="auto"/>
        <w:ind w:left="0"/>
        <w:jc w:val="both"/>
        <w:rPr>
          <w:rFonts w:ascii="Arial" w:hAnsi="Arial" w:cs="Arial"/>
          <w:w w:val="105"/>
          <w:sz w:val="22"/>
          <w:szCs w:val="22"/>
          <w:lang w:val="es-419"/>
        </w:rPr>
      </w:pPr>
      <w:r w:rsidRPr="00B97EB7">
        <w:rPr>
          <w:rFonts w:ascii="Arial" w:hAnsi="Arial" w:cs="Arial"/>
          <w:w w:val="105"/>
          <w:sz w:val="22"/>
          <w:szCs w:val="22"/>
          <w:lang w:val="es-419"/>
        </w:rPr>
        <w:t xml:space="preserve">Los parámetros de control de calidad son aquellos que ayudarán a asegurar que un bien o servicio cumple con los requisitos establecidos en el pliego de condiciones y adjudicación. Implican una serie de pasos que van desde la verificación técnica de lo requerido, hasta el plazo de entrega a satisfacción, el cual debe </w:t>
      </w:r>
      <w:r w:rsidR="00033FA8" w:rsidRPr="00B97EB7">
        <w:rPr>
          <w:rFonts w:ascii="Arial" w:hAnsi="Arial" w:cs="Arial"/>
          <w:w w:val="105"/>
          <w:sz w:val="22"/>
          <w:szCs w:val="22"/>
          <w:lang w:val="es-419"/>
        </w:rPr>
        <w:t xml:space="preserve">ejecutarse </w:t>
      </w:r>
      <w:r w:rsidRPr="00B97EB7">
        <w:rPr>
          <w:rFonts w:ascii="Arial" w:hAnsi="Arial" w:cs="Arial"/>
          <w:w w:val="105"/>
          <w:sz w:val="22"/>
          <w:szCs w:val="22"/>
          <w:lang w:val="es-419"/>
        </w:rPr>
        <w:t>en el momento acordado ya que, de no cumplirse, podría ocasionar una afectación al interés institucional, lo cual podría traducirse en daños irreparables según lo contratado.</w:t>
      </w:r>
    </w:p>
    <w:p w14:paraId="5BD9BB28" w14:textId="77777777" w:rsidR="00635CBC" w:rsidRPr="00B97EB7" w:rsidRDefault="00635CBC" w:rsidP="00B97EB7">
      <w:pPr>
        <w:pStyle w:val="Prrafodelista"/>
        <w:spacing w:after="0" w:line="276" w:lineRule="auto"/>
        <w:ind w:left="0"/>
        <w:jc w:val="both"/>
        <w:rPr>
          <w:rFonts w:ascii="Arial" w:hAnsi="Arial" w:cs="Arial"/>
          <w:w w:val="105"/>
          <w:sz w:val="22"/>
          <w:szCs w:val="22"/>
          <w:lang w:val="es-419"/>
        </w:rPr>
      </w:pPr>
    </w:p>
    <w:p w14:paraId="0F0A7A19" w14:textId="648EF855" w:rsidR="00635CBC" w:rsidRPr="00B97EB7" w:rsidRDefault="00635CBC" w:rsidP="00B97EB7">
      <w:pPr>
        <w:pStyle w:val="Prrafodelista"/>
        <w:spacing w:after="0" w:line="276" w:lineRule="auto"/>
        <w:ind w:left="0"/>
        <w:jc w:val="both"/>
        <w:rPr>
          <w:rFonts w:ascii="Arial" w:hAnsi="Arial" w:cs="Arial"/>
          <w:w w:val="105"/>
          <w:sz w:val="22"/>
          <w:szCs w:val="22"/>
          <w:lang w:val="es-419"/>
        </w:rPr>
      </w:pPr>
      <w:r w:rsidRPr="00B97EB7">
        <w:rPr>
          <w:rFonts w:ascii="Arial" w:hAnsi="Arial" w:cs="Arial"/>
          <w:w w:val="105"/>
          <w:sz w:val="22"/>
          <w:szCs w:val="22"/>
          <w:lang w:val="es-419"/>
        </w:rPr>
        <w:t>Es importante que se lleven a cabo las acciones correctivas y preventivas para mejorar estos parámetros, para lo cual, una vez concluida la fase de recepción final, es necesario evaluar los resultados, así como el rendimiento del control de calidad a fin de tomarlo como oportunidad de mejora para otras compras institucionales.</w:t>
      </w:r>
    </w:p>
    <w:p w14:paraId="05BA2B94" w14:textId="77777777" w:rsidR="00AC01DD" w:rsidRPr="00B97EB7" w:rsidRDefault="00AC01DD" w:rsidP="00B97EB7">
      <w:pPr>
        <w:pStyle w:val="Prrafodelista"/>
        <w:spacing w:after="0" w:line="276" w:lineRule="auto"/>
        <w:ind w:left="0"/>
        <w:jc w:val="both"/>
        <w:rPr>
          <w:rFonts w:ascii="Arial" w:hAnsi="Arial" w:cs="Arial"/>
          <w:w w:val="105"/>
          <w:sz w:val="22"/>
          <w:szCs w:val="22"/>
          <w:lang w:val="es-419"/>
        </w:rPr>
      </w:pPr>
    </w:p>
    <w:p w14:paraId="25199ED4" w14:textId="4FA811F7" w:rsidR="00745975" w:rsidRPr="00B97EB7" w:rsidRDefault="005D0C4B" w:rsidP="00B97EB7">
      <w:pPr>
        <w:pStyle w:val="Prrafodelista"/>
        <w:spacing w:after="0" w:line="276" w:lineRule="auto"/>
        <w:ind w:left="0"/>
        <w:jc w:val="both"/>
        <w:rPr>
          <w:rFonts w:ascii="Arial" w:hAnsi="Arial" w:cs="Arial"/>
          <w:sz w:val="22"/>
          <w:szCs w:val="22"/>
          <w:lang w:val="es-419"/>
        </w:rPr>
      </w:pPr>
      <w:r w:rsidRPr="00B97EB7">
        <w:rPr>
          <w:rFonts w:ascii="Arial" w:hAnsi="Arial" w:cs="Arial"/>
          <w:w w:val="105"/>
          <w:sz w:val="22"/>
          <w:szCs w:val="22"/>
          <w:lang w:val="es-419"/>
        </w:rPr>
        <w:t>En</w:t>
      </w:r>
      <w:r w:rsidR="00EE2C5E" w:rsidRPr="00B97EB7">
        <w:rPr>
          <w:rFonts w:ascii="Arial" w:hAnsi="Arial" w:cs="Arial"/>
          <w:w w:val="105"/>
          <w:sz w:val="22"/>
          <w:szCs w:val="22"/>
          <w:lang w:val="es-419"/>
        </w:rPr>
        <w:t xml:space="preserve"> virtud de lo anterior,</w:t>
      </w:r>
      <w:r w:rsidRPr="00B97EB7">
        <w:rPr>
          <w:rFonts w:ascii="Arial" w:hAnsi="Arial" w:cs="Arial"/>
          <w:w w:val="105"/>
          <w:sz w:val="22"/>
          <w:szCs w:val="22"/>
          <w:lang w:val="es-419"/>
        </w:rPr>
        <w:t xml:space="preserve"> </w:t>
      </w:r>
      <w:r w:rsidR="001B469A" w:rsidRPr="00B97EB7">
        <w:rPr>
          <w:rFonts w:ascii="Arial" w:hAnsi="Arial" w:cs="Arial"/>
          <w:w w:val="105"/>
          <w:sz w:val="22"/>
          <w:szCs w:val="22"/>
          <w:lang w:val="es-419"/>
        </w:rPr>
        <w:t xml:space="preserve">en </w:t>
      </w:r>
      <w:r w:rsidRPr="00B97EB7">
        <w:rPr>
          <w:rFonts w:ascii="Arial" w:hAnsi="Arial" w:cs="Arial"/>
          <w:w w:val="105"/>
          <w:sz w:val="22"/>
          <w:szCs w:val="22"/>
          <w:lang w:val="es-419"/>
        </w:rPr>
        <w:t xml:space="preserve">este </w:t>
      </w:r>
      <w:r w:rsidR="00B47AB1" w:rsidRPr="00B97EB7">
        <w:rPr>
          <w:rFonts w:ascii="Arial" w:hAnsi="Arial" w:cs="Arial"/>
          <w:w w:val="105"/>
          <w:sz w:val="22"/>
          <w:szCs w:val="22"/>
          <w:lang w:val="es-419"/>
        </w:rPr>
        <w:t xml:space="preserve">apartado la </w:t>
      </w:r>
      <w:r w:rsidRPr="00B97EB7">
        <w:rPr>
          <w:rFonts w:ascii="Arial" w:hAnsi="Arial" w:cs="Arial"/>
          <w:w w:val="105"/>
          <w:sz w:val="22"/>
          <w:szCs w:val="22"/>
          <w:lang w:val="es-419"/>
        </w:rPr>
        <w:t>ofi</w:t>
      </w:r>
      <w:r w:rsidR="00B47AB1" w:rsidRPr="00B97EB7">
        <w:rPr>
          <w:rFonts w:ascii="Arial" w:hAnsi="Arial" w:cs="Arial"/>
          <w:w w:val="105"/>
          <w:sz w:val="22"/>
          <w:szCs w:val="22"/>
          <w:lang w:val="es-419"/>
        </w:rPr>
        <w:t>c</w:t>
      </w:r>
      <w:r w:rsidRPr="00B97EB7">
        <w:rPr>
          <w:rFonts w:ascii="Arial" w:hAnsi="Arial" w:cs="Arial"/>
          <w:w w:val="105"/>
          <w:sz w:val="22"/>
          <w:szCs w:val="22"/>
          <w:lang w:val="es-419"/>
        </w:rPr>
        <w:t>ina usuaria d</w:t>
      </w:r>
      <w:r w:rsidR="00745975" w:rsidRPr="00B97EB7">
        <w:rPr>
          <w:rFonts w:ascii="Arial" w:hAnsi="Arial" w:cs="Arial"/>
          <w:w w:val="105"/>
          <w:sz w:val="22"/>
          <w:szCs w:val="22"/>
          <w:lang w:val="es-419"/>
        </w:rPr>
        <w:t>ebe indicar los procedimientos de control de calidad que se aplicarán durante la</w:t>
      </w:r>
      <w:r w:rsidR="00745975" w:rsidRPr="00B97EB7">
        <w:rPr>
          <w:rFonts w:ascii="Arial" w:hAnsi="Arial" w:cs="Arial"/>
          <w:spacing w:val="1"/>
          <w:w w:val="105"/>
          <w:sz w:val="22"/>
          <w:szCs w:val="22"/>
          <w:lang w:val="es-419"/>
        </w:rPr>
        <w:t xml:space="preserve"> </w:t>
      </w:r>
      <w:r w:rsidR="00745975" w:rsidRPr="00B97EB7">
        <w:rPr>
          <w:rFonts w:ascii="Arial" w:hAnsi="Arial" w:cs="Arial"/>
          <w:sz w:val="22"/>
          <w:szCs w:val="22"/>
          <w:lang w:val="es-419"/>
        </w:rPr>
        <w:t>ejecución</w:t>
      </w:r>
      <w:r w:rsidR="00745975" w:rsidRPr="00B97EB7">
        <w:rPr>
          <w:rFonts w:ascii="Arial" w:hAnsi="Arial" w:cs="Arial"/>
          <w:spacing w:val="8"/>
          <w:sz w:val="22"/>
          <w:szCs w:val="22"/>
          <w:lang w:val="es-419"/>
        </w:rPr>
        <w:t xml:space="preserve"> </w:t>
      </w:r>
      <w:r w:rsidR="00745975" w:rsidRPr="00B97EB7">
        <w:rPr>
          <w:rFonts w:ascii="Arial" w:hAnsi="Arial" w:cs="Arial"/>
          <w:sz w:val="22"/>
          <w:szCs w:val="22"/>
          <w:lang w:val="es-419"/>
        </w:rPr>
        <w:t>del</w:t>
      </w:r>
      <w:r w:rsidR="00745975" w:rsidRPr="00B97EB7">
        <w:rPr>
          <w:rFonts w:ascii="Arial" w:hAnsi="Arial" w:cs="Arial"/>
          <w:spacing w:val="8"/>
          <w:sz w:val="22"/>
          <w:szCs w:val="22"/>
          <w:lang w:val="es-419"/>
        </w:rPr>
        <w:t xml:space="preserve"> </w:t>
      </w:r>
      <w:r w:rsidR="00745975" w:rsidRPr="00B97EB7">
        <w:rPr>
          <w:rFonts w:ascii="Arial" w:hAnsi="Arial" w:cs="Arial"/>
          <w:sz w:val="22"/>
          <w:szCs w:val="22"/>
          <w:lang w:val="es-419"/>
        </w:rPr>
        <w:t>contrato</w:t>
      </w:r>
      <w:r w:rsidR="00745975" w:rsidRPr="00B97EB7">
        <w:rPr>
          <w:rFonts w:ascii="Arial" w:hAnsi="Arial" w:cs="Arial"/>
          <w:spacing w:val="12"/>
          <w:sz w:val="22"/>
          <w:szCs w:val="22"/>
          <w:lang w:val="es-419"/>
        </w:rPr>
        <w:t xml:space="preserve"> </w:t>
      </w:r>
      <w:r w:rsidR="00745975" w:rsidRPr="00B97EB7">
        <w:rPr>
          <w:rFonts w:ascii="Arial" w:hAnsi="Arial" w:cs="Arial"/>
          <w:sz w:val="22"/>
          <w:szCs w:val="22"/>
          <w:lang w:val="es-419"/>
        </w:rPr>
        <w:t>y</w:t>
      </w:r>
      <w:r w:rsidR="00745975" w:rsidRPr="00B97EB7">
        <w:rPr>
          <w:rFonts w:ascii="Arial" w:hAnsi="Arial" w:cs="Arial"/>
          <w:spacing w:val="11"/>
          <w:sz w:val="22"/>
          <w:szCs w:val="22"/>
          <w:lang w:val="es-419"/>
        </w:rPr>
        <w:t xml:space="preserve"> </w:t>
      </w:r>
      <w:r w:rsidR="00745975" w:rsidRPr="00B97EB7">
        <w:rPr>
          <w:rFonts w:ascii="Arial" w:hAnsi="Arial" w:cs="Arial"/>
          <w:sz w:val="22"/>
          <w:szCs w:val="22"/>
          <w:lang w:val="es-419"/>
        </w:rPr>
        <w:t>para</w:t>
      </w:r>
      <w:r w:rsidR="00745975" w:rsidRPr="00B97EB7">
        <w:rPr>
          <w:rFonts w:ascii="Arial" w:hAnsi="Arial" w:cs="Arial"/>
          <w:spacing w:val="9"/>
          <w:sz w:val="22"/>
          <w:szCs w:val="22"/>
          <w:lang w:val="es-419"/>
        </w:rPr>
        <w:t xml:space="preserve"> </w:t>
      </w:r>
      <w:r w:rsidR="00745975" w:rsidRPr="00B97EB7">
        <w:rPr>
          <w:rFonts w:ascii="Arial" w:hAnsi="Arial" w:cs="Arial"/>
          <w:sz w:val="22"/>
          <w:szCs w:val="22"/>
          <w:lang w:val="es-419"/>
        </w:rPr>
        <w:t>la</w:t>
      </w:r>
      <w:r w:rsidR="00745975" w:rsidRPr="00B97EB7">
        <w:rPr>
          <w:rFonts w:ascii="Arial" w:hAnsi="Arial" w:cs="Arial"/>
          <w:spacing w:val="10"/>
          <w:sz w:val="22"/>
          <w:szCs w:val="22"/>
          <w:lang w:val="es-419"/>
        </w:rPr>
        <w:t xml:space="preserve"> </w:t>
      </w:r>
      <w:r w:rsidR="00745975" w:rsidRPr="00B97EB7">
        <w:rPr>
          <w:rFonts w:ascii="Arial" w:hAnsi="Arial" w:cs="Arial"/>
          <w:sz w:val="22"/>
          <w:szCs w:val="22"/>
          <w:lang w:val="es-419"/>
        </w:rPr>
        <w:t>recepción</w:t>
      </w:r>
      <w:r w:rsidR="00745975" w:rsidRPr="00B97EB7">
        <w:rPr>
          <w:rFonts w:ascii="Arial" w:hAnsi="Arial" w:cs="Arial"/>
          <w:spacing w:val="9"/>
          <w:sz w:val="22"/>
          <w:szCs w:val="22"/>
          <w:lang w:val="es-419"/>
        </w:rPr>
        <w:t xml:space="preserve"> </w:t>
      </w:r>
      <w:r w:rsidR="00745975" w:rsidRPr="00B97EB7">
        <w:rPr>
          <w:rFonts w:ascii="Arial" w:hAnsi="Arial" w:cs="Arial"/>
          <w:sz w:val="22"/>
          <w:szCs w:val="22"/>
          <w:lang w:val="es-419"/>
        </w:rPr>
        <w:t>de</w:t>
      </w:r>
      <w:r w:rsidR="00CF391E" w:rsidRPr="00B97EB7">
        <w:rPr>
          <w:rFonts w:ascii="Arial" w:hAnsi="Arial" w:cs="Arial"/>
          <w:sz w:val="22"/>
          <w:szCs w:val="22"/>
          <w:lang w:val="es-419"/>
        </w:rPr>
        <w:t>l</w:t>
      </w:r>
      <w:r w:rsidR="00AB77E4" w:rsidRPr="00B97EB7">
        <w:rPr>
          <w:rFonts w:ascii="Arial" w:hAnsi="Arial" w:cs="Arial"/>
          <w:sz w:val="22"/>
          <w:szCs w:val="22"/>
          <w:lang w:val="es-419"/>
        </w:rPr>
        <w:t>,</w:t>
      </w:r>
      <w:r w:rsidR="00745975" w:rsidRPr="00B97EB7">
        <w:rPr>
          <w:rFonts w:ascii="Arial" w:hAnsi="Arial" w:cs="Arial"/>
          <w:spacing w:val="10"/>
          <w:sz w:val="22"/>
          <w:szCs w:val="22"/>
          <w:lang w:val="es-419"/>
        </w:rPr>
        <w:t xml:space="preserve"> </w:t>
      </w:r>
      <w:r w:rsidR="00745975" w:rsidRPr="00B97EB7">
        <w:rPr>
          <w:rFonts w:ascii="Arial" w:hAnsi="Arial" w:cs="Arial"/>
          <w:sz w:val="22"/>
          <w:szCs w:val="22"/>
          <w:lang w:val="es-419"/>
        </w:rPr>
        <w:t>suministro</w:t>
      </w:r>
      <w:r w:rsidR="00745975" w:rsidRPr="00B97EB7">
        <w:rPr>
          <w:rFonts w:ascii="Arial" w:hAnsi="Arial" w:cs="Arial"/>
          <w:spacing w:val="8"/>
          <w:sz w:val="22"/>
          <w:szCs w:val="22"/>
          <w:lang w:val="es-419"/>
        </w:rPr>
        <w:t xml:space="preserve"> </w:t>
      </w:r>
      <w:r w:rsidR="00745975" w:rsidRPr="00B97EB7">
        <w:rPr>
          <w:rFonts w:ascii="Arial" w:hAnsi="Arial" w:cs="Arial"/>
          <w:sz w:val="22"/>
          <w:szCs w:val="22"/>
          <w:lang w:val="es-419"/>
        </w:rPr>
        <w:t>o</w:t>
      </w:r>
      <w:r w:rsidR="00745975" w:rsidRPr="00B97EB7">
        <w:rPr>
          <w:rFonts w:ascii="Arial" w:hAnsi="Arial" w:cs="Arial"/>
          <w:spacing w:val="9"/>
          <w:sz w:val="22"/>
          <w:szCs w:val="22"/>
          <w:lang w:val="es-419"/>
        </w:rPr>
        <w:t xml:space="preserve"> </w:t>
      </w:r>
      <w:r w:rsidR="00745975" w:rsidRPr="00B97EB7">
        <w:rPr>
          <w:rFonts w:ascii="Arial" w:hAnsi="Arial" w:cs="Arial"/>
          <w:sz w:val="22"/>
          <w:szCs w:val="22"/>
          <w:lang w:val="es-419"/>
        </w:rPr>
        <w:t>servicio</w:t>
      </w:r>
      <w:r w:rsidR="00B47AB1" w:rsidRPr="00B97EB7">
        <w:rPr>
          <w:rFonts w:ascii="Arial" w:hAnsi="Arial" w:cs="Arial"/>
          <w:sz w:val="22"/>
          <w:szCs w:val="22"/>
          <w:lang w:val="es-419"/>
        </w:rPr>
        <w:t xml:space="preserve"> a contratar</w:t>
      </w:r>
      <w:r w:rsidR="00745975" w:rsidRPr="00B97EB7">
        <w:rPr>
          <w:rFonts w:ascii="Arial" w:hAnsi="Arial" w:cs="Arial"/>
          <w:sz w:val="22"/>
          <w:szCs w:val="22"/>
          <w:lang w:val="es-419"/>
        </w:rPr>
        <w:t>.</w:t>
      </w:r>
    </w:p>
    <w:p w14:paraId="62EEF245" w14:textId="77777777" w:rsidR="00745975" w:rsidRPr="00B97EB7" w:rsidRDefault="00745975" w:rsidP="00B97EB7">
      <w:pPr>
        <w:spacing w:after="0" w:line="276" w:lineRule="auto"/>
        <w:ind w:firstLine="567"/>
        <w:jc w:val="both"/>
        <w:rPr>
          <w:rFonts w:ascii="Arial" w:hAnsi="Arial" w:cs="Arial"/>
          <w:sz w:val="22"/>
          <w:szCs w:val="22"/>
          <w:lang w:val="es-419"/>
        </w:rPr>
      </w:pPr>
    </w:p>
    <w:p w14:paraId="03D1374F" w14:textId="77777777" w:rsidR="00B47AB1" w:rsidRPr="00B97EB7" w:rsidRDefault="00B47AB1"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Para lo cual debe considerar que</w:t>
      </w:r>
      <w:r w:rsidR="009F174B" w:rsidRPr="00B97EB7">
        <w:rPr>
          <w:rFonts w:ascii="Arial" w:hAnsi="Arial" w:cs="Arial"/>
          <w:sz w:val="22"/>
          <w:szCs w:val="22"/>
          <w:lang w:val="es-419"/>
        </w:rPr>
        <w:t>,</w:t>
      </w:r>
      <w:r w:rsidRPr="00B97EB7">
        <w:rPr>
          <w:rFonts w:ascii="Arial" w:hAnsi="Arial" w:cs="Arial"/>
          <w:sz w:val="22"/>
          <w:szCs w:val="22"/>
          <w:lang w:val="es-419"/>
        </w:rPr>
        <w:t xml:space="preserve"> cuando se refier</w:t>
      </w:r>
      <w:r w:rsidR="009D0D24" w:rsidRPr="00B97EB7">
        <w:rPr>
          <w:rFonts w:ascii="Arial" w:hAnsi="Arial" w:cs="Arial"/>
          <w:sz w:val="22"/>
          <w:szCs w:val="22"/>
          <w:lang w:val="es-419"/>
        </w:rPr>
        <w:t>a</w:t>
      </w:r>
      <w:r w:rsidRPr="00B97EB7">
        <w:rPr>
          <w:rFonts w:ascii="Arial" w:hAnsi="Arial" w:cs="Arial"/>
          <w:sz w:val="22"/>
          <w:szCs w:val="22"/>
          <w:lang w:val="es-419"/>
        </w:rPr>
        <w:t xml:space="preserve"> al control de calidad </w:t>
      </w:r>
      <w:r w:rsidR="009D0D24" w:rsidRPr="00B97EB7">
        <w:rPr>
          <w:rFonts w:ascii="Arial" w:hAnsi="Arial" w:cs="Arial"/>
          <w:sz w:val="22"/>
          <w:szCs w:val="22"/>
          <w:lang w:val="es-419"/>
        </w:rPr>
        <w:t xml:space="preserve">este </w:t>
      </w:r>
      <w:r w:rsidRPr="00B97EB7">
        <w:rPr>
          <w:rFonts w:ascii="Arial" w:hAnsi="Arial" w:cs="Arial"/>
          <w:sz w:val="22"/>
          <w:szCs w:val="22"/>
          <w:lang w:val="es-419"/>
        </w:rPr>
        <w:t>se debe entender como todas aquellas condiciones que se definieron previamente para lograr el fin público y asegurar el cumplimiento del bien o servicio contratado.</w:t>
      </w:r>
    </w:p>
    <w:p w14:paraId="0C4376F1" w14:textId="77777777" w:rsidR="00B47AB1" w:rsidRPr="00B97EB7" w:rsidRDefault="00B47AB1" w:rsidP="00B97EB7">
      <w:pPr>
        <w:pStyle w:val="Prrafodelista"/>
        <w:spacing w:after="0" w:line="276" w:lineRule="auto"/>
        <w:ind w:left="0"/>
        <w:jc w:val="both"/>
        <w:rPr>
          <w:rFonts w:ascii="Arial" w:hAnsi="Arial" w:cs="Arial"/>
          <w:sz w:val="22"/>
          <w:szCs w:val="22"/>
          <w:lang w:val="es-419"/>
        </w:rPr>
      </w:pPr>
    </w:p>
    <w:p w14:paraId="1336B998" w14:textId="77777777" w:rsidR="00B47AB1" w:rsidRPr="00B97EB7" w:rsidRDefault="00B47AB1"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Partiendo de lo anterior</w:t>
      </w:r>
      <w:r w:rsidR="004B703D" w:rsidRPr="00B97EB7">
        <w:rPr>
          <w:rFonts w:ascii="Arial" w:hAnsi="Arial" w:cs="Arial"/>
          <w:sz w:val="22"/>
          <w:szCs w:val="22"/>
          <w:lang w:val="es-419"/>
        </w:rPr>
        <w:t>,</w:t>
      </w:r>
      <w:r w:rsidRPr="00B97EB7">
        <w:rPr>
          <w:rFonts w:ascii="Arial" w:hAnsi="Arial" w:cs="Arial"/>
          <w:sz w:val="22"/>
          <w:szCs w:val="22"/>
          <w:lang w:val="es-419"/>
        </w:rPr>
        <w:t xml:space="preserve"> en este apartado la oficina usuaria debe detallar con amplitud cuales controles estará aplicando en la fase de ejecución </w:t>
      </w:r>
      <w:r w:rsidR="009D0D24" w:rsidRPr="00B97EB7">
        <w:rPr>
          <w:rFonts w:ascii="Arial" w:hAnsi="Arial" w:cs="Arial"/>
          <w:sz w:val="22"/>
          <w:szCs w:val="22"/>
          <w:lang w:val="es-419"/>
        </w:rPr>
        <w:t>d</w:t>
      </w:r>
      <w:r w:rsidRPr="00B97EB7">
        <w:rPr>
          <w:rFonts w:ascii="Arial" w:hAnsi="Arial" w:cs="Arial"/>
          <w:sz w:val="22"/>
          <w:szCs w:val="22"/>
          <w:lang w:val="es-419"/>
        </w:rPr>
        <w:t xml:space="preserve">el contrato para darle </w:t>
      </w:r>
      <w:r w:rsidRPr="00B97EB7">
        <w:rPr>
          <w:rFonts w:ascii="Arial" w:hAnsi="Arial" w:cs="Arial"/>
          <w:sz w:val="22"/>
          <w:szCs w:val="22"/>
          <w:lang w:val="es-419"/>
        </w:rPr>
        <w:lastRenderedPageBreak/>
        <w:t>seguimiento a las acciones del contratista</w:t>
      </w:r>
      <w:r w:rsidR="004B703D" w:rsidRPr="00B97EB7">
        <w:rPr>
          <w:rFonts w:ascii="Arial" w:hAnsi="Arial" w:cs="Arial"/>
          <w:sz w:val="22"/>
          <w:szCs w:val="22"/>
          <w:lang w:val="es-419"/>
        </w:rPr>
        <w:t>,</w:t>
      </w:r>
      <w:r w:rsidRPr="00B97EB7">
        <w:rPr>
          <w:rFonts w:ascii="Arial" w:hAnsi="Arial" w:cs="Arial"/>
          <w:sz w:val="22"/>
          <w:szCs w:val="22"/>
          <w:lang w:val="es-419"/>
        </w:rPr>
        <w:t xml:space="preserve"> de forma tal que se minimice el riesgo de una ejecución defectuosa del objeto contractual.</w:t>
      </w:r>
    </w:p>
    <w:p w14:paraId="357ABEFB" w14:textId="77777777" w:rsidR="00B47AB1" w:rsidRPr="00B97EB7" w:rsidRDefault="00B47AB1" w:rsidP="00B97EB7">
      <w:pPr>
        <w:pStyle w:val="Prrafodelista"/>
        <w:spacing w:after="0" w:line="276" w:lineRule="auto"/>
        <w:ind w:left="0"/>
        <w:jc w:val="both"/>
        <w:rPr>
          <w:rFonts w:ascii="Arial" w:hAnsi="Arial" w:cs="Arial"/>
          <w:sz w:val="22"/>
          <w:szCs w:val="22"/>
          <w:lang w:val="es-419"/>
        </w:rPr>
      </w:pPr>
    </w:p>
    <w:p w14:paraId="40FD76F4" w14:textId="0F2EDAF4" w:rsidR="00B47AB1" w:rsidRPr="00B97EB7" w:rsidRDefault="00B47AB1"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En virtud de lo anterior</w:t>
      </w:r>
      <w:r w:rsidR="00966080" w:rsidRPr="00B97EB7">
        <w:rPr>
          <w:rFonts w:ascii="Arial" w:hAnsi="Arial" w:cs="Arial"/>
          <w:sz w:val="22"/>
          <w:szCs w:val="22"/>
          <w:lang w:val="es-419"/>
        </w:rPr>
        <w:t>,</w:t>
      </w:r>
      <w:r w:rsidRPr="00B97EB7">
        <w:rPr>
          <w:rFonts w:ascii="Arial" w:hAnsi="Arial" w:cs="Arial"/>
          <w:sz w:val="22"/>
          <w:szCs w:val="22"/>
          <w:lang w:val="es-419"/>
        </w:rPr>
        <w:t xml:space="preserve"> en adelante </w:t>
      </w:r>
      <w:r w:rsidRPr="00B97EB7">
        <w:rPr>
          <w:rFonts w:ascii="Arial" w:hAnsi="Arial" w:cs="Arial"/>
          <w:b/>
          <w:bCs/>
          <w:sz w:val="22"/>
          <w:szCs w:val="22"/>
          <w:lang w:val="es-419"/>
        </w:rPr>
        <w:t xml:space="preserve">NO será de recibo </w:t>
      </w:r>
      <w:r w:rsidRPr="00B97EB7">
        <w:rPr>
          <w:rFonts w:ascii="Arial" w:hAnsi="Arial" w:cs="Arial"/>
          <w:sz w:val="22"/>
          <w:szCs w:val="22"/>
          <w:lang w:val="es-419"/>
        </w:rPr>
        <w:t xml:space="preserve">la indicación expresa de que se aplicarán los controles de calidad correspondientes, </w:t>
      </w:r>
      <w:r w:rsidR="00A850DA" w:rsidRPr="00B97EB7">
        <w:rPr>
          <w:rFonts w:ascii="Arial" w:hAnsi="Arial" w:cs="Arial"/>
          <w:sz w:val="22"/>
          <w:szCs w:val="22"/>
          <w:lang w:val="es-419"/>
        </w:rPr>
        <w:t xml:space="preserve">sin que aunado a ello no se detallen </w:t>
      </w:r>
      <w:r w:rsidR="0040651B" w:rsidRPr="00B97EB7">
        <w:rPr>
          <w:rFonts w:ascii="Arial" w:hAnsi="Arial" w:cs="Arial"/>
          <w:sz w:val="22"/>
          <w:szCs w:val="22"/>
          <w:lang w:val="es-419"/>
        </w:rPr>
        <w:t>cuáles</w:t>
      </w:r>
      <w:r w:rsidR="00A850DA" w:rsidRPr="00B97EB7">
        <w:rPr>
          <w:rFonts w:ascii="Arial" w:hAnsi="Arial" w:cs="Arial"/>
          <w:sz w:val="22"/>
          <w:szCs w:val="22"/>
          <w:lang w:val="es-419"/>
        </w:rPr>
        <w:t xml:space="preserve"> van a ser esos controles, cuál es su objetivo, quien los </w:t>
      </w:r>
      <w:r w:rsidR="006462E1" w:rsidRPr="00B97EB7">
        <w:rPr>
          <w:rFonts w:ascii="Arial" w:hAnsi="Arial" w:cs="Arial"/>
          <w:sz w:val="22"/>
          <w:szCs w:val="22"/>
          <w:lang w:val="es-419"/>
        </w:rPr>
        <w:t>va a</w:t>
      </w:r>
      <w:r w:rsidR="00A850DA" w:rsidRPr="00B97EB7">
        <w:rPr>
          <w:rFonts w:ascii="Arial" w:hAnsi="Arial" w:cs="Arial"/>
          <w:sz w:val="22"/>
          <w:szCs w:val="22"/>
          <w:lang w:val="es-419"/>
        </w:rPr>
        <w:t xml:space="preserve"> aplicar y cuando los van a aplicar.</w:t>
      </w:r>
    </w:p>
    <w:p w14:paraId="139277EB" w14:textId="77777777" w:rsidR="003251E5" w:rsidRPr="00B97EB7" w:rsidRDefault="003251E5" w:rsidP="00B97EB7">
      <w:pPr>
        <w:pStyle w:val="Prrafodelista"/>
        <w:spacing w:after="0" w:line="276" w:lineRule="auto"/>
        <w:ind w:left="0"/>
        <w:jc w:val="both"/>
        <w:rPr>
          <w:rFonts w:ascii="Arial" w:hAnsi="Arial" w:cs="Arial"/>
          <w:sz w:val="22"/>
          <w:szCs w:val="22"/>
          <w:lang w:val="es-419"/>
        </w:rPr>
      </w:pPr>
    </w:p>
    <w:p w14:paraId="56C94B53" w14:textId="33CB4DA1" w:rsidR="004B703D" w:rsidRPr="00B97EB7" w:rsidRDefault="004B703D"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 xml:space="preserve">Es importante resaltar que los controles de calidad que se detallen en este apartado deben ser consecuentes con </w:t>
      </w:r>
      <w:r w:rsidR="0040651B" w:rsidRPr="00B97EB7">
        <w:rPr>
          <w:rFonts w:ascii="Arial" w:hAnsi="Arial" w:cs="Arial"/>
          <w:sz w:val="22"/>
          <w:szCs w:val="22"/>
          <w:lang w:val="es-419"/>
        </w:rPr>
        <w:t>el objeto</w:t>
      </w:r>
      <w:r w:rsidRPr="00B97EB7">
        <w:rPr>
          <w:rFonts w:ascii="Arial" w:hAnsi="Arial" w:cs="Arial"/>
          <w:sz w:val="22"/>
          <w:szCs w:val="22"/>
          <w:lang w:val="es-419"/>
        </w:rPr>
        <w:t xml:space="preserve"> contractual y con las obligaciones definidas en el pliego de condiciones para el contratista en fase de ejecución contractual</w:t>
      </w:r>
      <w:r w:rsidR="00E85E10" w:rsidRPr="00B97EB7">
        <w:rPr>
          <w:rFonts w:ascii="Arial" w:hAnsi="Arial" w:cs="Arial"/>
          <w:sz w:val="22"/>
          <w:szCs w:val="22"/>
          <w:lang w:val="es-419"/>
        </w:rPr>
        <w:t xml:space="preserve">, además deberá de considerar como parte de </w:t>
      </w:r>
      <w:r w:rsidR="00E85E10" w:rsidRPr="009C7312">
        <w:rPr>
          <w:rFonts w:ascii="Arial" w:hAnsi="Arial" w:cs="Arial"/>
          <w:sz w:val="22"/>
          <w:szCs w:val="22"/>
          <w:lang w:val="es-419"/>
        </w:rPr>
        <w:t xml:space="preserve">los parámetros a </w:t>
      </w:r>
      <w:r w:rsidR="002F52C3" w:rsidRPr="009C7312">
        <w:rPr>
          <w:rFonts w:ascii="Arial" w:hAnsi="Arial" w:cs="Arial"/>
          <w:sz w:val="22"/>
          <w:szCs w:val="22"/>
          <w:lang w:val="es-419"/>
        </w:rPr>
        <w:t>controlar los riesgos asociados a la contratación e identificados en la fase de estudios previos</w:t>
      </w:r>
      <w:r w:rsidR="00397C85" w:rsidRPr="009C7312">
        <w:rPr>
          <w:rFonts w:ascii="Arial" w:hAnsi="Arial" w:cs="Arial"/>
          <w:sz w:val="22"/>
          <w:szCs w:val="22"/>
          <w:lang w:val="es-419"/>
        </w:rPr>
        <w:t xml:space="preserve">, así como </w:t>
      </w:r>
      <w:r w:rsidR="00F1427D" w:rsidRPr="009C7312">
        <w:rPr>
          <w:rFonts w:ascii="Arial" w:hAnsi="Arial" w:cs="Arial"/>
          <w:sz w:val="22"/>
          <w:szCs w:val="22"/>
          <w:lang w:val="es-419"/>
        </w:rPr>
        <w:t xml:space="preserve">respetar las regulaciones de la </w:t>
      </w:r>
      <w:r w:rsidR="00F66BB5" w:rsidRPr="009C7312">
        <w:rPr>
          <w:rFonts w:ascii="Arial" w:hAnsi="Arial" w:cs="Arial"/>
          <w:sz w:val="22"/>
          <w:szCs w:val="22"/>
          <w:lang w:val="es-419"/>
        </w:rPr>
        <w:t>L</w:t>
      </w:r>
      <w:r w:rsidR="00F1427D" w:rsidRPr="009C7312">
        <w:rPr>
          <w:rFonts w:ascii="Arial" w:hAnsi="Arial" w:cs="Arial"/>
          <w:sz w:val="22"/>
          <w:szCs w:val="22"/>
          <w:lang w:val="es-419"/>
        </w:rPr>
        <w:t>ey del Sistema Nacional de Calidad</w:t>
      </w:r>
      <w:r w:rsidRPr="009C7312">
        <w:rPr>
          <w:rFonts w:ascii="Arial" w:hAnsi="Arial" w:cs="Arial"/>
          <w:sz w:val="22"/>
          <w:szCs w:val="22"/>
          <w:lang w:val="es-419"/>
        </w:rPr>
        <w:t>.</w:t>
      </w:r>
    </w:p>
    <w:p w14:paraId="035BA372" w14:textId="77777777" w:rsidR="00CB435F" w:rsidRPr="00B97EB7" w:rsidRDefault="00CB435F" w:rsidP="00B97EB7">
      <w:pPr>
        <w:spacing w:after="0" w:line="276" w:lineRule="auto"/>
        <w:jc w:val="both"/>
        <w:rPr>
          <w:rFonts w:ascii="Arial" w:hAnsi="Arial" w:cs="Arial"/>
          <w:b/>
          <w:bCs/>
          <w:w w:val="105"/>
          <w:sz w:val="22"/>
          <w:szCs w:val="22"/>
          <w:lang w:val="es-419"/>
        </w:rPr>
      </w:pPr>
    </w:p>
    <w:p w14:paraId="6D99FC4A" w14:textId="4F8E6000" w:rsidR="000D4BB9" w:rsidRPr="00B97EB7" w:rsidRDefault="0040651B" w:rsidP="00B97EB7">
      <w:pPr>
        <w:pStyle w:val="Ttulo1"/>
        <w:numPr>
          <w:ilvl w:val="0"/>
          <w:numId w:val="3"/>
        </w:numPr>
        <w:spacing w:before="0" w:after="0" w:line="276" w:lineRule="auto"/>
        <w:ind w:left="426" w:hanging="426"/>
        <w:jc w:val="both"/>
        <w:rPr>
          <w:rFonts w:ascii="Arial" w:hAnsi="Arial" w:cs="Arial"/>
          <w:b/>
          <w:bCs/>
          <w:color w:val="auto"/>
          <w:sz w:val="22"/>
          <w:szCs w:val="22"/>
          <w:lang w:val="es-419"/>
        </w:rPr>
      </w:pPr>
      <w:bookmarkStart w:id="14" w:name="_Toc95986971"/>
      <w:r w:rsidRPr="00B97EB7">
        <w:rPr>
          <w:rFonts w:ascii="Arial" w:hAnsi="Arial" w:cs="Arial"/>
          <w:b/>
          <w:bCs/>
          <w:color w:val="auto"/>
          <w:sz w:val="22"/>
          <w:szCs w:val="22"/>
          <w:lang w:val="es-419"/>
        </w:rPr>
        <w:t>Persona f</w:t>
      </w:r>
      <w:r w:rsidR="00345D66" w:rsidRPr="00B97EB7">
        <w:rPr>
          <w:rFonts w:ascii="Arial" w:hAnsi="Arial" w:cs="Arial"/>
          <w:b/>
          <w:bCs/>
          <w:color w:val="auto"/>
          <w:sz w:val="22"/>
          <w:szCs w:val="22"/>
          <w:lang w:val="es-419"/>
        </w:rPr>
        <w:t>uncionari</w:t>
      </w:r>
      <w:r w:rsidRPr="00B97EB7">
        <w:rPr>
          <w:rFonts w:ascii="Arial" w:hAnsi="Arial" w:cs="Arial"/>
          <w:b/>
          <w:bCs/>
          <w:color w:val="auto"/>
          <w:sz w:val="22"/>
          <w:szCs w:val="22"/>
          <w:lang w:val="es-419"/>
        </w:rPr>
        <w:t>a</w:t>
      </w:r>
      <w:r w:rsidR="00345D66" w:rsidRPr="00B97EB7">
        <w:rPr>
          <w:rFonts w:ascii="Arial" w:hAnsi="Arial" w:cs="Arial"/>
          <w:b/>
          <w:bCs/>
          <w:color w:val="auto"/>
          <w:sz w:val="22"/>
          <w:szCs w:val="22"/>
          <w:lang w:val="es-419"/>
        </w:rPr>
        <w:t xml:space="preserve"> designad</w:t>
      </w:r>
      <w:r w:rsidRPr="00B97EB7">
        <w:rPr>
          <w:rFonts w:ascii="Arial" w:hAnsi="Arial" w:cs="Arial"/>
          <w:b/>
          <w:bCs/>
          <w:color w:val="auto"/>
          <w:sz w:val="22"/>
          <w:szCs w:val="22"/>
          <w:lang w:val="es-419"/>
        </w:rPr>
        <w:t>a</w:t>
      </w:r>
      <w:r w:rsidR="00345D66" w:rsidRPr="00B97EB7">
        <w:rPr>
          <w:rFonts w:ascii="Arial" w:hAnsi="Arial" w:cs="Arial"/>
          <w:b/>
          <w:bCs/>
          <w:color w:val="auto"/>
          <w:sz w:val="22"/>
          <w:szCs w:val="22"/>
          <w:lang w:val="es-419"/>
        </w:rPr>
        <w:t xml:space="preserve"> como administrador</w:t>
      </w:r>
      <w:r w:rsidRPr="00B97EB7">
        <w:rPr>
          <w:rFonts w:ascii="Arial" w:hAnsi="Arial" w:cs="Arial"/>
          <w:b/>
          <w:bCs/>
          <w:color w:val="auto"/>
          <w:sz w:val="22"/>
          <w:szCs w:val="22"/>
          <w:lang w:val="es-419"/>
        </w:rPr>
        <w:t>a</w:t>
      </w:r>
      <w:r w:rsidR="00345D66" w:rsidRPr="00B97EB7">
        <w:rPr>
          <w:rFonts w:ascii="Arial" w:hAnsi="Arial" w:cs="Arial"/>
          <w:b/>
          <w:bCs/>
          <w:color w:val="auto"/>
          <w:sz w:val="22"/>
          <w:szCs w:val="22"/>
          <w:lang w:val="es-419"/>
        </w:rPr>
        <w:t xml:space="preserve"> del contrato. (</w:t>
      </w:r>
      <w:r w:rsidR="000D4BB9" w:rsidRPr="00B97EB7">
        <w:rPr>
          <w:rFonts w:ascii="Arial" w:hAnsi="Arial" w:cs="Arial"/>
          <w:b/>
          <w:bCs/>
          <w:color w:val="auto"/>
          <w:sz w:val="22"/>
          <w:szCs w:val="22"/>
          <w:lang w:val="es-419"/>
        </w:rPr>
        <w:t>Recursos humanos y materiales que se disponen para verificar la correcta ejecución del objeto de la contratación</w:t>
      </w:r>
      <w:r w:rsidR="00345D66" w:rsidRPr="00B97EB7">
        <w:rPr>
          <w:rFonts w:ascii="Arial" w:hAnsi="Arial" w:cs="Arial"/>
          <w:b/>
          <w:bCs/>
          <w:color w:val="auto"/>
          <w:sz w:val="22"/>
          <w:szCs w:val="22"/>
          <w:lang w:val="es-419"/>
        </w:rPr>
        <w:t>)</w:t>
      </w:r>
      <w:r w:rsidR="000D4BB9" w:rsidRPr="00B97EB7">
        <w:rPr>
          <w:rFonts w:ascii="Arial" w:hAnsi="Arial" w:cs="Arial"/>
          <w:b/>
          <w:bCs/>
          <w:color w:val="auto"/>
          <w:sz w:val="22"/>
          <w:szCs w:val="22"/>
          <w:lang w:val="es-419"/>
        </w:rPr>
        <w:t>:</w:t>
      </w:r>
      <w:bookmarkEnd w:id="14"/>
    </w:p>
    <w:p w14:paraId="4770A5B5" w14:textId="77777777" w:rsidR="000D4BB9" w:rsidRPr="00B97EB7" w:rsidRDefault="000D4BB9" w:rsidP="00B97EB7">
      <w:pPr>
        <w:spacing w:after="0" w:line="276" w:lineRule="auto"/>
        <w:jc w:val="both"/>
        <w:rPr>
          <w:rFonts w:ascii="Arial" w:hAnsi="Arial" w:cs="Arial"/>
          <w:b/>
          <w:sz w:val="22"/>
          <w:szCs w:val="22"/>
          <w:lang w:val="es-419"/>
        </w:rPr>
      </w:pPr>
    </w:p>
    <w:p w14:paraId="4791F04A" w14:textId="022DE5DD" w:rsidR="00286BC2" w:rsidRPr="00B97EB7" w:rsidRDefault="006462E1"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En este apartado s</w:t>
      </w:r>
      <w:r w:rsidR="000D4BB9" w:rsidRPr="00B97EB7">
        <w:rPr>
          <w:rFonts w:ascii="Arial" w:hAnsi="Arial" w:cs="Arial"/>
          <w:sz w:val="22"/>
          <w:szCs w:val="22"/>
          <w:lang w:val="es-419"/>
        </w:rPr>
        <w:t>e debe</w:t>
      </w:r>
      <w:r w:rsidR="00D37964" w:rsidRPr="00B97EB7">
        <w:rPr>
          <w:rFonts w:ascii="Arial" w:hAnsi="Arial" w:cs="Arial"/>
          <w:sz w:val="22"/>
          <w:szCs w:val="22"/>
          <w:lang w:val="es-419"/>
        </w:rPr>
        <w:t>n</w:t>
      </w:r>
      <w:r w:rsidR="000D4BB9" w:rsidRPr="00B97EB7">
        <w:rPr>
          <w:rFonts w:ascii="Arial" w:hAnsi="Arial" w:cs="Arial"/>
          <w:sz w:val="22"/>
          <w:szCs w:val="22"/>
          <w:lang w:val="es-419"/>
        </w:rPr>
        <w:t xml:space="preserve"> </w:t>
      </w:r>
      <w:r w:rsidRPr="00B97EB7">
        <w:rPr>
          <w:rFonts w:ascii="Arial" w:hAnsi="Arial" w:cs="Arial"/>
          <w:sz w:val="22"/>
          <w:szCs w:val="22"/>
          <w:lang w:val="es-419"/>
        </w:rPr>
        <w:t xml:space="preserve">detallar </w:t>
      </w:r>
      <w:r w:rsidR="000D4BB9" w:rsidRPr="00B97EB7">
        <w:rPr>
          <w:rFonts w:ascii="Arial" w:hAnsi="Arial" w:cs="Arial"/>
          <w:sz w:val="22"/>
          <w:szCs w:val="22"/>
          <w:lang w:val="es-419"/>
        </w:rPr>
        <w:t>expresa</w:t>
      </w:r>
      <w:r w:rsidRPr="00B97EB7">
        <w:rPr>
          <w:rFonts w:ascii="Arial" w:hAnsi="Arial" w:cs="Arial"/>
          <w:sz w:val="22"/>
          <w:szCs w:val="22"/>
          <w:lang w:val="es-419"/>
        </w:rPr>
        <w:t>mente cu</w:t>
      </w:r>
      <w:r w:rsidR="00F77F13">
        <w:rPr>
          <w:rFonts w:ascii="Arial" w:hAnsi="Arial" w:cs="Arial"/>
          <w:sz w:val="22"/>
          <w:szCs w:val="22"/>
          <w:lang w:val="es-419"/>
        </w:rPr>
        <w:t>á</w:t>
      </w:r>
      <w:r w:rsidRPr="00B97EB7">
        <w:rPr>
          <w:rFonts w:ascii="Arial" w:hAnsi="Arial" w:cs="Arial"/>
          <w:sz w:val="22"/>
          <w:szCs w:val="22"/>
          <w:lang w:val="es-419"/>
        </w:rPr>
        <w:t xml:space="preserve">les son </w:t>
      </w:r>
      <w:r w:rsidR="000D4BB9" w:rsidRPr="00B97EB7">
        <w:rPr>
          <w:rFonts w:ascii="Arial" w:hAnsi="Arial" w:cs="Arial"/>
          <w:sz w:val="22"/>
          <w:szCs w:val="22"/>
          <w:lang w:val="es-419"/>
        </w:rPr>
        <w:t xml:space="preserve">los recursos materiales y humanos con que cuenta </w:t>
      </w:r>
      <w:r w:rsidR="00AB77E4" w:rsidRPr="00B97EB7">
        <w:rPr>
          <w:rFonts w:ascii="Arial" w:hAnsi="Arial" w:cs="Arial"/>
          <w:sz w:val="22"/>
          <w:szCs w:val="22"/>
          <w:lang w:val="es-419"/>
        </w:rPr>
        <w:t xml:space="preserve">o contará </w:t>
      </w:r>
      <w:r w:rsidR="000D4BB9" w:rsidRPr="00B97EB7">
        <w:rPr>
          <w:rFonts w:ascii="Arial" w:hAnsi="Arial" w:cs="Arial"/>
          <w:sz w:val="22"/>
          <w:szCs w:val="22"/>
          <w:lang w:val="es-419"/>
        </w:rPr>
        <w:t>la Administración para verificar la correcta ejecución del objeto de esta contratación</w:t>
      </w:r>
      <w:r w:rsidRPr="00B97EB7">
        <w:rPr>
          <w:rFonts w:ascii="Arial" w:hAnsi="Arial" w:cs="Arial"/>
          <w:sz w:val="22"/>
          <w:szCs w:val="22"/>
          <w:lang w:val="es-419"/>
        </w:rPr>
        <w:t>, conforme a los controles de calidad definidos en el apartado anterior</w:t>
      </w:r>
      <w:r w:rsidR="00532974" w:rsidRPr="00B97EB7">
        <w:rPr>
          <w:rFonts w:ascii="Arial" w:hAnsi="Arial" w:cs="Arial"/>
          <w:sz w:val="22"/>
          <w:szCs w:val="22"/>
          <w:lang w:val="es-419"/>
        </w:rPr>
        <w:t>.</w:t>
      </w:r>
    </w:p>
    <w:p w14:paraId="44BC1110" w14:textId="77777777" w:rsidR="00AB77E4" w:rsidRPr="00B97EB7" w:rsidRDefault="000D4BB9"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 xml:space="preserve"> </w:t>
      </w:r>
    </w:p>
    <w:p w14:paraId="7DE765E8" w14:textId="79EFB2FA" w:rsidR="00286BC2" w:rsidRPr="00B97EB7" w:rsidRDefault="00286BC2"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 xml:space="preserve">En virtud de lo anterior, en adelante </w:t>
      </w:r>
      <w:r w:rsidRPr="00B97EB7">
        <w:rPr>
          <w:rFonts w:ascii="Arial" w:hAnsi="Arial" w:cs="Arial"/>
          <w:b/>
          <w:bCs/>
          <w:sz w:val="22"/>
          <w:szCs w:val="22"/>
          <w:lang w:val="es-419"/>
        </w:rPr>
        <w:t>NO será de recibo</w:t>
      </w:r>
      <w:r w:rsidRPr="00B97EB7">
        <w:rPr>
          <w:rFonts w:ascii="Arial" w:hAnsi="Arial" w:cs="Arial"/>
          <w:sz w:val="22"/>
          <w:szCs w:val="22"/>
          <w:lang w:val="es-419"/>
        </w:rPr>
        <w:t xml:space="preserve"> la indicación expresa de que </w:t>
      </w:r>
      <w:r w:rsidR="00A6339C" w:rsidRPr="00B97EB7">
        <w:rPr>
          <w:rFonts w:ascii="Arial" w:hAnsi="Arial" w:cs="Arial"/>
          <w:sz w:val="22"/>
          <w:szCs w:val="22"/>
          <w:lang w:val="es-419"/>
        </w:rPr>
        <w:t xml:space="preserve">solamente </w:t>
      </w:r>
      <w:r w:rsidRPr="00B97EB7">
        <w:rPr>
          <w:rFonts w:ascii="Arial" w:hAnsi="Arial" w:cs="Arial"/>
          <w:sz w:val="22"/>
          <w:szCs w:val="22"/>
          <w:lang w:val="es-419"/>
        </w:rPr>
        <w:t>se cuentan con los recursos materiales y humanos respectivos, sin que aunado a ello no se detallen cuáles son esos recursos</w:t>
      </w:r>
      <w:r w:rsidR="000378AC" w:rsidRPr="00B97EB7">
        <w:rPr>
          <w:rFonts w:ascii="Arial" w:hAnsi="Arial" w:cs="Arial"/>
          <w:sz w:val="22"/>
          <w:szCs w:val="22"/>
          <w:lang w:val="es-419"/>
        </w:rPr>
        <w:t>, para lo cual en el caso del recurso</w:t>
      </w:r>
      <w:r w:rsidR="00510192" w:rsidRPr="00B97EB7">
        <w:rPr>
          <w:rFonts w:ascii="Arial" w:hAnsi="Arial" w:cs="Arial"/>
          <w:sz w:val="22"/>
          <w:szCs w:val="22"/>
          <w:lang w:val="es-419"/>
        </w:rPr>
        <w:t xml:space="preserve"> humano </w:t>
      </w:r>
      <w:r w:rsidR="000378AC" w:rsidRPr="00B97EB7">
        <w:rPr>
          <w:rFonts w:ascii="Arial" w:hAnsi="Arial" w:cs="Arial"/>
          <w:sz w:val="22"/>
          <w:szCs w:val="22"/>
          <w:lang w:val="es-419"/>
        </w:rPr>
        <w:t xml:space="preserve"> técnico disponible para la emisión del criterio técnico de ofertas, así como la recepción del objeto contractual se deberá detallar el nombre completo, el número de teléfono, el correo electrónico y el puesto que ocupa, así como la oficina en la que lab</w:t>
      </w:r>
      <w:r w:rsidR="00A6339C" w:rsidRPr="00B97EB7">
        <w:rPr>
          <w:rFonts w:ascii="Arial" w:hAnsi="Arial" w:cs="Arial"/>
          <w:sz w:val="22"/>
          <w:szCs w:val="22"/>
          <w:lang w:val="es-419"/>
        </w:rPr>
        <w:t>o</w:t>
      </w:r>
      <w:r w:rsidR="000378AC" w:rsidRPr="00B97EB7">
        <w:rPr>
          <w:rFonts w:ascii="Arial" w:hAnsi="Arial" w:cs="Arial"/>
          <w:sz w:val="22"/>
          <w:szCs w:val="22"/>
          <w:lang w:val="es-419"/>
        </w:rPr>
        <w:t>ra</w:t>
      </w:r>
      <w:r w:rsidR="00A6339C" w:rsidRPr="00B97EB7">
        <w:rPr>
          <w:rFonts w:ascii="Arial" w:hAnsi="Arial" w:cs="Arial"/>
          <w:sz w:val="22"/>
          <w:szCs w:val="22"/>
          <w:lang w:val="es-419"/>
        </w:rPr>
        <w:t xml:space="preserve"> en caso de que el apoyo sea externo a la oficina que está gestionando la contratación</w:t>
      </w:r>
      <w:r w:rsidRPr="00B97EB7">
        <w:rPr>
          <w:rFonts w:ascii="Arial" w:hAnsi="Arial" w:cs="Arial"/>
          <w:sz w:val="22"/>
          <w:szCs w:val="22"/>
          <w:lang w:val="es-419"/>
        </w:rPr>
        <w:t>.</w:t>
      </w:r>
    </w:p>
    <w:p w14:paraId="313D5FFB" w14:textId="77777777" w:rsidR="00AB77E4" w:rsidRPr="00B97EB7" w:rsidRDefault="00AB77E4" w:rsidP="00B97EB7">
      <w:pPr>
        <w:spacing w:after="0" w:line="276" w:lineRule="auto"/>
        <w:ind w:firstLine="567"/>
        <w:jc w:val="both"/>
        <w:rPr>
          <w:rFonts w:ascii="Arial" w:hAnsi="Arial" w:cs="Arial"/>
          <w:sz w:val="22"/>
          <w:szCs w:val="22"/>
          <w:lang w:val="es-419"/>
        </w:rPr>
      </w:pPr>
    </w:p>
    <w:p w14:paraId="176688CD" w14:textId="35D7F9B2" w:rsidR="008049EC" w:rsidRPr="00B97EB7" w:rsidRDefault="00D37964"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Además,</w:t>
      </w:r>
      <w:r w:rsidR="006462E1" w:rsidRPr="00B97EB7">
        <w:rPr>
          <w:rFonts w:ascii="Arial" w:hAnsi="Arial" w:cs="Arial"/>
          <w:sz w:val="22"/>
          <w:szCs w:val="22"/>
          <w:lang w:val="es-419"/>
        </w:rPr>
        <w:t xml:space="preserve"> se debe designar a un Encargado general de</w:t>
      </w:r>
      <w:r w:rsidRPr="00B97EB7">
        <w:rPr>
          <w:rFonts w:ascii="Arial" w:hAnsi="Arial" w:cs="Arial"/>
          <w:sz w:val="22"/>
          <w:szCs w:val="22"/>
          <w:lang w:val="es-419"/>
        </w:rPr>
        <w:t>l proceso de</w:t>
      </w:r>
      <w:r w:rsidR="006462E1" w:rsidRPr="00B97EB7">
        <w:rPr>
          <w:rFonts w:ascii="Arial" w:hAnsi="Arial" w:cs="Arial"/>
          <w:sz w:val="22"/>
          <w:szCs w:val="22"/>
          <w:lang w:val="es-419"/>
        </w:rPr>
        <w:t xml:space="preserve"> contratación y un Administrador de contrato para la fase de ejecución del contrato</w:t>
      </w:r>
      <w:r w:rsidR="00F77F13">
        <w:rPr>
          <w:rFonts w:ascii="Arial" w:hAnsi="Arial" w:cs="Arial"/>
          <w:sz w:val="22"/>
          <w:szCs w:val="22"/>
          <w:lang w:val="es-419"/>
        </w:rPr>
        <w:t>,</w:t>
      </w:r>
      <w:r w:rsidR="005E4D03" w:rsidRPr="00B97EB7">
        <w:rPr>
          <w:rFonts w:ascii="Arial" w:eastAsia="Times New Roman" w:hAnsi="Arial" w:cs="Arial"/>
          <w:sz w:val="22"/>
          <w:szCs w:val="22"/>
          <w:lang w:val="es-419" w:eastAsia="es-CR"/>
        </w:rPr>
        <w:t xml:space="preserve"> </w:t>
      </w:r>
      <w:r w:rsidR="005E4D03" w:rsidRPr="00B97EB7">
        <w:rPr>
          <w:rFonts w:ascii="Arial" w:hAnsi="Arial" w:cs="Arial"/>
          <w:sz w:val="22"/>
          <w:szCs w:val="22"/>
          <w:lang w:val="es-419"/>
        </w:rPr>
        <w:t>quien fungirá como tal desde la decisión inicial hasta el finiquito del contrato</w:t>
      </w:r>
      <w:r w:rsidR="006462E1" w:rsidRPr="00B97EB7">
        <w:rPr>
          <w:rFonts w:ascii="Arial" w:hAnsi="Arial" w:cs="Arial"/>
          <w:sz w:val="22"/>
          <w:szCs w:val="22"/>
          <w:lang w:val="es-419"/>
        </w:rPr>
        <w:t>, por lo que se debe mencionar para ambos casos el nombre completo, el número de teléfono</w:t>
      </w:r>
      <w:r w:rsidR="003F1B49" w:rsidRPr="00B97EB7">
        <w:rPr>
          <w:rFonts w:ascii="Arial" w:hAnsi="Arial" w:cs="Arial"/>
          <w:sz w:val="22"/>
          <w:szCs w:val="22"/>
          <w:lang w:val="es-419"/>
        </w:rPr>
        <w:t>, e</w:t>
      </w:r>
      <w:r w:rsidR="006462E1" w:rsidRPr="00B97EB7">
        <w:rPr>
          <w:rFonts w:ascii="Arial" w:hAnsi="Arial" w:cs="Arial"/>
          <w:sz w:val="22"/>
          <w:szCs w:val="22"/>
          <w:lang w:val="es-419"/>
        </w:rPr>
        <w:t>l correo electrónico</w:t>
      </w:r>
      <w:r w:rsidR="003F1B49" w:rsidRPr="00B97EB7">
        <w:rPr>
          <w:rFonts w:ascii="Arial" w:hAnsi="Arial" w:cs="Arial"/>
          <w:sz w:val="22"/>
          <w:szCs w:val="22"/>
          <w:lang w:val="es-419"/>
        </w:rPr>
        <w:t xml:space="preserve"> y el puesto que ocupa</w:t>
      </w:r>
      <w:r w:rsidR="000378AC" w:rsidRPr="00B97EB7">
        <w:rPr>
          <w:rFonts w:ascii="Arial" w:hAnsi="Arial" w:cs="Arial"/>
          <w:sz w:val="22"/>
          <w:szCs w:val="22"/>
          <w:lang w:val="es-419"/>
        </w:rPr>
        <w:t>.</w:t>
      </w:r>
    </w:p>
    <w:p w14:paraId="1BBAEF5D" w14:textId="77777777" w:rsidR="008049EC" w:rsidRPr="00B97EB7" w:rsidRDefault="008049EC" w:rsidP="00B97EB7">
      <w:pPr>
        <w:pStyle w:val="Prrafodelista"/>
        <w:spacing w:after="0" w:line="276" w:lineRule="auto"/>
        <w:ind w:left="0"/>
        <w:jc w:val="both"/>
        <w:rPr>
          <w:rFonts w:ascii="Arial" w:hAnsi="Arial" w:cs="Arial"/>
          <w:sz w:val="22"/>
          <w:szCs w:val="22"/>
          <w:lang w:val="es-419"/>
        </w:rPr>
      </w:pPr>
    </w:p>
    <w:p w14:paraId="1A97ECD6" w14:textId="550B99A6" w:rsidR="006462E1" w:rsidRPr="00B97EB7" w:rsidRDefault="008049EC"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 xml:space="preserve">Todo </w:t>
      </w:r>
      <w:r w:rsidR="003F1B49" w:rsidRPr="00B97EB7">
        <w:rPr>
          <w:rFonts w:ascii="Arial" w:hAnsi="Arial" w:cs="Arial"/>
          <w:sz w:val="22"/>
          <w:szCs w:val="22"/>
          <w:lang w:val="es-419"/>
        </w:rPr>
        <w:t xml:space="preserve">lo anterior de conformidad con lo establecido en el inciso </w:t>
      </w:r>
      <w:proofErr w:type="spellStart"/>
      <w:r w:rsidR="003F1B49" w:rsidRPr="00B97EB7">
        <w:rPr>
          <w:rFonts w:ascii="Arial" w:hAnsi="Arial" w:cs="Arial"/>
          <w:sz w:val="22"/>
          <w:szCs w:val="22"/>
          <w:lang w:val="es-419"/>
        </w:rPr>
        <w:t>iii</w:t>
      </w:r>
      <w:proofErr w:type="spellEnd"/>
      <w:r w:rsidR="003F1B49" w:rsidRPr="00B97EB7">
        <w:rPr>
          <w:rFonts w:ascii="Arial" w:hAnsi="Arial" w:cs="Arial"/>
          <w:sz w:val="22"/>
          <w:szCs w:val="22"/>
          <w:lang w:val="es-419"/>
        </w:rPr>
        <w:t xml:space="preserve">) del artículo </w:t>
      </w:r>
      <w:r w:rsidR="00A71D15">
        <w:rPr>
          <w:rFonts w:ascii="Arial" w:hAnsi="Arial" w:cs="Arial"/>
          <w:sz w:val="22"/>
          <w:szCs w:val="22"/>
          <w:lang w:val="es-419"/>
        </w:rPr>
        <w:t>N°</w:t>
      </w:r>
      <w:r w:rsidR="003F1B49" w:rsidRPr="00B97EB7">
        <w:rPr>
          <w:rFonts w:ascii="Arial" w:hAnsi="Arial" w:cs="Arial"/>
          <w:sz w:val="22"/>
          <w:szCs w:val="22"/>
          <w:lang w:val="es-419"/>
        </w:rPr>
        <w:t xml:space="preserve">125 “Causales de sanción a funcionarios públicos y prescripción “de la Ley General de la </w:t>
      </w:r>
      <w:r w:rsidR="003F1B49" w:rsidRPr="00B97EB7">
        <w:rPr>
          <w:rFonts w:ascii="Arial" w:hAnsi="Arial" w:cs="Arial"/>
          <w:sz w:val="22"/>
          <w:szCs w:val="22"/>
          <w:lang w:val="es-419"/>
        </w:rPr>
        <w:lastRenderedPageBreak/>
        <w:t xml:space="preserve">Contratación Pública, </w:t>
      </w:r>
      <w:r w:rsidR="000E65DB" w:rsidRPr="00B97EB7">
        <w:rPr>
          <w:rFonts w:ascii="Arial" w:hAnsi="Arial" w:cs="Arial"/>
          <w:sz w:val="22"/>
          <w:szCs w:val="22"/>
          <w:lang w:val="es-419"/>
        </w:rPr>
        <w:t xml:space="preserve">que </w:t>
      </w:r>
      <w:r w:rsidR="003F1B49" w:rsidRPr="00B97EB7">
        <w:rPr>
          <w:rFonts w:ascii="Arial" w:hAnsi="Arial" w:cs="Arial"/>
          <w:sz w:val="22"/>
          <w:szCs w:val="22"/>
          <w:lang w:val="es-419"/>
        </w:rPr>
        <w:t>en lo que interesa señala lo siguiente: “No contar con el recurso humano para constatar la debida recepción del objeto”, por lo tanto, si la decisión inicial es omisa en cuanto a esta información será devuelta a la oficina para el aporte respectivo.</w:t>
      </w:r>
    </w:p>
    <w:p w14:paraId="5165A09D" w14:textId="77777777" w:rsidR="00AB77E4" w:rsidRPr="00B97EB7" w:rsidRDefault="00AB77E4" w:rsidP="00B97EB7">
      <w:pPr>
        <w:spacing w:after="0" w:line="276" w:lineRule="auto"/>
        <w:ind w:firstLine="567"/>
        <w:jc w:val="both"/>
        <w:rPr>
          <w:rFonts w:ascii="Arial" w:hAnsi="Arial" w:cs="Arial"/>
          <w:spacing w:val="1"/>
          <w:sz w:val="22"/>
          <w:szCs w:val="22"/>
          <w:lang w:val="es-419"/>
        </w:rPr>
      </w:pPr>
    </w:p>
    <w:p w14:paraId="42CF7CD4" w14:textId="65F2A58C" w:rsidR="000D4BB9" w:rsidRPr="00B97EB7" w:rsidRDefault="00073B7A" w:rsidP="00B97EB7">
      <w:pPr>
        <w:pStyle w:val="Prrafodelista"/>
        <w:spacing w:after="0" w:line="276" w:lineRule="auto"/>
        <w:ind w:left="0"/>
        <w:jc w:val="both"/>
        <w:rPr>
          <w:rFonts w:ascii="Arial" w:hAnsi="Arial" w:cs="Arial"/>
          <w:w w:val="105"/>
          <w:sz w:val="22"/>
          <w:szCs w:val="22"/>
          <w:lang w:val="es-419"/>
        </w:rPr>
      </w:pPr>
      <w:r w:rsidRPr="00B97EB7">
        <w:rPr>
          <w:rFonts w:ascii="Arial" w:hAnsi="Arial" w:cs="Arial"/>
          <w:sz w:val="22"/>
          <w:szCs w:val="22"/>
          <w:lang w:val="es-419"/>
        </w:rPr>
        <w:t xml:space="preserve">La persona </w:t>
      </w:r>
      <w:r w:rsidR="006462E1" w:rsidRPr="00B97EB7">
        <w:rPr>
          <w:rFonts w:ascii="Arial" w:hAnsi="Arial" w:cs="Arial"/>
          <w:sz w:val="22"/>
          <w:szCs w:val="22"/>
          <w:lang w:val="es-419"/>
        </w:rPr>
        <w:t>funcionari</w:t>
      </w:r>
      <w:r w:rsidRPr="00B97EB7">
        <w:rPr>
          <w:rFonts w:ascii="Arial" w:hAnsi="Arial" w:cs="Arial"/>
          <w:sz w:val="22"/>
          <w:szCs w:val="22"/>
          <w:lang w:val="es-419"/>
        </w:rPr>
        <w:t>a</w:t>
      </w:r>
      <w:r w:rsidR="006462E1" w:rsidRPr="00B97EB7">
        <w:rPr>
          <w:rFonts w:ascii="Arial" w:hAnsi="Arial" w:cs="Arial"/>
          <w:spacing w:val="1"/>
          <w:sz w:val="22"/>
          <w:szCs w:val="22"/>
          <w:lang w:val="es-419"/>
        </w:rPr>
        <w:t xml:space="preserve"> </w:t>
      </w:r>
      <w:r w:rsidR="006462E1" w:rsidRPr="00B97EB7">
        <w:rPr>
          <w:rFonts w:ascii="Arial" w:hAnsi="Arial" w:cs="Arial"/>
          <w:spacing w:val="-1"/>
          <w:w w:val="105"/>
          <w:sz w:val="22"/>
          <w:szCs w:val="22"/>
          <w:lang w:val="es-419"/>
        </w:rPr>
        <w:t>designad</w:t>
      </w:r>
      <w:r w:rsidRPr="00B97EB7">
        <w:rPr>
          <w:rFonts w:ascii="Arial" w:hAnsi="Arial" w:cs="Arial"/>
          <w:spacing w:val="-1"/>
          <w:w w:val="105"/>
          <w:sz w:val="22"/>
          <w:szCs w:val="22"/>
          <w:lang w:val="es-419"/>
        </w:rPr>
        <w:t>a</w:t>
      </w:r>
      <w:r w:rsidR="006462E1" w:rsidRPr="00B97EB7">
        <w:rPr>
          <w:rFonts w:ascii="Arial" w:hAnsi="Arial" w:cs="Arial"/>
          <w:spacing w:val="-14"/>
          <w:w w:val="105"/>
          <w:sz w:val="22"/>
          <w:szCs w:val="22"/>
          <w:lang w:val="es-419"/>
        </w:rPr>
        <w:t xml:space="preserve"> como </w:t>
      </w:r>
      <w:r w:rsidR="006462E1" w:rsidRPr="00B97EB7">
        <w:rPr>
          <w:rFonts w:ascii="Arial" w:hAnsi="Arial" w:cs="Arial"/>
          <w:sz w:val="22"/>
          <w:szCs w:val="22"/>
          <w:lang w:val="es-419"/>
        </w:rPr>
        <w:t>Encargad</w:t>
      </w:r>
      <w:r w:rsidR="00145A8B" w:rsidRPr="00B97EB7">
        <w:rPr>
          <w:rFonts w:ascii="Arial" w:hAnsi="Arial" w:cs="Arial"/>
          <w:sz w:val="22"/>
          <w:szCs w:val="22"/>
          <w:lang w:val="es-419"/>
        </w:rPr>
        <w:t>a</w:t>
      </w:r>
      <w:r w:rsidR="006462E1" w:rsidRPr="00B97EB7">
        <w:rPr>
          <w:rFonts w:ascii="Arial" w:hAnsi="Arial" w:cs="Arial"/>
          <w:sz w:val="22"/>
          <w:szCs w:val="22"/>
          <w:lang w:val="es-419"/>
        </w:rPr>
        <w:t xml:space="preserve"> general de la contratación </w:t>
      </w:r>
      <w:r w:rsidR="00AB77E4" w:rsidRPr="00B97EB7">
        <w:rPr>
          <w:rFonts w:ascii="Arial" w:hAnsi="Arial" w:cs="Arial"/>
          <w:spacing w:val="-14"/>
          <w:w w:val="105"/>
          <w:sz w:val="22"/>
          <w:szCs w:val="22"/>
          <w:lang w:val="es-419"/>
        </w:rPr>
        <w:t xml:space="preserve">deberá </w:t>
      </w:r>
      <w:r w:rsidR="000D4BB9" w:rsidRPr="00B97EB7">
        <w:rPr>
          <w:rFonts w:ascii="Arial" w:hAnsi="Arial" w:cs="Arial"/>
          <w:spacing w:val="-1"/>
          <w:w w:val="105"/>
          <w:sz w:val="22"/>
          <w:szCs w:val="22"/>
          <w:lang w:val="es-419"/>
        </w:rPr>
        <w:t>valorar</w:t>
      </w:r>
      <w:r w:rsidR="000D4BB9" w:rsidRPr="00B97EB7">
        <w:rPr>
          <w:rFonts w:ascii="Arial" w:hAnsi="Arial" w:cs="Arial"/>
          <w:spacing w:val="-14"/>
          <w:w w:val="105"/>
          <w:sz w:val="22"/>
          <w:szCs w:val="22"/>
          <w:lang w:val="es-419"/>
        </w:rPr>
        <w:t xml:space="preserve"> </w:t>
      </w:r>
      <w:r w:rsidR="000D4BB9" w:rsidRPr="00B97EB7">
        <w:rPr>
          <w:rFonts w:ascii="Arial" w:hAnsi="Arial" w:cs="Arial"/>
          <w:spacing w:val="-1"/>
          <w:w w:val="105"/>
          <w:sz w:val="22"/>
          <w:szCs w:val="22"/>
          <w:lang w:val="es-419"/>
        </w:rPr>
        <w:t>el</w:t>
      </w:r>
      <w:r w:rsidR="000D4BB9" w:rsidRPr="00B97EB7">
        <w:rPr>
          <w:rFonts w:ascii="Arial" w:hAnsi="Arial" w:cs="Arial"/>
          <w:spacing w:val="-13"/>
          <w:w w:val="105"/>
          <w:sz w:val="22"/>
          <w:szCs w:val="22"/>
          <w:lang w:val="es-419"/>
        </w:rPr>
        <w:t xml:space="preserve"> </w:t>
      </w:r>
      <w:r w:rsidR="000D4BB9" w:rsidRPr="00B97EB7">
        <w:rPr>
          <w:rFonts w:ascii="Arial" w:hAnsi="Arial" w:cs="Arial"/>
          <w:spacing w:val="-1"/>
          <w:w w:val="105"/>
          <w:sz w:val="22"/>
          <w:szCs w:val="22"/>
          <w:lang w:val="es-419"/>
        </w:rPr>
        <w:t>cumplimiento</w:t>
      </w:r>
      <w:r w:rsidR="000D4BB9" w:rsidRPr="00B97EB7">
        <w:rPr>
          <w:rFonts w:ascii="Arial" w:hAnsi="Arial" w:cs="Arial"/>
          <w:spacing w:val="-14"/>
          <w:w w:val="105"/>
          <w:sz w:val="22"/>
          <w:szCs w:val="22"/>
          <w:lang w:val="es-419"/>
        </w:rPr>
        <w:t xml:space="preserve"> </w:t>
      </w:r>
      <w:r w:rsidR="000D4BB9" w:rsidRPr="00B97EB7">
        <w:rPr>
          <w:rFonts w:ascii="Arial" w:hAnsi="Arial" w:cs="Arial"/>
          <w:spacing w:val="-1"/>
          <w:w w:val="105"/>
          <w:sz w:val="22"/>
          <w:szCs w:val="22"/>
          <w:lang w:val="es-419"/>
        </w:rPr>
        <w:t>de</w:t>
      </w:r>
      <w:r w:rsidR="000D4BB9" w:rsidRPr="00B97EB7">
        <w:rPr>
          <w:rFonts w:ascii="Arial" w:hAnsi="Arial" w:cs="Arial"/>
          <w:spacing w:val="-14"/>
          <w:w w:val="105"/>
          <w:sz w:val="22"/>
          <w:szCs w:val="22"/>
          <w:lang w:val="es-419"/>
        </w:rPr>
        <w:t xml:space="preserve"> </w:t>
      </w:r>
      <w:r w:rsidR="000D4BB9" w:rsidRPr="00B97EB7">
        <w:rPr>
          <w:rFonts w:ascii="Arial" w:hAnsi="Arial" w:cs="Arial"/>
          <w:spacing w:val="-1"/>
          <w:w w:val="105"/>
          <w:sz w:val="22"/>
          <w:szCs w:val="22"/>
          <w:lang w:val="es-419"/>
        </w:rPr>
        <w:t>los</w:t>
      </w:r>
      <w:r w:rsidR="000D4BB9" w:rsidRPr="00B97EB7">
        <w:rPr>
          <w:rFonts w:ascii="Arial" w:hAnsi="Arial" w:cs="Arial"/>
          <w:spacing w:val="-12"/>
          <w:w w:val="105"/>
          <w:sz w:val="22"/>
          <w:szCs w:val="22"/>
          <w:lang w:val="es-419"/>
        </w:rPr>
        <w:t xml:space="preserve"> </w:t>
      </w:r>
      <w:r w:rsidR="000D4BB9" w:rsidRPr="00B97EB7">
        <w:rPr>
          <w:rFonts w:ascii="Arial" w:hAnsi="Arial" w:cs="Arial"/>
          <w:w w:val="105"/>
          <w:sz w:val="22"/>
          <w:szCs w:val="22"/>
          <w:lang w:val="es-419"/>
        </w:rPr>
        <w:t>requisitos,</w:t>
      </w:r>
      <w:r w:rsidR="000D4BB9" w:rsidRPr="00B97EB7">
        <w:rPr>
          <w:rFonts w:ascii="Arial" w:hAnsi="Arial" w:cs="Arial"/>
          <w:spacing w:val="-13"/>
          <w:w w:val="105"/>
          <w:sz w:val="22"/>
          <w:szCs w:val="22"/>
          <w:lang w:val="es-419"/>
        </w:rPr>
        <w:t xml:space="preserve"> </w:t>
      </w:r>
      <w:r w:rsidR="000D4BB9" w:rsidRPr="00B97EB7">
        <w:rPr>
          <w:rFonts w:ascii="Arial" w:hAnsi="Arial" w:cs="Arial"/>
          <w:w w:val="105"/>
          <w:sz w:val="22"/>
          <w:szCs w:val="22"/>
          <w:lang w:val="es-419"/>
        </w:rPr>
        <w:t>dispondrá</w:t>
      </w:r>
      <w:r w:rsidR="000D4BB9" w:rsidRPr="00B97EB7">
        <w:rPr>
          <w:rFonts w:ascii="Arial" w:hAnsi="Arial" w:cs="Arial"/>
          <w:spacing w:val="-13"/>
          <w:w w:val="105"/>
          <w:sz w:val="22"/>
          <w:szCs w:val="22"/>
          <w:lang w:val="es-419"/>
        </w:rPr>
        <w:t xml:space="preserve"> </w:t>
      </w:r>
      <w:r w:rsidR="000D4BB9" w:rsidRPr="00B97EB7">
        <w:rPr>
          <w:rFonts w:ascii="Arial" w:hAnsi="Arial" w:cs="Arial"/>
          <w:w w:val="105"/>
          <w:sz w:val="22"/>
          <w:szCs w:val="22"/>
          <w:lang w:val="es-419"/>
        </w:rPr>
        <w:t>la</w:t>
      </w:r>
      <w:r w:rsidR="000D4BB9" w:rsidRPr="00B97EB7">
        <w:rPr>
          <w:rFonts w:ascii="Arial" w:hAnsi="Arial" w:cs="Arial"/>
          <w:spacing w:val="-13"/>
          <w:w w:val="105"/>
          <w:sz w:val="22"/>
          <w:szCs w:val="22"/>
          <w:lang w:val="es-419"/>
        </w:rPr>
        <w:t xml:space="preserve"> </w:t>
      </w:r>
      <w:r w:rsidR="000D4BB9" w:rsidRPr="00B97EB7">
        <w:rPr>
          <w:rFonts w:ascii="Arial" w:hAnsi="Arial" w:cs="Arial"/>
          <w:w w:val="105"/>
          <w:sz w:val="22"/>
          <w:szCs w:val="22"/>
          <w:lang w:val="es-419"/>
        </w:rPr>
        <w:t>confección</w:t>
      </w:r>
      <w:r w:rsidR="000D4BB9" w:rsidRPr="00B97EB7">
        <w:rPr>
          <w:rFonts w:ascii="Arial" w:hAnsi="Arial" w:cs="Arial"/>
          <w:spacing w:val="-12"/>
          <w:w w:val="105"/>
          <w:sz w:val="22"/>
          <w:szCs w:val="22"/>
          <w:lang w:val="es-419"/>
        </w:rPr>
        <w:t xml:space="preserve"> </w:t>
      </w:r>
      <w:r w:rsidR="000D4BB9" w:rsidRPr="00B97EB7">
        <w:rPr>
          <w:rFonts w:ascii="Arial" w:hAnsi="Arial" w:cs="Arial"/>
          <w:w w:val="105"/>
          <w:sz w:val="22"/>
          <w:szCs w:val="22"/>
          <w:lang w:val="es-419"/>
        </w:rPr>
        <w:t>de</w:t>
      </w:r>
      <w:r w:rsidR="000D4BB9" w:rsidRPr="00B97EB7">
        <w:rPr>
          <w:rFonts w:ascii="Arial" w:hAnsi="Arial" w:cs="Arial"/>
          <w:spacing w:val="-14"/>
          <w:w w:val="105"/>
          <w:sz w:val="22"/>
          <w:szCs w:val="22"/>
          <w:lang w:val="es-419"/>
        </w:rPr>
        <w:t xml:space="preserve"> </w:t>
      </w:r>
      <w:r w:rsidR="000D4BB9" w:rsidRPr="00B97EB7">
        <w:rPr>
          <w:rFonts w:ascii="Arial" w:hAnsi="Arial" w:cs="Arial"/>
          <w:w w:val="105"/>
          <w:sz w:val="22"/>
          <w:szCs w:val="22"/>
          <w:lang w:val="es-419"/>
        </w:rPr>
        <w:t>un</w:t>
      </w:r>
      <w:r w:rsidR="00182EA2" w:rsidRPr="00B97EB7">
        <w:rPr>
          <w:rFonts w:ascii="Arial" w:hAnsi="Arial" w:cs="Arial"/>
          <w:w w:val="105"/>
          <w:sz w:val="22"/>
          <w:szCs w:val="22"/>
          <w:lang w:val="es-419"/>
        </w:rPr>
        <w:t xml:space="preserve"> </w:t>
      </w:r>
      <w:r w:rsidR="000D4BB9" w:rsidRPr="00B97EB7">
        <w:rPr>
          <w:rFonts w:ascii="Arial" w:hAnsi="Arial" w:cs="Arial"/>
          <w:spacing w:val="-60"/>
          <w:w w:val="105"/>
          <w:sz w:val="22"/>
          <w:szCs w:val="22"/>
          <w:lang w:val="es-419"/>
        </w:rPr>
        <w:t xml:space="preserve"> </w:t>
      </w:r>
      <w:r w:rsidR="000D4BB9" w:rsidRPr="00B97EB7">
        <w:rPr>
          <w:rFonts w:ascii="Arial" w:hAnsi="Arial" w:cs="Arial"/>
          <w:w w:val="105"/>
          <w:sz w:val="22"/>
          <w:szCs w:val="22"/>
          <w:lang w:val="es-419"/>
        </w:rPr>
        <w:t>cronograma</w:t>
      </w:r>
      <w:r w:rsidR="000D4BB9" w:rsidRPr="00B97EB7">
        <w:rPr>
          <w:rFonts w:ascii="Arial" w:hAnsi="Arial" w:cs="Arial"/>
          <w:spacing w:val="-13"/>
          <w:w w:val="105"/>
          <w:sz w:val="22"/>
          <w:szCs w:val="22"/>
          <w:lang w:val="es-419"/>
        </w:rPr>
        <w:t xml:space="preserve"> </w:t>
      </w:r>
      <w:r w:rsidR="000D4BB9" w:rsidRPr="00B97EB7">
        <w:rPr>
          <w:rFonts w:ascii="Arial" w:hAnsi="Arial" w:cs="Arial"/>
          <w:w w:val="105"/>
          <w:sz w:val="22"/>
          <w:szCs w:val="22"/>
          <w:lang w:val="es-419"/>
        </w:rPr>
        <w:t>con</w:t>
      </w:r>
      <w:r w:rsidR="000D4BB9" w:rsidRPr="00B97EB7">
        <w:rPr>
          <w:rFonts w:ascii="Arial" w:hAnsi="Arial" w:cs="Arial"/>
          <w:spacing w:val="-13"/>
          <w:w w:val="105"/>
          <w:sz w:val="22"/>
          <w:szCs w:val="22"/>
          <w:lang w:val="es-419"/>
        </w:rPr>
        <w:t xml:space="preserve"> </w:t>
      </w:r>
      <w:r w:rsidR="000D4BB9" w:rsidRPr="00B97EB7">
        <w:rPr>
          <w:rFonts w:ascii="Arial" w:hAnsi="Arial" w:cs="Arial"/>
          <w:w w:val="105"/>
          <w:sz w:val="22"/>
          <w:szCs w:val="22"/>
          <w:lang w:val="es-419"/>
        </w:rPr>
        <w:t>las</w:t>
      </w:r>
      <w:r w:rsidR="000D4BB9" w:rsidRPr="00B97EB7">
        <w:rPr>
          <w:rFonts w:ascii="Arial" w:hAnsi="Arial" w:cs="Arial"/>
          <w:spacing w:val="-13"/>
          <w:w w:val="105"/>
          <w:sz w:val="22"/>
          <w:szCs w:val="22"/>
          <w:lang w:val="es-419"/>
        </w:rPr>
        <w:t xml:space="preserve"> </w:t>
      </w:r>
      <w:r w:rsidR="000D4BB9" w:rsidRPr="00B97EB7">
        <w:rPr>
          <w:rFonts w:ascii="Arial" w:hAnsi="Arial" w:cs="Arial"/>
          <w:w w:val="105"/>
          <w:sz w:val="22"/>
          <w:szCs w:val="22"/>
          <w:lang w:val="es-419"/>
        </w:rPr>
        <w:t>tareas</w:t>
      </w:r>
      <w:r w:rsidR="000D4BB9" w:rsidRPr="00B97EB7">
        <w:rPr>
          <w:rFonts w:ascii="Arial" w:hAnsi="Arial" w:cs="Arial"/>
          <w:spacing w:val="-12"/>
          <w:w w:val="105"/>
          <w:sz w:val="22"/>
          <w:szCs w:val="22"/>
          <w:lang w:val="es-419"/>
        </w:rPr>
        <w:t xml:space="preserve"> </w:t>
      </w:r>
      <w:r w:rsidR="000D4BB9" w:rsidRPr="00B97EB7">
        <w:rPr>
          <w:rFonts w:ascii="Arial" w:hAnsi="Arial" w:cs="Arial"/>
          <w:w w:val="105"/>
          <w:sz w:val="22"/>
          <w:szCs w:val="22"/>
          <w:lang w:val="es-419"/>
        </w:rPr>
        <w:t>y</w:t>
      </w:r>
      <w:r w:rsidR="000D4BB9" w:rsidRPr="00B97EB7">
        <w:rPr>
          <w:rFonts w:ascii="Arial" w:hAnsi="Arial" w:cs="Arial"/>
          <w:spacing w:val="-13"/>
          <w:w w:val="105"/>
          <w:sz w:val="22"/>
          <w:szCs w:val="22"/>
          <w:lang w:val="es-419"/>
        </w:rPr>
        <w:t xml:space="preserve"> </w:t>
      </w:r>
      <w:r w:rsidR="000D4BB9" w:rsidRPr="00B97EB7">
        <w:rPr>
          <w:rFonts w:ascii="Arial" w:hAnsi="Arial" w:cs="Arial"/>
          <w:w w:val="105"/>
          <w:sz w:val="22"/>
          <w:szCs w:val="22"/>
          <w:lang w:val="es-419"/>
        </w:rPr>
        <w:t>responsables</w:t>
      </w:r>
      <w:r w:rsidR="000D4BB9" w:rsidRPr="00B97EB7">
        <w:rPr>
          <w:rFonts w:ascii="Arial" w:hAnsi="Arial" w:cs="Arial"/>
          <w:spacing w:val="-13"/>
          <w:w w:val="105"/>
          <w:sz w:val="22"/>
          <w:szCs w:val="22"/>
          <w:lang w:val="es-419"/>
        </w:rPr>
        <w:t xml:space="preserve"> </w:t>
      </w:r>
      <w:r w:rsidR="000D4BB9" w:rsidRPr="00B97EB7">
        <w:rPr>
          <w:rFonts w:ascii="Arial" w:hAnsi="Arial" w:cs="Arial"/>
          <w:w w:val="105"/>
          <w:sz w:val="22"/>
          <w:szCs w:val="22"/>
          <w:lang w:val="es-419"/>
        </w:rPr>
        <w:t>de</w:t>
      </w:r>
      <w:r w:rsidR="000D4BB9" w:rsidRPr="00B97EB7">
        <w:rPr>
          <w:rFonts w:ascii="Arial" w:hAnsi="Arial" w:cs="Arial"/>
          <w:spacing w:val="-13"/>
          <w:w w:val="105"/>
          <w:sz w:val="22"/>
          <w:szCs w:val="22"/>
          <w:lang w:val="es-419"/>
        </w:rPr>
        <w:t xml:space="preserve"> </w:t>
      </w:r>
      <w:r w:rsidR="000D4BB9" w:rsidRPr="00B97EB7">
        <w:rPr>
          <w:rFonts w:ascii="Arial" w:hAnsi="Arial" w:cs="Arial"/>
          <w:w w:val="105"/>
          <w:sz w:val="22"/>
          <w:szCs w:val="22"/>
          <w:lang w:val="es-419"/>
        </w:rPr>
        <w:t>su</w:t>
      </w:r>
      <w:r w:rsidR="000D4BB9" w:rsidRPr="00B97EB7">
        <w:rPr>
          <w:rFonts w:ascii="Arial" w:hAnsi="Arial" w:cs="Arial"/>
          <w:spacing w:val="-15"/>
          <w:w w:val="105"/>
          <w:sz w:val="22"/>
          <w:szCs w:val="22"/>
          <w:lang w:val="es-419"/>
        </w:rPr>
        <w:t xml:space="preserve"> </w:t>
      </w:r>
      <w:r w:rsidR="000D4BB9" w:rsidRPr="00B97EB7">
        <w:rPr>
          <w:rFonts w:ascii="Arial" w:hAnsi="Arial" w:cs="Arial"/>
          <w:w w:val="105"/>
          <w:sz w:val="22"/>
          <w:szCs w:val="22"/>
          <w:lang w:val="es-419"/>
        </w:rPr>
        <w:t>ejecución</w:t>
      </w:r>
      <w:r w:rsidR="00440DE9">
        <w:rPr>
          <w:rFonts w:ascii="Arial" w:hAnsi="Arial" w:cs="Arial"/>
          <w:w w:val="105"/>
          <w:sz w:val="22"/>
          <w:szCs w:val="22"/>
          <w:lang w:val="es-419"/>
        </w:rPr>
        <w:t>,</w:t>
      </w:r>
      <w:r w:rsidR="000D4BB9" w:rsidRPr="00B97EB7">
        <w:rPr>
          <w:rFonts w:ascii="Arial" w:hAnsi="Arial" w:cs="Arial"/>
          <w:spacing w:val="-13"/>
          <w:w w:val="105"/>
          <w:sz w:val="22"/>
          <w:szCs w:val="22"/>
          <w:lang w:val="es-419"/>
        </w:rPr>
        <w:t xml:space="preserve"> </w:t>
      </w:r>
      <w:r w:rsidR="000D4BB9" w:rsidRPr="00B97EB7">
        <w:rPr>
          <w:rFonts w:ascii="Arial" w:hAnsi="Arial" w:cs="Arial"/>
          <w:w w:val="105"/>
          <w:sz w:val="22"/>
          <w:szCs w:val="22"/>
          <w:lang w:val="es-419"/>
        </w:rPr>
        <w:t>y</w:t>
      </w:r>
      <w:r w:rsidR="000D4BB9" w:rsidRPr="00B97EB7">
        <w:rPr>
          <w:rFonts w:ascii="Arial" w:hAnsi="Arial" w:cs="Arial"/>
          <w:spacing w:val="-13"/>
          <w:w w:val="105"/>
          <w:sz w:val="22"/>
          <w:szCs w:val="22"/>
          <w:lang w:val="es-419"/>
        </w:rPr>
        <w:t xml:space="preserve"> </w:t>
      </w:r>
      <w:r w:rsidR="000D4BB9" w:rsidRPr="00B97EB7">
        <w:rPr>
          <w:rFonts w:ascii="Arial" w:hAnsi="Arial" w:cs="Arial"/>
          <w:w w:val="105"/>
          <w:sz w:val="22"/>
          <w:szCs w:val="22"/>
          <w:lang w:val="es-419"/>
        </w:rPr>
        <w:t>velará</w:t>
      </w:r>
      <w:r w:rsidR="000D4BB9" w:rsidRPr="00B97EB7">
        <w:rPr>
          <w:rFonts w:ascii="Arial" w:hAnsi="Arial" w:cs="Arial"/>
          <w:spacing w:val="-13"/>
          <w:w w:val="105"/>
          <w:sz w:val="22"/>
          <w:szCs w:val="22"/>
          <w:lang w:val="es-419"/>
        </w:rPr>
        <w:t xml:space="preserve"> </w:t>
      </w:r>
      <w:r w:rsidR="000D4BB9" w:rsidRPr="00B97EB7">
        <w:rPr>
          <w:rFonts w:ascii="Arial" w:hAnsi="Arial" w:cs="Arial"/>
          <w:w w:val="105"/>
          <w:sz w:val="22"/>
          <w:szCs w:val="22"/>
          <w:lang w:val="es-419"/>
        </w:rPr>
        <w:t>por</w:t>
      </w:r>
      <w:r w:rsidR="000D4BB9" w:rsidRPr="00B97EB7">
        <w:rPr>
          <w:rFonts w:ascii="Arial" w:hAnsi="Arial" w:cs="Arial"/>
          <w:spacing w:val="-11"/>
          <w:w w:val="105"/>
          <w:sz w:val="22"/>
          <w:szCs w:val="22"/>
          <w:lang w:val="es-419"/>
        </w:rPr>
        <w:t xml:space="preserve"> </w:t>
      </w:r>
      <w:r w:rsidR="000D4BB9" w:rsidRPr="00B97EB7">
        <w:rPr>
          <w:rFonts w:ascii="Arial" w:hAnsi="Arial" w:cs="Arial"/>
          <w:w w:val="105"/>
          <w:sz w:val="22"/>
          <w:szCs w:val="22"/>
          <w:lang w:val="es-419"/>
        </w:rPr>
        <w:t>el</w:t>
      </w:r>
      <w:r w:rsidR="000D4BB9" w:rsidRPr="00B97EB7">
        <w:rPr>
          <w:rFonts w:ascii="Arial" w:hAnsi="Arial" w:cs="Arial"/>
          <w:spacing w:val="-11"/>
          <w:w w:val="105"/>
          <w:sz w:val="22"/>
          <w:szCs w:val="22"/>
          <w:lang w:val="es-419"/>
        </w:rPr>
        <w:t xml:space="preserve"> </w:t>
      </w:r>
      <w:r w:rsidR="000D4BB9" w:rsidRPr="00B97EB7">
        <w:rPr>
          <w:rFonts w:ascii="Arial" w:hAnsi="Arial" w:cs="Arial"/>
          <w:w w:val="105"/>
          <w:sz w:val="22"/>
          <w:szCs w:val="22"/>
          <w:lang w:val="es-419"/>
        </w:rPr>
        <w:t>debido</w:t>
      </w:r>
      <w:r w:rsidR="00083FFE" w:rsidRPr="00B97EB7">
        <w:rPr>
          <w:rFonts w:ascii="Arial" w:hAnsi="Arial" w:cs="Arial"/>
          <w:w w:val="105"/>
          <w:sz w:val="22"/>
          <w:szCs w:val="22"/>
          <w:lang w:val="es-419"/>
        </w:rPr>
        <w:t xml:space="preserve"> cumplimiento del </w:t>
      </w:r>
      <w:r w:rsidR="00083FFE" w:rsidRPr="00B97EB7">
        <w:rPr>
          <w:rFonts w:ascii="Arial" w:hAnsi="Arial" w:cs="Arial"/>
          <w:spacing w:val="-61"/>
          <w:w w:val="105"/>
          <w:sz w:val="22"/>
          <w:szCs w:val="22"/>
          <w:lang w:val="es-419"/>
        </w:rPr>
        <w:t xml:space="preserve"> </w:t>
      </w:r>
      <w:r w:rsidR="000D4BB9" w:rsidRPr="00B97EB7">
        <w:rPr>
          <w:rFonts w:ascii="Arial" w:hAnsi="Arial" w:cs="Arial"/>
          <w:w w:val="105"/>
          <w:sz w:val="22"/>
          <w:szCs w:val="22"/>
          <w:lang w:val="es-419"/>
        </w:rPr>
        <w:t xml:space="preserve">contrato e informará a la brevedad al </w:t>
      </w:r>
      <w:r w:rsidR="009949E6" w:rsidRPr="00B97EB7">
        <w:rPr>
          <w:rFonts w:ascii="Arial" w:hAnsi="Arial" w:cs="Arial"/>
          <w:w w:val="105"/>
          <w:sz w:val="22"/>
          <w:szCs w:val="22"/>
          <w:lang w:val="es-419"/>
        </w:rPr>
        <w:t>contratista</w:t>
      </w:r>
      <w:r w:rsidR="000D4BB9" w:rsidRPr="00B97EB7">
        <w:rPr>
          <w:rFonts w:ascii="Arial" w:hAnsi="Arial" w:cs="Arial"/>
          <w:w w:val="105"/>
          <w:sz w:val="22"/>
          <w:szCs w:val="22"/>
          <w:lang w:val="es-419"/>
        </w:rPr>
        <w:t>, cualquier ajuste en los tiempos del</w:t>
      </w:r>
      <w:r w:rsidR="000D4BB9" w:rsidRPr="00B97EB7">
        <w:rPr>
          <w:rFonts w:ascii="Arial" w:hAnsi="Arial" w:cs="Arial"/>
          <w:spacing w:val="1"/>
          <w:w w:val="105"/>
          <w:sz w:val="22"/>
          <w:szCs w:val="22"/>
          <w:lang w:val="es-419"/>
        </w:rPr>
        <w:t xml:space="preserve"> </w:t>
      </w:r>
      <w:r w:rsidR="000D4BB9" w:rsidRPr="00B97EB7">
        <w:rPr>
          <w:rFonts w:ascii="Arial" w:hAnsi="Arial" w:cs="Arial"/>
          <w:w w:val="105"/>
          <w:sz w:val="22"/>
          <w:szCs w:val="22"/>
          <w:lang w:val="es-419"/>
        </w:rPr>
        <w:t>cronograma</w:t>
      </w:r>
      <w:r w:rsidR="000D4BB9" w:rsidRPr="00B97EB7">
        <w:rPr>
          <w:rFonts w:ascii="Arial" w:hAnsi="Arial" w:cs="Arial"/>
          <w:spacing w:val="1"/>
          <w:w w:val="105"/>
          <w:sz w:val="22"/>
          <w:szCs w:val="22"/>
          <w:lang w:val="es-419"/>
        </w:rPr>
        <w:t xml:space="preserve"> </w:t>
      </w:r>
      <w:r w:rsidR="000D4BB9" w:rsidRPr="00B97EB7">
        <w:rPr>
          <w:rFonts w:ascii="Arial" w:hAnsi="Arial" w:cs="Arial"/>
          <w:w w:val="105"/>
          <w:sz w:val="22"/>
          <w:szCs w:val="22"/>
          <w:lang w:val="es-419"/>
        </w:rPr>
        <w:t>o</w:t>
      </w:r>
      <w:r w:rsidR="000D4BB9" w:rsidRPr="00B97EB7">
        <w:rPr>
          <w:rFonts w:ascii="Arial" w:hAnsi="Arial" w:cs="Arial"/>
          <w:spacing w:val="1"/>
          <w:w w:val="105"/>
          <w:sz w:val="22"/>
          <w:szCs w:val="22"/>
          <w:lang w:val="es-419"/>
        </w:rPr>
        <w:t xml:space="preserve"> </w:t>
      </w:r>
      <w:r w:rsidR="000D4BB9" w:rsidRPr="00B97EB7">
        <w:rPr>
          <w:rFonts w:ascii="Arial" w:hAnsi="Arial" w:cs="Arial"/>
          <w:w w:val="105"/>
          <w:sz w:val="22"/>
          <w:szCs w:val="22"/>
          <w:lang w:val="es-419"/>
        </w:rPr>
        <w:t>incumplimiento</w:t>
      </w:r>
      <w:r w:rsidR="000D4BB9" w:rsidRPr="00B97EB7">
        <w:rPr>
          <w:rFonts w:ascii="Arial" w:hAnsi="Arial" w:cs="Arial"/>
          <w:spacing w:val="1"/>
          <w:w w:val="105"/>
          <w:sz w:val="22"/>
          <w:szCs w:val="22"/>
          <w:lang w:val="es-419"/>
        </w:rPr>
        <w:t xml:space="preserve"> </w:t>
      </w:r>
      <w:r w:rsidR="000D4BB9" w:rsidRPr="00B97EB7">
        <w:rPr>
          <w:rFonts w:ascii="Arial" w:hAnsi="Arial" w:cs="Arial"/>
          <w:w w:val="105"/>
          <w:sz w:val="22"/>
          <w:szCs w:val="22"/>
          <w:lang w:val="es-419"/>
        </w:rPr>
        <w:t>trascendente</w:t>
      </w:r>
      <w:r w:rsidR="000D4BB9" w:rsidRPr="00B97EB7">
        <w:rPr>
          <w:rFonts w:ascii="Arial" w:hAnsi="Arial" w:cs="Arial"/>
          <w:spacing w:val="1"/>
          <w:w w:val="105"/>
          <w:sz w:val="22"/>
          <w:szCs w:val="22"/>
          <w:lang w:val="es-419"/>
        </w:rPr>
        <w:t xml:space="preserve"> </w:t>
      </w:r>
      <w:r w:rsidR="000D4BB9" w:rsidRPr="00B97EB7">
        <w:rPr>
          <w:rFonts w:ascii="Arial" w:hAnsi="Arial" w:cs="Arial"/>
          <w:w w:val="105"/>
          <w:sz w:val="22"/>
          <w:szCs w:val="22"/>
          <w:lang w:val="es-419"/>
        </w:rPr>
        <w:t>de</w:t>
      </w:r>
      <w:r w:rsidR="000D4BB9" w:rsidRPr="00B97EB7">
        <w:rPr>
          <w:rFonts w:ascii="Arial" w:hAnsi="Arial" w:cs="Arial"/>
          <w:spacing w:val="1"/>
          <w:w w:val="105"/>
          <w:sz w:val="22"/>
          <w:szCs w:val="22"/>
          <w:lang w:val="es-419"/>
        </w:rPr>
        <w:t xml:space="preserve"> </w:t>
      </w:r>
      <w:r w:rsidR="000D4BB9" w:rsidRPr="00B97EB7">
        <w:rPr>
          <w:rFonts w:ascii="Arial" w:hAnsi="Arial" w:cs="Arial"/>
          <w:w w:val="105"/>
          <w:sz w:val="22"/>
          <w:szCs w:val="22"/>
          <w:lang w:val="es-419"/>
        </w:rPr>
        <w:t>éste,</w:t>
      </w:r>
      <w:r w:rsidR="000D4BB9" w:rsidRPr="00B97EB7">
        <w:rPr>
          <w:rFonts w:ascii="Arial" w:hAnsi="Arial" w:cs="Arial"/>
          <w:spacing w:val="1"/>
          <w:w w:val="105"/>
          <w:sz w:val="22"/>
          <w:szCs w:val="22"/>
          <w:lang w:val="es-419"/>
        </w:rPr>
        <w:t xml:space="preserve"> </w:t>
      </w:r>
      <w:r w:rsidR="000D4BB9" w:rsidRPr="00B97EB7">
        <w:rPr>
          <w:rFonts w:ascii="Arial" w:hAnsi="Arial" w:cs="Arial"/>
          <w:w w:val="105"/>
          <w:sz w:val="22"/>
          <w:szCs w:val="22"/>
          <w:lang w:val="es-419"/>
        </w:rPr>
        <w:t>a</w:t>
      </w:r>
      <w:r w:rsidR="000D4BB9" w:rsidRPr="00B97EB7">
        <w:rPr>
          <w:rFonts w:ascii="Arial" w:hAnsi="Arial" w:cs="Arial"/>
          <w:spacing w:val="1"/>
          <w:w w:val="105"/>
          <w:sz w:val="22"/>
          <w:szCs w:val="22"/>
          <w:lang w:val="es-419"/>
        </w:rPr>
        <w:t xml:space="preserve"> </w:t>
      </w:r>
      <w:r w:rsidR="000D4BB9" w:rsidRPr="00B97EB7">
        <w:rPr>
          <w:rFonts w:ascii="Arial" w:hAnsi="Arial" w:cs="Arial"/>
          <w:w w:val="105"/>
          <w:sz w:val="22"/>
          <w:szCs w:val="22"/>
          <w:lang w:val="es-419"/>
        </w:rPr>
        <w:t>fin</w:t>
      </w:r>
      <w:r w:rsidR="000D4BB9" w:rsidRPr="00B97EB7">
        <w:rPr>
          <w:rFonts w:ascii="Arial" w:hAnsi="Arial" w:cs="Arial"/>
          <w:spacing w:val="1"/>
          <w:w w:val="105"/>
          <w:sz w:val="22"/>
          <w:szCs w:val="22"/>
          <w:lang w:val="es-419"/>
        </w:rPr>
        <w:t xml:space="preserve"> </w:t>
      </w:r>
      <w:r w:rsidR="000D4BB9" w:rsidRPr="00B97EB7">
        <w:rPr>
          <w:rFonts w:ascii="Arial" w:hAnsi="Arial" w:cs="Arial"/>
          <w:w w:val="105"/>
          <w:sz w:val="22"/>
          <w:szCs w:val="22"/>
          <w:lang w:val="es-419"/>
        </w:rPr>
        <w:t>de</w:t>
      </w:r>
      <w:r w:rsidR="000D4BB9" w:rsidRPr="00B97EB7">
        <w:rPr>
          <w:rFonts w:ascii="Arial" w:hAnsi="Arial" w:cs="Arial"/>
          <w:spacing w:val="1"/>
          <w:w w:val="105"/>
          <w:sz w:val="22"/>
          <w:szCs w:val="22"/>
          <w:lang w:val="es-419"/>
        </w:rPr>
        <w:t xml:space="preserve"> </w:t>
      </w:r>
      <w:r w:rsidR="000D4BB9" w:rsidRPr="00B97EB7">
        <w:rPr>
          <w:rFonts w:ascii="Arial" w:hAnsi="Arial" w:cs="Arial"/>
          <w:w w:val="105"/>
          <w:sz w:val="22"/>
          <w:szCs w:val="22"/>
          <w:lang w:val="es-419"/>
        </w:rPr>
        <w:t>que</w:t>
      </w:r>
      <w:r w:rsidR="000D4BB9" w:rsidRPr="00B97EB7">
        <w:rPr>
          <w:rFonts w:ascii="Arial" w:hAnsi="Arial" w:cs="Arial"/>
          <w:spacing w:val="1"/>
          <w:w w:val="105"/>
          <w:sz w:val="22"/>
          <w:szCs w:val="22"/>
          <w:lang w:val="es-419"/>
        </w:rPr>
        <w:t xml:space="preserve"> </w:t>
      </w:r>
      <w:r w:rsidR="00D37964" w:rsidRPr="00B97EB7">
        <w:rPr>
          <w:rFonts w:ascii="Arial" w:hAnsi="Arial" w:cs="Arial"/>
          <w:spacing w:val="1"/>
          <w:w w:val="105"/>
          <w:sz w:val="22"/>
          <w:szCs w:val="22"/>
          <w:lang w:val="es-419"/>
        </w:rPr>
        <w:t xml:space="preserve">se </w:t>
      </w:r>
      <w:r w:rsidR="000D4BB9" w:rsidRPr="00B97EB7">
        <w:rPr>
          <w:rFonts w:ascii="Arial" w:hAnsi="Arial" w:cs="Arial"/>
          <w:w w:val="105"/>
          <w:sz w:val="22"/>
          <w:szCs w:val="22"/>
          <w:lang w:val="es-419"/>
        </w:rPr>
        <w:t>adopten</w:t>
      </w:r>
      <w:r w:rsidR="000D4BB9" w:rsidRPr="00B97EB7">
        <w:rPr>
          <w:rFonts w:ascii="Arial" w:hAnsi="Arial" w:cs="Arial"/>
          <w:spacing w:val="1"/>
          <w:w w:val="105"/>
          <w:sz w:val="22"/>
          <w:szCs w:val="22"/>
          <w:lang w:val="es-419"/>
        </w:rPr>
        <w:t xml:space="preserve"> </w:t>
      </w:r>
      <w:r w:rsidR="000D4BB9" w:rsidRPr="00B97EB7">
        <w:rPr>
          <w:rFonts w:ascii="Arial" w:hAnsi="Arial" w:cs="Arial"/>
          <w:w w:val="105"/>
          <w:sz w:val="22"/>
          <w:szCs w:val="22"/>
          <w:lang w:val="es-419"/>
        </w:rPr>
        <w:t>las</w:t>
      </w:r>
      <w:r w:rsidR="000D4BB9" w:rsidRPr="00B97EB7">
        <w:rPr>
          <w:rFonts w:ascii="Arial" w:hAnsi="Arial" w:cs="Arial"/>
          <w:spacing w:val="1"/>
          <w:w w:val="105"/>
          <w:sz w:val="22"/>
          <w:szCs w:val="22"/>
          <w:lang w:val="es-419"/>
        </w:rPr>
        <w:t xml:space="preserve"> </w:t>
      </w:r>
      <w:r w:rsidR="00083FFE" w:rsidRPr="00B97EB7">
        <w:rPr>
          <w:rFonts w:ascii="Arial" w:hAnsi="Arial" w:cs="Arial"/>
          <w:spacing w:val="1"/>
          <w:w w:val="105"/>
          <w:sz w:val="22"/>
          <w:szCs w:val="22"/>
          <w:lang w:val="es-419"/>
        </w:rPr>
        <w:t>medidas p</w:t>
      </w:r>
      <w:r w:rsidR="000D4BB9" w:rsidRPr="00B97EB7">
        <w:rPr>
          <w:rFonts w:ascii="Arial" w:hAnsi="Arial" w:cs="Arial"/>
          <w:w w:val="105"/>
          <w:sz w:val="22"/>
          <w:szCs w:val="22"/>
          <w:lang w:val="es-419"/>
        </w:rPr>
        <w:t xml:space="preserve">ertinentes, de lo cual deberá mantener informado </w:t>
      </w:r>
      <w:r w:rsidR="00BC0A14" w:rsidRPr="00B97EB7">
        <w:rPr>
          <w:rFonts w:ascii="Arial" w:hAnsi="Arial" w:cs="Arial"/>
          <w:w w:val="105"/>
          <w:sz w:val="22"/>
          <w:szCs w:val="22"/>
          <w:lang w:val="es-419"/>
        </w:rPr>
        <w:t xml:space="preserve">al Subproceso de Verificación y Ejecución Contractual del </w:t>
      </w:r>
      <w:r w:rsidR="000D4BB9" w:rsidRPr="00B97EB7">
        <w:rPr>
          <w:rFonts w:ascii="Arial" w:hAnsi="Arial" w:cs="Arial"/>
          <w:w w:val="105"/>
          <w:sz w:val="22"/>
          <w:szCs w:val="22"/>
          <w:lang w:val="es-419"/>
        </w:rPr>
        <w:t>Departamento de</w:t>
      </w:r>
      <w:r w:rsidR="000D4BB9" w:rsidRPr="00B97EB7">
        <w:rPr>
          <w:rFonts w:ascii="Arial" w:hAnsi="Arial" w:cs="Arial"/>
          <w:spacing w:val="1"/>
          <w:w w:val="105"/>
          <w:sz w:val="22"/>
          <w:szCs w:val="22"/>
          <w:lang w:val="es-419"/>
        </w:rPr>
        <w:t xml:space="preserve"> </w:t>
      </w:r>
      <w:r w:rsidR="000D4BB9" w:rsidRPr="00B97EB7">
        <w:rPr>
          <w:rFonts w:ascii="Arial" w:hAnsi="Arial" w:cs="Arial"/>
          <w:w w:val="105"/>
          <w:sz w:val="22"/>
          <w:szCs w:val="22"/>
          <w:lang w:val="es-419"/>
        </w:rPr>
        <w:t>Proveeduría.</w:t>
      </w:r>
    </w:p>
    <w:p w14:paraId="2CF4AA08" w14:textId="77777777" w:rsidR="000C4295" w:rsidRPr="00B97EB7" w:rsidRDefault="000C4295" w:rsidP="00B97EB7">
      <w:pPr>
        <w:pStyle w:val="Prrafodelista"/>
        <w:spacing w:after="0" w:line="276" w:lineRule="auto"/>
        <w:ind w:left="0"/>
        <w:jc w:val="both"/>
        <w:rPr>
          <w:rFonts w:ascii="Arial" w:hAnsi="Arial" w:cs="Arial"/>
          <w:w w:val="105"/>
          <w:sz w:val="22"/>
          <w:szCs w:val="22"/>
          <w:lang w:val="es-419"/>
        </w:rPr>
      </w:pPr>
    </w:p>
    <w:p w14:paraId="412BC6A7" w14:textId="20816217" w:rsidR="000C4295" w:rsidRPr="00B97EB7" w:rsidRDefault="000C4295" w:rsidP="00B97EB7">
      <w:pPr>
        <w:pStyle w:val="Prrafodelista"/>
        <w:spacing w:after="0" w:line="276" w:lineRule="auto"/>
        <w:ind w:left="0"/>
        <w:jc w:val="both"/>
        <w:rPr>
          <w:rFonts w:ascii="Arial" w:hAnsi="Arial" w:cs="Arial"/>
          <w:w w:val="105"/>
          <w:sz w:val="22"/>
          <w:szCs w:val="22"/>
          <w:lang w:val="es-419"/>
        </w:rPr>
      </w:pPr>
      <w:r w:rsidRPr="00B97EB7">
        <w:rPr>
          <w:rFonts w:ascii="Arial" w:hAnsi="Arial" w:cs="Arial"/>
          <w:w w:val="105"/>
          <w:sz w:val="22"/>
          <w:szCs w:val="22"/>
          <w:lang w:val="es-419"/>
        </w:rPr>
        <w:t xml:space="preserve">Adicionalmente se deberá cumplir con lo definido en la circular </w:t>
      </w:r>
      <w:r w:rsidR="00440DE9">
        <w:rPr>
          <w:rFonts w:ascii="Arial" w:hAnsi="Arial" w:cs="Arial"/>
          <w:w w:val="105"/>
          <w:sz w:val="22"/>
          <w:szCs w:val="22"/>
          <w:lang w:val="es-419"/>
        </w:rPr>
        <w:t xml:space="preserve">N° </w:t>
      </w:r>
      <w:r w:rsidRPr="00B97EB7">
        <w:rPr>
          <w:rFonts w:ascii="Arial" w:hAnsi="Arial" w:cs="Arial"/>
          <w:w w:val="105"/>
          <w:sz w:val="22"/>
          <w:szCs w:val="22"/>
          <w:lang w:val="es-419"/>
        </w:rPr>
        <w:t>27-2022 “Aclaración sobre asignación de Administradores de Contrato en SICOP y atención de dudas y consultas” en cuanto a la designación del administrador de contrato en SICOP.</w:t>
      </w:r>
    </w:p>
    <w:p w14:paraId="5E819386" w14:textId="77777777" w:rsidR="009765F4" w:rsidRPr="00B97EB7" w:rsidRDefault="009765F4" w:rsidP="00B97EB7">
      <w:pPr>
        <w:spacing w:after="0" w:line="276" w:lineRule="auto"/>
        <w:jc w:val="both"/>
        <w:rPr>
          <w:rFonts w:ascii="Arial" w:hAnsi="Arial" w:cs="Arial"/>
          <w:sz w:val="22"/>
          <w:szCs w:val="22"/>
          <w:lang w:val="es-419"/>
        </w:rPr>
      </w:pPr>
    </w:p>
    <w:p w14:paraId="5E49754F" w14:textId="6043C606" w:rsidR="00BE3447" w:rsidRPr="00B97EB7" w:rsidRDefault="00BE3447" w:rsidP="00B97EB7">
      <w:pPr>
        <w:pStyle w:val="Ttulo1"/>
        <w:numPr>
          <w:ilvl w:val="0"/>
          <w:numId w:val="3"/>
        </w:numPr>
        <w:spacing w:before="0" w:after="0" w:line="276" w:lineRule="auto"/>
        <w:ind w:left="426" w:hanging="426"/>
        <w:jc w:val="both"/>
        <w:rPr>
          <w:rFonts w:ascii="Arial" w:hAnsi="Arial" w:cs="Arial"/>
          <w:b/>
          <w:bCs/>
          <w:color w:val="auto"/>
          <w:sz w:val="22"/>
          <w:szCs w:val="22"/>
          <w:lang w:val="es-419"/>
        </w:rPr>
      </w:pPr>
      <w:r w:rsidRPr="00B97EB7">
        <w:rPr>
          <w:rFonts w:ascii="Arial" w:hAnsi="Arial" w:cs="Arial"/>
          <w:b/>
          <w:bCs/>
          <w:color w:val="auto"/>
          <w:sz w:val="22"/>
          <w:szCs w:val="22"/>
          <w:lang w:val="es-419"/>
        </w:rPr>
        <w:t xml:space="preserve">Cronograma con las tareas </w:t>
      </w:r>
      <w:r w:rsidR="00927188" w:rsidRPr="00B97EB7">
        <w:rPr>
          <w:rFonts w:ascii="Arial" w:hAnsi="Arial" w:cs="Arial"/>
          <w:b/>
          <w:bCs/>
          <w:color w:val="auto"/>
          <w:sz w:val="22"/>
          <w:szCs w:val="22"/>
          <w:lang w:val="es-419"/>
        </w:rPr>
        <w:t xml:space="preserve">definidas </w:t>
      </w:r>
      <w:r w:rsidR="000B1A6E" w:rsidRPr="00B97EB7">
        <w:rPr>
          <w:rFonts w:ascii="Arial" w:hAnsi="Arial" w:cs="Arial"/>
          <w:b/>
          <w:bCs/>
          <w:color w:val="auto"/>
          <w:sz w:val="22"/>
          <w:szCs w:val="22"/>
          <w:lang w:val="es-419"/>
        </w:rPr>
        <w:t>en la fase de planificación</w:t>
      </w:r>
      <w:r w:rsidR="00E77CD6" w:rsidRPr="00B97EB7">
        <w:rPr>
          <w:rFonts w:ascii="Arial" w:hAnsi="Arial" w:cs="Arial"/>
          <w:b/>
          <w:bCs/>
          <w:color w:val="auto"/>
          <w:sz w:val="22"/>
          <w:szCs w:val="22"/>
          <w:lang w:val="es-419"/>
        </w:rPr>
        <w:t xml:space="preserve">, desarrollo de </w:t>
      </w:r>
      <w:r w:rsidR="00FB6B61" w:rsidRPr="00B97EB7">
        <w:rPr>
          <w:rFonts w:ascii="Arial" w:hAnsi="Arial" w:cs="Arial"/>
          <w:b/>
          <w:bCs/>
          <w:color w:val="auto"/>
          <w:sz w:val="22"/>
          <w:szCs w:val="22"/>
          <w:lang w:val="es-419"/>
        </w:rPr>
        <w:t>la contratación y ejecución de esta,</w:t>
      </w:r>
      <w:r w:rsidR="000B1A6E" w:rsidRPr="00B97EB7">
        <w:rPr>
          <w:rFonts w:ascii="Arial" w:hAnsi="Arial" w:cs="Arial"/>
          <w:b/>
          <w:bCs/>
          <w:color w:val="auto"/>
          <w:sz w:val="22"/>
          <w:szCs w:val="22"/>
          <w:lang w:val="es-419"/>
        </w:rPr>
        <w:t xml:space="preserve"> </w:t>
      </w:r>
      <w:r w:rsidRPr="00B97EB7">
        <w:rPr>
          <w:rFonts w:ascii="Arial" w:hAnsi="Arial" w:cs="Arial"/>
          <w:b/>
          <w:bCs/>
          <w:color w:val="auto"/>
          <w:sz w:val="22"/>
          <w:szCs w:val="22"/>
          <w:lang w:val="es-419"/>
        </w:rPr>
        <w:t>con las fechas de inicio y finalización</w:t>
      </w:r>
      <w:r w:rsidR="00927188" w:rsidRPr="00B97EB7">
        <w:rPr>
          <w:rFonts w:ascii="Arial" w:hAnsi="Arial" w:cs="Arial"/>
          <w:b/>
          <w:bCs/>
          <w:color w:val="auto"/>
          <w:sz w:val="22"/>
          <w:szCs w:val="22"/>
          <w:lang w:val="es-419"/>
        </w:rPr>
        <w:t xml:space="preserve"> y las unidades responsables de su ejecución</w:t>
      </w:r>
      <w:r w:rsidR="00A06B2A">
        <w:rPr>
          <w:rFonts w:ascii="Arial" w:hAnsi="Arial" w:cs="Arial"/>
          <w:b/>
          <w:bCs/>
          <w:color w:val="auto"/>
          <w:sz w:val="22"/>
          <w:szCs w:val="22"/>
          <w:lang w:val="es-419"/>
        </w:rPr>
        <w:t>:</w:t>
      </w:r>
    </w:p>
    <w:p w14:paraId="558AEEBB" w14:textId="61B2AF00" w:rsidR="00717AC8" w:rsidRPr="00B97EB7" w:rsidRDefault="00717AC8" w:rsidP="00B97EB7">
      <w:pPr>
        <w:pStyle w:val="Prrafodelista"/>
        <w:spacing w:after="0" w:line="276" w:lineRule="auto"/>
        <w:ind w:left="0"/>
        <w:jc w:val="both"/>
        <w:rPr>
          <w:rFonts w:ascii="Arial" w:hAnsi="Arial" w:cs="Arial"/>
          <w:sz w:val="22"/>
          <w:szCs w:val="22"/>
          <w:lang w:val="es-419"/>
        </w:rPr>
      </w:pPr>
    </w:p>
    <w:p w14:paraId="4043B926" w14:textId="71CC80C5" w:rsidR="00721437" w:rsidRPr="00B97EB7" w:rsidRDefault="00927188"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 xml:space="preserve">Conforme lo establece </w:t>
      </w:r>
      <w:r w:rsidR="00BD7BBA" w:rsidRPr="00B97EB7">
        <w:rPr>
          <w:rFonts w:ascii="Arial" w:hAnsi="Arial" w:cs="Arial"/>
          <w:sz w:val="22"/>
          <w:szCs w:val="22"/>
          <w:lang w:val="es-419"/>
        </w:rPr>
        <w:t xml:space="preserve">la Ley General de Contratación Pública, la </w:t>
      </w:r>
      <w:r w:rsidR="00B44305" w:rsidRPr="00B97EB7">
        <w:rPr>
          <w:rFonts w:ascii="Arial" w:hAnsi="Arial" w:cs="Arial"/>
          <w:sz w:val="22"/>
          <w:szCs w:val="22"/>
          <w:lang w:val="es-419"/>
        </w:rPr>
        <w:t>Administración deberá designar al responsable de verificar el cumplimiento de cada una de las etapas definidas en la decisión inicial para la obtención del suministro de bienes</w:t>
      </w:r>
      <w:r w:rsidR="007B2E71" w:rsidRPr="00B97EB7">
        <w:rPr>
          <w:rFonts w:ascii="Arial" w:hAnsi="Arial" w:cs="Arial"/>
          <w:sz w:val="22"/>
          <w:szCs w:val="22"/>
          <w:lang w:val="es-419"/>
        </w:rPr>
        <w:t xml:space="preserve"> y servicios</w:t>
      </w:r>
      <w:r w:rsidR="00B44305" w:rsidRPr="00B97EB7">
        <w:rPr>
          <w:rFonts w:ascii="Arial" w:hAnsi="Arial" w:cs="Arial"/>
          <w:sz w:val="22"/>
          <w:szCs w:val="22"/>
          <w:lang w:val="es-419"/>
        </w:rPr>
        <w:t>, aprobando o improbando la etapa, a fin de decidir continuar o no con la etapa siguiente. La aprobación deberá realizarse por escrito y con el detalle de cada una de las actividades realizadas y verificadas</w:t>
      </w:r>
      <w:r w:rsidR="00721437" w:rsidRPr="00B97EB7">
        <w:rPr>
          <w:rFonts w:ascii="Arial" w:hAnsi="Arial" w:cs="Arial"/>
          <w:sz w:val="22"/>
          <w:szCs w:val="22"/>
          <w:lang w:val="es-419"/>
        </w:rPr>
        <w:t xml:space="preserve">, dichas aprobaciones deberán </w:t>
      </w:r>
      <w:r w:rsidR="007B2E71" w:rsidRPr="00B97EB7">
        <w:rPr>
          <w:rFonts w:ascii="Arial" w:hAnsi="Arial" w:cs="Arial"/>
          <w:sz w:val="22"/>
          <w:szCs w:val="22"/>
          <w:lang w:val="es-419"/>
        </w:rPr>
        <w:t>adjuntarse</w:t>
      </w:r>
      <w:r w:rsidR="00721437" w:rsidRPr="00B97EB7">
        <w:rPr>
          <w:rFonts w:ascii="Arial" w:hAnsi="Arial" w:cs="Arial"/>
          <w:sz w:val="22"/>
          <w:szCs w:val="22"/>
          <w:lang w:val="es-419"/>
        </w:rPr>
        <w:t xml:space="preserve"> al oficio de decisión inicial como parte de</w:t>
      </w:r>
      <w:r w:rsidR="009961E1" w:rsidRPr="00B97EB7">
        <w:rPr>
          <w:rFonts w:ascii="Arial" w:hAnsi="Arial" w:cs="Arial"/>
          <w:sz w:val="22"/>
          <w:szCs w:val="22"/>
          <w:lang w:val="es-419"/>
        </w:rPr>
        <w:t xml:space="preserve">l respaldo de lo solicitado en este apartado, por </w:t>
      </w:r>
      <w:r w:rsidR="007B2E71" w:rsidRPr="00B97EB7">
        <w:rPr>
          <w:rFonts w:ascii="Arial" w:hAnsi="Arial" w:cs="Arial"/>
          <w:sz w:val="22"/>
          <w:szCs w:val="22"/>
          <w:lang w:val="es-419"/>
        </w:rPr>
        <w:t>tanto,</w:t>
      </w:r>
      <w:r w:rsidR="009961E1" w:rsidRPr="00B97EB7">
        <w:rPr>
          <w:rFonts w:ascii="Arial" w:hAnsi="Arial" w:cs="Arial"/>
          <w:sz w:val="22"/>
          <w:szCs w:val="22"/>
          <w:lang w:val="es-419"/>
        </w:rPr>
        <w:t xml:space="preserve"> no será</w:t>
      </w:r>
      <w:r w:rsidR="007B2E71" w:rsidRPr="00B97EB7">
        <w:rPr>
          <w:rFonts w:ascii="Arial" w:hAnsi="Arial" w:cs="Arial"/>
          <w:sz w:val="22"/>
          <w:szCs w:val="22"/>
          <w:lang w:val="es-419"/>
        </w:rPr>
        <w:t>n</w:t>
      </w:r>
      <w:r w:rsidR="009961E1" w:rsidRPr="00B97EB7">
        <w:rPr>
          <w:rFonts w:ascii="Arial" w:hAnsi="Arial" w:cs="Arial"/>
          <w:sz w:val="22"/>
          <w:szCs w:val="22"/>
          <w:lang w:val="es-419"/>
        </w:rPr>
        <w:t xml:space="preserve"> de recibo gestiones que </w:t>
      </w:r>
      <w:r w:rsidR="007B2E71" w:rsidRPr="00B97EB7">
        <w:rPr>
          <w:rFonts w:ascii="Arial" w:hAnsi="Arial" w:cs="Arial"/>
          <w:sz w:val="22"/>
          <w:szCs w:val="22"/>
          <w:lang w:val="es-419"/>
        </w:rPr>
        <w:t xml:space="preserve">omitan la </w:t>
      </w:r>
      <w:r w:rsidR="009961E1" w:rsidRPr="00B97EB7">
        <w:rPr>
          <w:rFonts w:ascii="Arial" w:hAnsi="Arial" w:cs="Arial"/>
          <w:sz w:val="22"/>
          <w:szCs w:val="22"/>
          <w:lang w:val="es-419"/>
        </w:rPr>
        <w:t>inclu</w:t>
      </w:r>
      <w:r w:rsidR="007B2E71" w:rsidRPr="00B97EB7">
        <w:rPr>
          <w:rFonts w:ascii="Arial" w:hAnsi="Arial" w:cs="Arial"/>
          <w:sz w:val="22"/>
          <w:szCs w:val="22"/>
          <w:lang w:val="es-419"/>
        </w:rPr>
        <w:t>sión de</w:t>
      </w:r>
      <w:r w:rsidR="009961E1" w:rsidRPr="00B97EB7">
        <w:rPr>
          <w:rFonts w:ascii="Arial" w:hAnsi="Arial" w:cs="Arial"/>
          <w:sz w:val="22"/>
          <w:szCs w:val="22"/>
          <w:lang w:val="es-419"/>
        </w:rPr>
        <w:t xml:space="preserve"> estas aprobaciones</w:t>
      </w:r>
      <w:r w:rsidR="00B44305" w:rsidRPr="00B97EB7">
        <w:rPr>
          <w:rFonts w:ascii="Arial" w:hAnsi="Arial" w:cs="Arial"/>
          <w:sz w:val="22"/>
          <w:szCs w:val="22"/>
          <w:lang w:val="es-419"/>
        </w:rPr>
        <w:t xml:space="preserve">. </w:t>
      </w:r>
    </w:p>
    <w:p w14:paraId="2691829C" w14:textId="77777777" w:rsidR="00721437" w:rsidRPr="00B97EB7" w:rsidRDefault="00721437" w:rsidP="00B97EB7">
      <w:pPr>
        <w:pStyle w:val="Prrafodelista"/>
        <w:spacing w:after="0" w:line="276" w:lineRule="auto"/>
        <w:ind w:left="0"/>
        <w:jc w:val="both"/>
        <w:rPr>
          <w:rFonts w:ascii="Arial" w:hAnsi="Arial" w:cs="Arial"/>
          <w:sz w:val="22"/>
          <w:szCs w:val="22"/>
          <w:lang w:val="es-419"/>
        </w:rPr>
      </w:pPr>
    </w:p>
    <w:p w14:paraId="446068E4" w14:textId="0705432C" w:rsidR="00B44305" w:rsidRPr="00B97EB7" w:rsidRDefault="0074546A"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Además</w:t>
      </w:r>
      <w:r w:rsidR="00795BAF" w:rsidRPr="00B97EB7">
        <w:rPr>
          <w:rFonts w:ascii="Arial" w:hAnsi="Arial" w:cs="Arial"/>
          <w:sz w:val="22"/>
          <w:szCs w:val="22"/>
          <w:lang w:val="es-419"/>
        </w:rPr>
        <w:t>,</w:t>
      </w:r>
      <w:r w:rsidRPr="00B97EB7">
        <w:rPr>
          <w:rFonts w:ascii="Arial" w:hAnsi="Arial" w:cs="Arial"/>
          <w:sz w:val="22"/>
          <w:szCs w:val="22"/>
          <w:lang w:val="es-419"/>
        </w:rPr>
        <w:t xml:space="preserve"> </w:t>
      </w:r>
      <w:r w:rsidR="00B44305" w:rsidRPr="00B97EB7">
        <w:rPr>
          <w:rFonts w:ascii="Arial" w:hAnsi="Arial" w:cs="Arial"/>
          <w:sz w:val="22"/>
          <w:szCs w:val="22"/>
          <w:lang w:val="es-419"/>
        </w:rPr>
        <w:t>N</w:t>
      </w:r>
      <w:r w:rsidRPr="00B97EB7">
        <w:rPr>
          <w:rFonts w:ascii="Arial" w:hAnsi="Arial" w:cs="Arial"/>
          <w:sz w:val="22"/>
          <w:szCs w:val="22"/>
          <w:lang w:val="es-419"/>
        </w:rPr>
        <w:t>O</w:t>
      </w:r>
      <w:r w:rsidR="00B44305" w:rsidRPr="00B97EB7">
        <w:rPr>
          <w:rFonts w:ascii="Arial" w:hAnsi="Arial" w:cs="Arial"/>
          <w:sz w:val="22"/>
          <w:szCs w:val="22"/>
          <w:lang w:val="es-419"/>
        </w:rPr>
        <w:t xml:space="preserve"> podrá iniciarse con el procedimiento de contratación, si no se cuenta con la aprobación del responsable designado para </w:t>
      </w:r>
      <w:r w:rsidRPr="00B97EB7">
        <w:rPr>
          <w:rFonts w:ascii="Arial" w:hAnsi="Arial" w:cs="Arial"/>
          <w:sz w:val="22"/>
          <w:szCs w:val="22"/>
          <w:lang w:val="es-419"/>
        </w:rPr>
        <w:t xml:space="preserve">toda </w:t>
      </w:r>
      <w:r w:rsidR="00B44305" w:rsidRPr="00B97EB7">
        <w:rPr>
          <w:rFonts w:ascii="Arial" w:hAnsi="Arial" w:cs="Arial"/>
          <w:sz w:val="22"/>
          <w:szCs w:val="22"/>
          <w:lang w:val="es-419"/>
        </w:rPr>
        <w:t>la etapa de planificación, donde se indique que esta fue realizada de forma completa y satisfactoria</w:t>
      </w:r>
      <w:r w:rsidRPr="00B97EB7">
        <w:rPr>
          <w:rFonts w:ascii="Arial" w:hAnsi="Arial" w:cs="Arial"/>
          <w:sz w:val="22"/>
          <w:szCs w:val="22"/>
          <w:lang w:val="es-419"/>
        </w:rPr>
        <w:t xml:space="preserve">, en cuyo caso </w:t>
      </w:r>
      <w:r w:rsidR="00604A13">
        <w:rPr>
          <w:rFonts w:ascii="Arial" w:hAnsi="Arial" w:cs="Arial"/>
          <w:sz w:val="22"/>
          <w:szCs w:val="22"/>
          <w:lang w:val="es-419"/>
        </w:rPr>
        <w:t>é</w:t>
      </w:r>
      <w:r w:rsidR="00D164B9" w:rsidRPr="00B97EB7">
        <w:rPr>
          <w:rFonts w:ascii="Arial" w:hAnsi="Arial" w:cs="Arial"/>
          <w:sz w:val="22"/>
          <w:szCs w:val="22"/>
          <w:lang w:val="es-419"/>
        </w:rPr>
        <w:t>st</w:t>
      </w:r>
      <w:r w:rsidR="00D164B9">
        <w:rPr>
          <w:rFonts w:ascii="Arial" w:hAnsi="Arial" w:cs="Arial"/>
          <w:sz w:val="22"/>
          <w:szCs w:val="22"/>
          <w:lang w:val="es-419"/>
        </w:rPr>
        <w:t>a</w:t>
      </w:r>
      <w:r w:rsidRPr="00B97EB7">
        <w:rPr>
          <w:rFonts w:ascii="Arial" w:hAnsi="Arial" w:cs="Arial"/>
          <w:sz w:val="22"/>
          <w:szCs w:val="22"/>
          <w:lang w:val="es-419"/>
        </w:rPr>
        <w:t xml:space="preserve"> también debe aportarse </w:t>
      </w:r>
      <w:r w:rsidR="00795BAF" w:rsidRPr="00B97EB7">
        <w:rPr>
          <w:rFonts w:ascii="Arial" w:hAnsi="Arial" w:cs="Arial"/>
          <w:sz w:val="22"/>
          <w:szCs w:val="22"/>
          <w:lang w:val="es-419"/>
        </w:rPr>
        <w:t>como documento adjunto</w:t>
      </w:r>
      <w:r w:rsidR="009F4F48" w:rsidRPr="00B97EB7">
        <w:rPr>
          <w:rFonts w:ascii="Arial" w:hAnsi="Arial" w:cs="Arial"/>
          <w:sz w:val="22"/>
          <w:szCs w:val="22"/>
          <w:lang w:val="es-419"/>
        </w:rPr>
        <w:t>.</w:t>
      </w:r>
    </w:p>
    <w:p w14:paraId="22BE3AE7" w14:textId="00320D1E" w:rsidR="009F4F48" w:rsidRPr="00B97EB7" w:rsidRDefault="009F4F48" w:rsidP="00B97EB7">
      <w:pPr>
        <w:pStyle w:val="Prrafodelista"/>
        <w:spacing w:after="0" w:line="276" w:lineRule="auto"/>
        <w:ind w:left="0"/>
        <w:jc w:val="both"/>
        <w:rPr>
          <w:rFonts w:ascii="Arial" w:hAnsi="Arial" w:cs="Arial"/>
          <w:sz w:val="22"/>
          <w:szCs w:val="22"/>
          <w:lang w:val="es-419"/>
        </w:rPr>
      </w:pPr>
    </w:p>
    <w:p w14:paraId="4EAEA3E2" w14:textId="52D88D71" w:rsidR="00717AC8" w:rsidRPr="00B97EB7" w:rsidRDefault="009F4F48" w:rsidP="00B97EB7">
      <w:pPr>
        <w:pStyle w:val="Prrafodelista"/>
        <w:spacing w:after="0" w:line="276" w:lineRule="auto"/>
        <w:ind w:left="0"/>
        <w:jc w:val="both"/>
        <w:rPr>
          <w:rFonts w:ascii="Arial" w:hAnsi="Arial" w:cs="Arial"/>
          <w:w w:val="105"/>
          <w:sz w:val="22"/>
          <w:szCs w:val="22"/>
          <w:lang w:val="es-419"/>
        </w:rPr>
      </w:pPr>
      <w:r w:rsidRPr="00B97EB7">
        <w:rPr>
          <w:rFonts w:ascii="Arial" w:hAnsi="Arial" w:cs="Arial"/>
          <w:sz w:val="22"/>
          <w:szCs w:val="22"/>
          <w:lang w:val="es-419"/>
        </w:rPr>
        <w:t>En virtud de lo anterior</w:t>
      </w:r>
      <w:r w:rsidR="00B53692" w:rsidRPr="00B97EB7">
        <w:rPr>
          <w:rFonts w:ascii="Arial" w:hAnsi="Arial" w:cs="Arial"/>
          <w:sz w:val="22"/>
          <w:szCs w:val="22"/>
          <w:lang w:val="es-419"/>
        </w:rPr>
        <w:t>,</w:t>
      </w:r>
      <w:r w:rsidRPr="00B97EB7">
        <w:rPr>
          <w:rFonts w:ascii="Arial" w:hAnsi="Arial" w:cs="Arial"/>
          <w:sz w:val="22"/>
          <w:szCs w:val="22"/>
          <w:lang w:val="es-419"/>
        </w:rPr>
        <w:t xml:space="preserve"> </w:t>
      </w:r>
      <w:r w:rsidR="00795BAF" w:rsidRPr="00B97EB7">
        <w:rPr>
          <w:rFonts w:ascii="Arial" w:hAnsi="Arial" w:cs="Arial"/>
          <w:sz w:val="22"/>
          <w:szCs w:val="22"/>
          <w:lang w:val="es-419"/>
        </w:rPr>
        <w:t>y con el propósito de que en es</w:t>
      </w:r>
      <w:r w:rsidR="008B5538" w:rsidRPr="00B97EB7">
        <w:rPr>
          <w:rFonts w:ascii="Arial" w:hAnsi="Arial" w:cs="Arial"/>
          <w:sz w:val="22"/>
          <w:szCs w:val="22"/>
          <w:lang w:val="es-419"/>
        </w:rPr>
        <w:t>t</w:t>
      </w:r>
      <w:r w:rsidR="00795BAF" w:rsidRPr="00B97EB7">
        <w:rPr>
          <w:rFonts w:ascii="Arial" w:hAnsi="Arial" w:cs="Arial"/>
          <w:sz w:val="22"/>
          <w:szCs w:val="22"/>
          <w:lang w:val="es-419"/>
        </w:rPr>
        <w:t xml:space="preserve">e apartado se adjunte un resumen de lo indicado anteriormente </w:t>
      </w:r>
      <w:r w:rsidRPr="00B97EB7">
        <w:rPr>
          <w:rFonts w:ascii="Arial" w:hAnsi="Arial" w:cs="Arial"/>
          <w:sz w:val="22"/>
          <w:szCs w:val="22"/>
          <w:lang w:val="es-419"/>
        </w:rPr>
        <w:t>s</w:t>
      </w:r>
      <w:r w:rsidR="00717AC8" w:rsidRPr="00B97EB7">
        <w:rPr>
          <w:rFonts w:ascii="Arial" w:hAnsi="Arial" w:cs="Arial"/>
          <w:sz w:val="22"/>
          <w:szCs w:val="22"/>
          <w:lang w:val="es-419"/>
        </w:rPr>
        <w:t>e</w:t>
      </w:r>
      <w:r w:rsidR="00717AC8" w:rsidRPr="00B97EB7">
        <w:rPr>
          <w:rFonts w:ascii="Arial" w:hAnsi="Arial" w:cs="Arial"/>
          <w:w w:val="105"/>
          <w:sz w:val="22"/>
          <w:szCs w:val="22"/>
          <w:lang w:val="es-419"/>
        </w:rPr>
        <w:t xml:space="preserve"> deberá </w:t>
      </w:r>
      <w:r w:rsidR="008B5538" w:rsidRPr="00B97EB7">
        <w:rPr>
          <w:rFonts w:ascii="Arial" w:hAnsi="Arial" w:cs="Arial"/>
          <w:w w:val="105"/>
          <w:sz w:val="22"/>
          <w:szCs w:val="22"/>
          <w:lang w:val="es-419"/>
        </w:rPr>
        <w:t xml:space="preserve">llenar </w:t>
      </w:r>
      <w:r w:rsidR="00E826C4" w:rsidRPr="00B97EB7">
        <w:rPr>
          <w:rFonts w:ascii="Arial" w:hAnsi="Arial" w:cs="Arial"/>
          <w:w w:val="105"/>
          <w:sz w:val="22"/>
          <w:szCs w:val="22"/>
          <w:lang w:val="es-419"/>
        </w:rPr>
        <w:t>el si</w:t>
      </w:r>
      <w:r w:rsidR="00B53692" w:rsidRPr="00B97EB7">
        <w:rPr>
          <w:rFonts w:ascii="Arial" w:hAnsi="Arial" w:cs="Arial"/>
          <w:w w:val="105"/>
          <w:sz w:val="22"/>
          <w:szCs w:val="22"/>
          <w:lang w:val="es-419"/>
        </w:rPr>
        <w:t>guiente</w:t>
      </w:r>
      <w:r w:rsidR="00E826C4" w:rsidRPr="00B97EB7">
        <w:rPr>
          <w:rFonts w:ascii="Arial" w:hAnsi="Arial" w:cs="Arial"/>
          <w:w w:val="105"/>
          <w:sz w:val="22"/>
          <w:szCs w:val="22"/>
          <w:lang w:val="es-419"/>
        </w:rPr>
        <w:t xml:space="preserve"> cuadro que </w:t>
      </w:r>
      <w:r w:rsidR="00083A16" w:rsidRPr="00B97EB7">
        <w:rPr>
          <w:rFonts w:ascii="Arial" w:hAnsi="Arial" w:cs="Arial"/>
          <w:w w:val="105"/>
          <w:sz w:val="22"/>
          <w:szCs w:val="22"/>
          <w:lang w:val="es-419"/>
        </w:rPr>
        <w:t>sintetiza</w:t>
      </w:r>
      <w:r w:rsidR="00E826C4" w:rsidRPr="00B97EB7">
        <w:rPr>
          <w:rFonts w:ascii="Arial" w:hAnsi="Arial" w:cs="Arial"/>
          <w:w w:val="105"/>
          <w:sz w:val="22"/>
          <w:szCs w:val="22"/>
          <w:lang w:val="es-419"/>
        </w:rPr>
        <w:t xml:space="preserve"> las etapas </w:t>
      </w:r>
      <w:r w:rsidR="00533E74" w:rsidRPr="00B97EB7">
        <w:rPr>
          <w:rFonts w:ascii="Arial" w:hAnsi="Arial" w:cs="Arial"/>
          <w:w w:val="105"/>
          <w:sz w:val="22"/>
          <w:szCs w:val="22"/>
          <w:lang w:val="es-419"/>
        </w:rPr>
        <w:t xml:space="preserve">del trámite </w:t>
      </w:r>
      <w:r w:rsidR="00E826C4" w:rsidRPr="00B97EB7">
        <w:rPr>
          <w:rFonts w:ascii="Arial" w:hAnsi="Arial" w:cs="Arial"/>
          <w:w w:val="105"/>
          <w:sz w:val="22"/>
          <w:szCs w:val="22"/>
          <w:lang w:val="es-419"/>
        </w:rPr>
        <w:t xml:space="preserve">que se consideran más importantes </w:t>
      </w:r>
      <w:r w:rsidR="005F6E8B" w:rsidRPr="00B97EB7">
        <w:rPr>
          <w:rFonts w:ascii="Arial" w:hAnsi="Arial" w:cs="Arial"/>
          <w:w w:val="105"/>
          <w:sz w:val="22"/>
          <w:szCs w:val="22"/>
          <w:lang w:val="es-419"/>
        </w:rPr>
        <w:t>desde la fase de planificación hasta la fase de ejecución contractual</w:t>
      </w:r>
      <w:r w:rsidR="00717AC8" w:rsidRPr="00B97EB7">
        <w:rPr>
          <w:rFonts w:ascii="Arial" w:hAnsi="Arial" w:cs="Arial"/>
          <w:w w:val="105"/>
          <w:sz w:val="22"/>
          <w:szCs w:val="22"/>
          <w:lang w:val="es-419"/>
        </w:rPr>
        <w:t>:</w:t>
      </w:r>
    </w:p>
    <w:p w14:paraId="1CD1E43A" w14:textId="77777777" w:rsidR="00717AC8" w:rsidRPr="00B97EB7" w:rsidRDefault="00717AC8" w:rsidP="00B97EB7">
      <w:pPr>
        <w:spacing w:after="0" w:line="276" w:lineRule="auto"/>
        <w:jc w:val="both"/>
        <w:rPr>
          <w:rFonts w:ascii="Arial" w:hAnsi="Arial" w:cs="Arial"/>
          <w:w w:val="105"/>
          <w:sz w:val="22"/>
          <w:szCs w:val="22"/>
          <w:lang w:val="es-419"/>
        </w:rPr>
      </w:pPr>
    </w:p>
    <w:p w14:paraId="586C65EF" w14:textId="77777777" w:rsidR="000D4BB9" w:rsidRPr="00B97EB7" w:rsidRDefault="000D4BB9" w:rsidP="00B97EB7">
      <w:pPr>
        <w:spacing w:after="0" w:line="276" w:lineRule="auto"/>
        <w:jc w:val="both"/>
        <w:rPr>
          <w:rFonts w:ascii="Arial" w:hAnsi="Arial" w:cs="Arial"/>
          <w:b/>
          <w:sz w:val="22"/>
          <w:szCs w:val="22"/>
          <w:lang w:val="es-419"/>
        </w:rPr>
      </w:pPr>
    </w:p>
    <w:tbl>
      <w:tblPr>
        <w:tblStyle w:val="TableNormal"/>
        <w:tblW w:w="8930"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1E0" w:firstRow="1" w:lastRow="1" w:firstColumn="1" w:lastColumn="1" w:noHBand="0" w:noVBand="0"/>
      </w:tblPr>
      <w:tblGrid>
        <w:gridCol w:w="3109"/>
        <w:gridCol w:w="2845"/>
        <w:gridCol w:w="2976"/>
      </w:tblGrid>
      <w:tr w:rsidR="000D4BB9" w:rsidRPr="00B97EB7" w14:paraId="5AFE6C98" w14:textId="77777777" w:rsidTr="00604A13">
        <w:trPr>
          <w:trHeight w:val="395"/>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14:paraId="518F5837" w14:textId="77777777" w:rsidR="000D4BB9" w:rsidRPr="00B97EB7" w:rsidRDefault="000D4BB9" w:rsidP="00B97EB7">
            <w:pPr>
              <w:spacing w:line="276" w:lineRule="auto"/>
              <w:jc w:val="center"/>
              <w:rPr>
                <w:rFonts w:ascii="Arial" w:hAnsi="Arial" w:cs="Arial"/>
                <w:b/>
                <w:bCs/>
                <w:sz w:val="22"/>
                <w:szCs w:val="22"/>
                <w:lang w:val="es-419"/>
              </w:rPr>
            </w:pPr>
            <w:r w:rsidRPr="00B97EB7">
              <w:rPr>
                <w:rFonts w:ascii="Arial" w:hAnsi="Arial" w:cs="Arial"/>
                <w:b/>
                <w:bCs/>
                <w:sz w:val="22"/>
                <w:szCs w:val="22"/>
                <w:lang w:val="es-419"/>
              </w:rPr>
              <w:lastRenderedPageBreak/>
              <w:t>Actividades</w:t>
            </w:r>
          </w:p>
        </w:tc>
        <w:tc>
          <w:tcPr>
            <w:tcW w:w="2845"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14:paraId="03382062" w14:textId="77777777" w:rsidR="000D4BB9" w:rsidRPr="00B97EB7" w:rsidRDefault="000D4BB9" w:rsidP="00B97EB7">
            <w:pPr>
              <w:spacing w:line="276" w:lineRule="auto"/>
              <w:jc w:val="center"/>
              <w:rPr>
                <w:rFonts w:ascii="Arial" w:hAnsi="Arial" w:cs="Arial"/>
                <w:b/>
                <w:bCs/>
                <w:sz w:val="22"/>
                <w:szCs w:val="22"/>
                <w:lang w:val="es-419"/>
              </w:rPr>
            </w:pPr>
            <w:r w:rsidRPr="00B97EB7">
              <w:rPr>
                <w:rFonts w:ascii="Arial" w:hAnsi="Arial" w:cs="Arial"/>
                <w:b/>
                <w:bCs/>
                <w:sz w:val="22"/>
                <w:szCs w:val="22"/>
                <w:lang w:val="es-419"/>
              </w:rPr>
              <w:t>Plazo</w:t>
            </w:r>
            <w:r w:rsidRPr="00B97EB7">
              <w:rPr>
                <w:rFonts w:ascii="Arial" w:hAnsi="Arial" w:cs="Arial"/>
                <w:b/>
                <w:bCs/>
                <w:spacing w:val="-4"/>
                <w:sz w:val="22"/>
                <w:szCs w:val="22"/>
                <w:lang w:val="es-419"/>
              </w:rPr>
              <w:t xml:space="preserve"> </w:t>
            </w:r>
            <w:r w:rsidRPr="00B97EB7">
              <w:rPr>
                <w:rFonts w:ascii="Arial" w:hAnsi="Arial" w:cs="Arial"/>
                <w:b/>
                <w:bCs/>
                <w:sz w:val="22"/>
                <w:szCs w:val="22"/>
                <w:lang w:val="es-419"/>
              </w:rPr>
              <w:t>de</w:t>
            </w:r>
            <w:r w:rsidRPr="00B97EB7">
              <w:rPr>
                <w:rFonts w:ascii="Arial" w:hAnsi="Arial" w:cs="Arial"/>
                <w:b/>
                <w:bCs/>
                <w:spacing w:val="-4"/>
                <w:sz w:val="22"/>
                <w:szCs w:val="22"/>
                <w:lang w:val="es-419"/>
              </w:rPr>
              <w:t xml:space="preserve"> </w:t>
            </w:r>
            <w:r w:rsidRPr="00B97EB7">
              <w:rPr>
                <w:rFonts w:ascii="Arial" w:hAnsi="Arial" w:cs="Arial"/>
                <w:b/>
                <w:bCs/>
                <w:sz w:val="22"/>
                <w:szCs w:val="22"/>
                <w:lang w:val="es-419"/>
              </w:rPr>
              <w:t>ejecución</w:t>
            </w:r>
          </w:p>
        </w:tc>
        <w:tc>
          <w:tcPr>
            <w:tcW w:w="2976"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14:paraId="1B3F0062" w14:textId="0EB7DB86" w:rsidR="000D4BB9" w:rsidRPr="00B97EB7" w:rsidRDefault="000D4BB9" w:rsidP="00B97EB7">
            <w:pPr>
              <w:spacing w:line="276" w:lineRule="auto"/>
              <w:jc w:val="center"/>
              <w:rPr>
                <w:rFonts w:ascii="Arial" w:hAnsi="Arial" w:cs="Arial"/>
                <w:b/>
                <w:bCs/>
                <w:sz w:val="22"/>
                <w:szCs w:val="22"/>
                <w:lang w:val="es-419"/>
              </w:rPr>
            </w:pPr>
            <w:r w:rsidRPr="00B97EB7">
              <w:rPr>
                <w:rFonts w:ascii="Arial" w:hAnsi="Arial" w:cs="Arial"/>
                <w:b/>
                <w:bCs/>
                <w:sz w:val="22"/>
                <w:szCs w:val="22"/>
                <w:lang w:val="es-419"/>
              </w:rPr>
              <w:t>Responsable</w:t>
            </w:r>
            <w:r w:rsidR="000B170D" w:rsidRPr="00B97EB7">
              <w:rPr>
                <w:rFonts w:ascii="Arial" w:hAnsi="Arial" w:cs="Arial"/>
                <w:b/>
                <w:bCs/>
                <w:sz w:val="22"/>
                <w:szCs w:val="22"/>
                <w:lang w:val="es-419"/>
              </w:rPr>
              <w:t xml:space="preserve"> </w:t>
            </w:r>
            <w:r w:rsidR="00DD624E" w:rsidRPr="00B97EB7">
              <w:rPr>
                <w:rFonts w:ascii="Arial" w:hAnsi="Arial" w:cs="Arial"/>
                <w:b/>
                <w:bCs/>
                <w:sz w:val="22"/>
                <w:szCs w:val="22"/>
                <w:lang w:val="es-419"/>
              </w:rPr>
              <w:t>de parte de la oficina que gestiona la contratación</w:t>
            </w:r>
          </w:p>
        </w:tc>
      </w:tr>
      <w:tr w:rsidR="00F8711E" w:rsidRPr="00B97EB7" w14:paraId="31B08EF9" w14:textId="77777777" w:rsidTr="00604A13">
        <w:trPr>
          <w:trHeight w:val="543"/>
          <w:jc w:val="center"/>
        </w:trPr>
        <w:tc>
          <w:tcPr>
            <w:tcW w:w="3109" w:type="dxa"/>
            <w:tcBorders>
              <w:top w:val="single" w:sz="8" w:space="0" w:color="000000"/>
              <w:left w:val="single" w:sz="8" w:space="0" w:color="000000"/>
              <w:bottom w:val="single" w:sz="8" w:space="0" w:color="000000"/>
              <w:right w:val="single" w:sz="8" w:space="0" w:color="000000"/>
            </w:tcBorders>
            <w:vAlign w:val="center"/>
          </w:tcPr>
          <w:p w14:paraId="33586ED5" w14:textId="18089283" w:rsidR="00F8711E" w:rsidRPr="00B97EB7" w:rsidRDefault="00F8711E" w:rsidP="00B97EB7">
            <w:pPr>
              <w:spacing w:line="276" w:lineRule="auto"/>
              <w:jc w:val="both"/>
              <w:rPr>
                <w:rFonts w:ascii="Arial" w:hAnsi="Arial" w:cs="Arial"/>
                <w:b/>
                <w:bCs/>
                <w:sz w:val="22"/>
                <w:szCs w:val="22"/>
                <w:lang w:val="es-419"/>
              </w:rPr>
            </w:pPr>
            <w:r w:rsidRPr="00B97EB7">
              <w:rPr>
                <w:rFonts w:ascii="Arial" w:hAnsi="Arial" w:cs="Arial"/>
                <w:b/>
                <w:bCs/>
                <w:sz w:val="22"/>
                <w:szCs w:val="22"/>
                <w:lang w:val="es-419"/>
              </w:rPr>
              <w:t>Fase de planificación</w:t>
            </w:r>
            <w:r w:rsidR="006031D9" w:rsidRPr="00B97EB7">
              <w:rPr>
                <w:rFonts w:ascii="Arial" w:hAnsi="Arial" w:cs="Arial"/>
                <w:b/>
                <w:bCs/>
                <w:sz w:val="22"/>
                <w:szCs w:val="22"/>
                <w:lang w:val="es-419"/>
              </w:rPr>
              <w:t>:</w:t>
            </w:r>
          </w:p>
        </w:tc>
        <w:tc>
          <w:tcPr>
            <w:tcW w:w="2845" w:type="dxa"/>
            <w:tcBorders>
              <w:top w:val="single" w:sz="8" w:space="0" w:color="000000"/>
              <w:left w:val="single" w:sz="8" w:space="0" w:color="000000"/>
              <w:bottom w:val="single" w:sz="8" w:space="0" w:color="000000"/>
              <w:right w:val="single" w:sz="8" w:space="0" w:color="000000"/>
            </w:tcBorders>
            <w:vAlign w:val="center"/>
          </w:tcPr>
          <w:p w14:paraId="62A0A483" w14:textId="77777777" w:rsidR="00F8711E" w:rsidRPr="00B97EB7" w:rsidRDefault="00F8711E" w:rsidP="00B97EB7">
            <w:pPr>
              <w:spacing w:line="276" w:lineRule="auto"/>
              <w:jc w:val="both"/>
              <w:rPr>
                <w:rFonts w:ascii="Arial" w:hAnsi="Arial" w:cs="Arial"/>
                <w:sz w:val="22"/>
                <w:szCs w:val="22"/>
                <w:lang w:val="es-419"/>
              </w:rPr>
            </w:pPr>
          </w:p>
        </w:tc>
        <w:tc>
          <w:tcPr>
            <w:tcW w:w="2976" w:type="dxa"/>
            <w:tcBorders>
              <w:top w:val="single" w:sz="8" w:space="0" w:color="000000"/>
              <w:left w:val="single" w:sz="8" w:space="0" w:color="000000"/>
              <w:bottom w:val="single" w:sz="8" w:space="0" w:color="000000"/>
              <w:right w:val="single" w:sz="8" w:space="0" w:color="000000"/>
            </w:tcBorders>
            <w:vAlign w:val="center"/>
          </w:tcPr>
          <w:p w14:paraId="47D42C34" w14:textId="77777777" w:rsidR="00F8711E" w:rsidRPr="00B97EB7" w:rsidRDefault="00F8711E" w:rsidP="00B97EB7">
            <w:pPr>
              <w:spacing w:line="276" w:lineRule="auto"/>
              <w:jc w:val="both"/>
              <w:rPr>
                <w:rFonts w:ascii="Arial" w:hAnsi="Arial" w:cs="Arial"/>
                <w:sz w:val="22"/>
                <w:szCs w:val="22"/>
                <w:lang w:val="es-419"/>
              </w:rPr>
            </w:pPr>
          </w:p>
        </w:tc>
      </w:tr>
      <w:tr w:rsidR="000D4BB9" w:rsidRPr="00B97EB7" w14:paraId="4EB22402" w14:textId="77777777" w:rsidTr="00604A13">
        <w:trPr>
          <w:trHeight w:val="543"/>
          <w:jc w:val="center"/>
        </w:trPr>
        <w:tc>
          <w:tcPr>
            <w:tcW w:w="3109" w:type="dxa"/>
            <w:tcBorders>
              <w:top w:val="single" w:sz="8" w:space="0" w:color="000000"/>
              <w:left w:val="single" w:sz="8" w:space="0" w:color="000000"/>
              <w:bottom w:val="single" w:sz="8" w:space="0" w:color="000000"/>
              <w:right w:val="single" w:sz="8" w:space="0" w:color="000000"/>
            </w:tcBorders>
            <w:vAlign w:val="center"/>
            <w:hideMark/>
          </w:tcPr>
          <w:p w14:paraId="6D94717A" w14:textId="77777777" w:rsidR="008C5940" w:rsidRPr="00B97EB7" w:rsidRDefault="00064B49" w:rsidP="00B97EB7">
            <w:pPr>
              <w:spacing w:line="276" w:lineRule="auto"/>
              <w:jc w:val="both"/>
              <w:rPr>
                <w:rFonts w:ascii="Arial" w:hAnsi="Arial" w:cs="Arial"/>
                <w:b/>
                <w:bCs/>
                <w:sz w:val="22"/>
                <w:szCs w:val="22"/>
                <w:lang w:val="es-419"/>
              </w:rPr>
            </w:pPr>
            <w:r w:rsidRPr="00B97EB7">
              <w:rPr>
                <w:rFonts w:ascii="Arial" w:hAnsi="Arial" w:cs="Arial"/>
                <w:sz w:val="22"/>
                <w:szCs w:val="22"/>
                <w:lang w:val="es-419"/>
              </w:rPr>
              <w:t>Motivación de la justificación de la necesidad</w:t>
            </w:r>
            <w:r w:rsidRPr="00B97EB7">
              <w:rPr>
                <w:rFonts w:ascii="Arial" w:hAnsi="Arial" w:cs="Arial"/>
                <w:b/>
                <w:bCs/>
                <w:sz w:val="22"/>
                <w:szCs w:val="22"/>
                <w:lang w:val="es-419"/>
              </w:rPr>
              <w:t xml:space="preserve">. </w:t>
            </w:r>
          </w:p>
          <w:p w14:paraId="558C3D9A" w14:textId="364523A9" w:rsidR="008C5940" w:rsidRPr="00B97EB7" w:rsidRDefault="00870528" w:rsidP="00B97EB7">
            <w:pPr>
              <w:spacing w:line="276" w:lineRule="auto"/>
              <w:jc w:val="both"/>
              <w:rPr>
                <w:rFonts w:ascii="Arial" w:hAnsi="Arial" w:cs="Arial"/>
                <w:sz w:val="22"/>
                <w:szCs w:val="22"/>
                <w:lang w:val="es-419"/>
              </w:rPr>
            </w:pPr>
            <w:r w:rsidRPr="00B97EB7">
              <w:rPr>
                <w:rFonts w:ascii="Arial" w:hAnsi="Arial" w:cs="Arial"/>
                <w:sz w:val="22"/>
                <w:szCs w:val="22"/>
                <w:lang w:val="es-419"/>
              </w:rPr>
              <w:t xml:space="preserve">Elaboración del </w:t>
            </w:r>
            <w:r w:rsidR="00F45EC2" w:rsidRPr="00B97EB7">
              <w:rPr>
                <w:rFonts w:ascii="Arial" w:hAnsi="Arial" w:cs="Arial"/>
                <w:sz w:val="22"/>
                <w:szCs w:val="22"/>
                <w:lang w:val="es-419"/>
              </w:rPr>
              <w:t>e</w:t>
            </w:r>
            <w:r w:rsidRPr="00B97EB7">
              <w:rPr>
                <w:rFonts w:ascii="Arial" w:hAnsi="Arial" w:cs="Arial"/>
                <w:sz w:val="22"/>
                <w:szCs w:val="22"/>
                <w:lang w:val="es-419"/>
              </w:rPr>
              <w:t>studio de mercado</w:t>
            </w:r>
            <w:r w:rsidR="008C5940" w:rsidRPr="00B97EB7">
              <w:rPr>
                <w:rFonts w:ascii="Arial" w:hAnsi="Arial" w:cs="Arial"/>
                <w:sz w:val="22"/>
                <w:szCs w:val="22"/>
                <w:lang w:val="es-419"/>
              </w:rPr>
              <w:t>.</w:t>
            </w:r>
          </w:p>
          <w:p w14:paraId="0EEA0911" w14:textId="77777777" w:rsidR="008C5940" w:rsidRPr="00B97EB7" w:rsidRDefault="008C5940" w:rsidP="00B97EB7">
            <w:pPr>
              <w:spacing w:line="276" w:lineRule="auto"/>
              <w:jc w:val="both"/>
              <w:rPr>
                <w:rFonts w:ascii="Arial" w:hAnsi="Arial" w:cs="Arial"/>
                <w:sz w:val="22"/>
                <w:szCs w:val="22"/>
                <w:lang w:val="es-419"/>
              </w:rPr>
            </w:pPr>
            <w:r w:rsidRPr="00B97EB7">
              <w:rPr>
                <w:rFonts w:ascii="Arial" w:hAnsi="Arial" w:cs="Arial"/>
                <w:sz w:val="22"/>
                <w:szCs w:val="22"/>
                <w:lang w:val="es-419"/>
              </w:rPr>
              <w:t>R</w:t>
            </w:r>
            <w:r w:rsidR="00870528" w:rsidRPr="00B97EB7">
              <w:rPr>
                <w:rFonts w:ascii="Arial" w:hAnsi="Arial" w:cs="Arial"/>
                <w:sz w:val="22"/>
                <w:szCs w:val="22"/>
                <w:lang w:val="es-419"/>
              </w:rPr>
              <w:t>azonabilidad del precio</w:t>
            </w:r>
            <w:r w:rsidRPr="00B97EB7">
              <w:rPr>
                <w:rFonts w:ascii="Arial" w:hAnsi="Arial" w:cs="Arial"/>
                <w:sz w:val="22"/>
                <w:szCs w:val="22"/>
                <w:lang w:val="es-419"/>
              </w:rPr>
              <w:t>.</w:t>
            </w:r>
          </w:p>
          <w:p w14:paraId="6D98EE83" w14:textId="250C0D61" w:rsidR="000D4BB9" w:rsidRPr="00B97EB7" w:rsidRDefault="008C5940" w:rsidP="00B97EB7">
            <w:pPr>
              <w:spacing w:line="276" w:lineRule="auto"/>
              <w:jc w:val="both"/>
              <w:rPr>
                <w:rFonts w:ascii="Arial" w:hAnsi="Arial" w:cs="Arial"/>
                <w:sz w:val="22"/>
                <w:szCs w:val="22"/>
                <w:lang w:val="es-419"/>
              </w:rPr>
            </w:pPr>
            <w:r w:rsidRPr="00B97EB7">
              <w:rPr>
                <w:rFonts w:ascii="Arial" w:hAnsi="Arial" w:cs="Arial"/>
                <w:sz w:val="22"/>
                <w:szCs w:val="22"/>
                <w:lang w:val="es-419"/>
              </w:rPr>
              <w:t>E</w:t>
            </w:r>
            <w:r w:rsidR="00870528" w:rsidRPr="00B97EB7">
              <w:rPr>
                <w:rFonts w:ascii="Arial" w:hAnsi="Arial" w:cs="Arial"/>
                <w:sz w:val="22"/>
                <w:szCs w:val="22"/>
                <w:lang w:val="es-419"/>
              </w:rPr>
              <w:t>st</w:t>
            </w:r>
            <w:r w:rsidR="00F45EC2" w:rsidRPr="00B97EB7">
              <w:rPr>
                <w:rFonts w:ascii="Arial" w:hAnsi="Arial" w:cs="Arial"/>
                <w:sz w:val="22"/>
                <w:szCs w:val="22"/>
                <w:lang w:val="es-419"/>
              </w:rPr>
              <w:t>imación presupue</w:t>
            </w:r>
            <w:r w:rsidR="00064B49" w:rsidRPr="00B97EB7">
              <w:rPr>
                <w:rFonts w:ascii="Arial" w:hAnsi="Arial" w:cs="Arial"/>
                <w:sz w:val="22"/>
                <w:szCs w:val="22"/>
                <w:lang w:val="es-419"/>
              </w:rPr>
              <w:t>s</w:t>
            </w:r>
            <w:r w:rsidR="00F45EC2" w:rsidRPr="00B97EB7">
              <w:rPr>
                <w:rFonts w:ascii="Arial" w:hAnsi="Arial" w:cs="Arial"/>
                <w:sz w:val="22"/>
                <w:szCs w:val="22"/>
                <w:lang w:val="es-419"/>
              </w:rPr>
              <w:t>taria.</w:t>
            </w:r>
          </w:p>
        </w:tc>
        <w:tc>
          <w:tcPr>
            <w:tcW w:w="2845" w:type="dxa"/>
            <w:tcBorders>
              <w:top w:val="single" w:sz="8" w:space="0" w:color="000000"/>
              <w:left w:val="single" w:sz="8" w:space="0" w:color="000000"/>
              <w:bottom w:val="single" w:sz="8" w:space="0" w:color="000000"/>
              <w:right w:val="single" w:sz="8" w:space="0" w:color="000000"/>
            </w:tcBorders>
            <w:vAlign w:val="center"/>
          </w:tcPr>
          <w:p w14:paraId="1F031BFE" w14:textId="77777777" w:rsidR="000D4BB9" w:rsidRPr="00B97EB7" w:rsidRDefault="000D4BB9" w:rsidP="00B97EB7">
            <w:pPr>
              <w:spacing w:line="276" w:lineRule="auto"/>
              <w:jc w:val="both"/>
              <w:rPr>
                <w:rFonts w:ascii="Arial" w:hAnsi="Arial" w:cs="Arial"/>
                <w:sz w:val="22"/>
                <w:szCs w:val="22"/>
                <w:lang w:val="es-419"/>
              </w:rPr>
            </w:pPr>
          </w:p>
        </w:tc>
        <w:tc>
          <w:tcPr>
            <w:tcW w:w="2976" w:type="dxa"/>
            <w:tcBorders>
              <w:top w:val="single" w:sz="8" w:space="0" w:color="000000"/>
              <w:left w:val="single" w:sz="8" w:space="0" w:color="000000"/>
              <w:bottom w:val="single" w:sz="8" w:space="0" w:color="000000"/>
              <w:right w:val="single" w:sz="8" w:space="0" w:color="000000"/>
            </w:tcBorders>
            <w:vAlign w:val="center"/>
          </w:tcPr>
          <w:p w14:paraId="55559140" w14:textId="77777777" w:rsidR="000D4BB9" w:rsidRPr="00B97EB7" w:rsidRDefault="000D4BB9" w:rsidP="00B97EB7">
            <w:pPr>
              <w:spacing w:line="276" w:lineRule="auto"/>
              <w:jc w:val="both"/>
              <w:rPr>
                <w:rFonts w:ascii="Arial" w:hAnsi="Arial" w:cs="Arial"/>
                <w:sz w:val="22"/>
                <w:szCs w:val="22"/>
                <w:lang w:val="es-419"/>
              </w:rPr>
            </w:pPr>
          </w:p>
        </w:tc>
      </w:tr>
      <w:tr w:rsidR="000D4BB9" w:rsidRPr="00B97EB7" w14:paraId="288B5A0F" w14:textId="77777777" w:rsidTr="00604A13">
        <w:trPr>
          <w:trHeight w:val="833"/>
          <w:jc w:val="center"/>
        </w:trPr>
        <w:tc>
          <w:tcPr>
            <w:tcW w:w="3109" w:type="dxa"/>
            <w:tcBorders>
              <w:top w:val="single" w:sz="8" w:space="0" w:color="000000"/>
              <w:left w:val="single" w:sz="8" w:space="0" w:color="000000"/>
              <w:bottom w:val="single" w:sz="8" w:space="0" w:color="000000"/>
              <w:right w:val="single" w:sz="8" w:space="0" w:color="000000"/>
            </w:tcBorders>
            <w:vAlign w:val="center"/>
            <w:hideMark/>
          </w:tcPr>
          <w:p w14:paraId="0DC8D54C" w14:textId="3FFFC151" w:rsidR="000D4BB9" w:rsidRPr="00B97EB7" w:rsidRDefault="000D4BB9" w:rsidP="00B97EB7">
            <w:pPr>
              <w:spacing w:line="276" w:lineRule="auto"/>
              <w:jc w:val="both"/>
              <w:rPr>
                <w:rFonts w:ascii="Arial" w:hAnsi="Arial" w:cs="Arial"/>
                <w:sz w:val="22"/>
                <w:szCs w:val="22"/>
                <w:lang w:val="es-419"/>
              </w:rPr>
            </w:pPr>
            <w:r w:rsidRPr="00B97EB7">
              <w:rPr>
                <w:rFonts w:ascii="Arial" w:hAnsi="Arial" w:cs="Arial"/>
                <w:sz w:val="22"/>
                <w:szCs w:val="22"/>
                <w:lang w:val="es-419"/>
              </w:rPr>
              <w:t>Definición</w:t>
            </w:r>
            <w:r w:rsidRPr="00B97EB7">
              <w:rPr>
                <w:rFonts w:ascii="Arial" w:hAnsi="Arial" w:cs="Arial"/>
                <w:spacing w:val="4"/>
                <w:sz w:val="22"/>
                <w:szCs w:val="22"/>
                <w:lang w:val="es-419"/>
              </w:rPr>
              <w:t xml:space="preserve"> </w:t>
            </w:r>
            <w:r w:rsidRPr="00B97EB7">
              <w:rPr>
                <w:rFonts w:ascii="Arial" w:hAnsi="Arial" w:cs="Arial"/>
                <w:sz w:val="22"/>
                <w:szCs w:val="22"/>
                <w:lang w:val="es-419"/>
              </w:rPr>
              <w:t>del</w:t>
            </w:r>
            <w:r w:rsidRPr="00B97EB7">
              <w:rPr>
                <w:rFonts w:ascii="Arial" w:hAnsi="Arial" w:cs="Arial"/>
                <w:spacing w:val="5"/>
                <w:sz w:val="22"/>
                <w:szCs w:val="22"/>
                <w:lang w:val="es-419"/>
              </w:rPr>
              <w:t xml:space="preserve"> </w:t>
            </w:r>
            <w:r w:rsidRPr="00B97EB7">
              <w:rPr>
                <w:rFonts w:ascii="Arial" w:hAnsi="Arial" w:cs="Arial"/>
                <w:sz w:val="22"/>
                <w:szCs w:val="22"/>
                <w:lang w:val="es-419"/>
              </w:rPr>
              <w:t>objeto</w:t>
            </w:r>
            <w:r w:rsidRPr="00B97EB7">
              <w:rPr>
                <w:rFonts w:ascii="Arial" w:hAnsi="Arial" w:cs="Arial"/>
                <w:spacing w:val="7"/>
                <w:sz w:val="22"/>
                <w:szCs w:val="22"/>
                <w:lang w:val="es-419"/>
              </w:rPr>
              <w:t xml:space="preserve"> </w:t>
            </w:r>
            <w:r w:rsidRPr="00B97EB7">
              <w:rPr>
                <w:rFonts w:ascii="Arial" w:hAnsi="Arial" w:cs="Arial"/>
                <w:sz w:val="22"/>
                <w:szCs w:val="22"/>
                <w:lang w:val="es-419"/>
              </w:rPr>
              <w:t>contractual</w:t>
            </w:r>
            <w:r w:rsidRPr="00B97EB7">
              <w:rPr>
                <w:rFonts w:ascii="Arial" w:hAnsi="Arial" w:cs="Arial"/>
                <w:spacing w:val="5"/>
                <w:sz w:val="22"/>
                <w:szCs w:val="22"/>
                <w:lang w:val="es-419"/>
              </w:rPr>
              <w:t xml:space="preserve"> </w:t>
            </w:r>
            <w:r w:rsidRPr="00B97EB7">
              <w:rPr>
                <w:rFonts w:ascii="Arial" w:hAnsi="Arial" w:cs="Arial"/>
                <w:sz w:val="22"/>
                <w:szCs w:val="22"/>
                <w:lang w:val="es-419"/>
              </w:rPr>
              <w:t>y</w:t>
            </w:r>
            <w:r w:rsidR="007D3700" w:rsidRPr="00B97EB7">
              <w:rPr>
                <w:rFonts w:ascii="Arial" w:hAnsi="Arial" w:cs="Arial"/>
                <w:sz w:val="22"/>
                <w:szCs w:val="22"/>
                <w:lang w:val="es-419"/>
              </w:rPr>
              <w:t xml:space="preserve"> </w:t>
            </w:r>
            <w:r w:rsidR="00BC16C2" w:rsidRPr="00B97EB7">
              <w:rPr>
                <w:rFonts w:ascii="Arial" w:hAnsi="Arial" w:cs="Arial"/>
                <w:w w:val="105"/>
                <w:sz w:val="22"/>
                <w:szCs w:val="22"/>
                <w:lang w:val="es-419"/>
              </w:rPr>
              <w:t>P</w:t>
            </w:r>
            <w:r w:rsidRPr="00B97EB7">
              <w:rPr>
                <w:rFonts w:ascii="Arial" w:hAnsi="Arial" w:cs="Arial"/>
                <w:w w:val="105"/>
                <w:sz w:val="22"/>
                <w:szCs w:val="22"/>
                <w:lang w:val="es-419"/>
              </w:rPr>
              <w:t>resupuesto</w:t>
            </w:r>
            <w:r w:rsidR="002C3201" w:rsidRPr="00B97EB7">
              <w:rPr>
                <w:rFonts w:ascii="Arial" w:hAnsi="Arial" w:cs="Arial"/>
                <w:w w:val="105"/>
                <w:sz w:val="22"/>
                <w:szCs w:val="22"/>
                <w:lang w:val="es-419"/>
              </w:rPr>
              <w:t xml:space="preserve"> definitivo</w:t>
            </w:r>
          </w:p>
        </w:tc>
        <w:tc>
          <w:tcPr>
            <w:tcW w:w="2845" w:type="dxa"/>
            <w:tcBorders>
              <w:top w:val="single" w:sz="8" w:space="0" w:color="000000"/>
              <w:left w:val="single" w:sz="8" w:space="0" w:color="000000"/>
              <w:bottom w:val="single" w:sz="8" w:space="0" w:color="000000"/>
              <w:right w:val="single" w:sz="8" w:space="0" w:color="000000"/>
            </w:tcBorders>
            <w:vAlign w:val="center"/>
          </w:tcPr>
          <w:p w14:paraId="6CAB8A11" w14:textId="77777777" w:rsidR="000D4BB9" w:rsidRPr="00B97EB7" w:rsidRDefault="000D4BB9" w:rsidP="00B97EB7">
            <w:pPr>
              <w:spacing w:line="276" w:lineRule="auto"/>
              <w:jc w:val="both"/>
              <w:rPr>
                <w:rFonts w:ascii="Arial" w:hAnsi="Arial" w:cs="Arial"/>
                <w:sz w:val="22"/>
                <w:szCs w:val="22"/>
                <w:lang w:val="es-419"/>
              </w:rPr>
            </w:pPr>
          </w:p>
        </w:tc>
        <w:tc>
          <w:tcPr>
            <w:tcW w:w="2976" w:type="dxa"/>
            <w:tcBorders>
              <w:top w:val="single" w:sz="8" w:space="0" w:color="000000"/>
              <w:left w:val="single" w:sz="8" w:space="0" w:color="000000"/>
              <w:bottom w:val="single" w:sz="8" w:space="0" w:color="000000"/>
              <w:right w:val="single" w:sz="8" w:space="0" w:color="000000"/>
            </w:tcBorders>
            <w:vAlign w:val="center"/>
          </w:tcPr>
          <w:p w14:paraId="0BDC96A1" w14:textId="77777777" w:rsidR="000D4BB9" w:rsidRPr="00B97EB7" w:rsidRDefault="000D4BB9" w:rsidP="00B97EB7">
            <w:pPr>
              <w:spacing w:line="276" w:lineRule="auto"/>
              <w:jc w:val="both"/>
              <w:rPr>
                <w:rFonts w:ascii="Arial" w:hAnsi="Arial" w:cs="Arial"/>
                <w:sz w:val="22"/>
                <w:szCs w:val="22"/>
                <w:lang w:val="es-419"/>
              </w:rPr>
            </w:pPr>
          </w:p>
        </w:tc>
      </w:tr>
      <w:tr w:rsidR="000D4BB9" w:rsidRPr="00B97EB7" w14:paraId="2E8E74A5" w14:textId="77777777" w:rsidTr="00604A13">
        <w:trPr>
          <w:trHeight w:val="1114"/>
          <w:jc w:val="center"/>
        </w:trPr>
        <w:tc>
          <w:tcPr>
            <w:tcW w:w="3109" w:type="dxa"/>
            <w:tcBorders>
              <w:top w:val="single" w:sz="8" w:space="0" w:color="000000"/>
              <w:left w:val="single" w:sz="8" w:space="0" w:color="000000"/>
              <w:bottom w:val="single" w:sz="8" w:space="0" w:color="000000"/>
              <w:right w:val="single" w:sz="8" w:space="0" w:color="000000"/>
            </w:tcBorders>
            <w:vAlign w:val="center"/>
            <w:hideMark/>
          </w:tcPr>
          <w:p w14:paraId="06B8EF01" w14:textId="0BDD9B0F" w:rsidR="000D4BB9" w:rsidRPr="00B97EB7" w:rsidRDefault="000D4BB9" w:rsidP="00B97EB7">
            <w:pPr>
              <w:spacing w:line="276" w:lineRule="auto"/>
              <w:jc w:val="both"/>
              <w:rPr>
                <w:rFonts w:ascii="Arial" w:hAnsi="Arial" w:cs="Arial"/>
                <w:sz w:val="22"/>
                <w:szCs w:val="22"/>
                <w:lang w:val="es-419"/>
              </w:rPr>
            </w:pPr>
            <w:r w:rsidRPr="00B97EB7">
              <w:rPr>
                <w:rFonts w:ascii="Arial" w:hAnsi="Arial" w:cs="Arial"/>
                <w:sz w:val="22"/>
                <w:szCs w:val="22"/>
                <w:lang w:val="es-419"/>
              </w:rPr>
              <w:t>Remisión</w:t>
            </w:r>
            <w:r w:rsidRPr="00B97EB7">
              <w:rPr>
                <w:rFonts w:ascii="Arial" w:hAnsi="Arial" w:cs="Arial"/>
                <w:spacing w:val="-2"/>
                <w:sz w:val="22"/>
                <w:szCs w:val="22"/>
                <w:lang w:val="es-419"/>
              </w:rPr>
              <w:t xml:space="preserve"> </w:t>
            </w:r>
            <w:r w:rsidRPr="00B97EB7">
              <w:rPr>
                <w:rFonts w:ascii="Arial" w:hAnsi="Arial" w:cs="Arial"/>
                <w:sz w:val="22"/>
                <w:szCs w:val="22"/>
                <w:lang w:val="es-419"/>
              </w:rPr>
              <w:t>de</w:t>
            </w:r>
            <w:r w:rsidRPr="00B97EB7">
              <w:rPr>
                <w:rFonts w:ascii="Arial" w:hAnsi="Arial" w:cs="Arial"/>
                <w:spacing w:val="-1"/>
                <w:sz w:val="22"/>
                <w:szCs w:val="22"/>
                <w:lang w:val="es-419"/>
              </w:rPr>
              <w:t xml:space="preserve"> </w:t>
            </w:r>
            <w:r w:rsidRPr="00B97EB7">
              <w:rPr>
                <w:rFonts w:ascii="Arial" w:hAnsi="Arial" w:cs="Arial"/>
                <w:sz w:val="22"/>
                <w:szCs w:val="22"/>
                <w:lang w:val="es-419"/>
              </w:rPr>
              <w:t>la</w:t>
            </w:r>
            <w:r w:rsidRPr="00B97EB7">
              <w:rPr>
                <w:rFonts w:ascii="Arial" w:hAnsi="Arial" w:cs="Arial"/>
                <w:spacing w:val="2"/>
                <w:sz w:val="22"/>
                <w:szCs w:val="22"/>
                <w:lang w:val="es-419"/>
              </w:rPr>
              <w:t xml:space="preserve"> </w:t>
            </w:r>
            <w:r w:rsidRPr="00B97EB7">
              <w:rPr>
                <w:rFonts w:ascii="Arial" w:hAnsi="Arial" w:cs="Arial"/>
                <w:sz w:val="22"/>
                <w:szCs w:val="22"/>
                <w:lang w:val="es-419"/>
              </w:rPr>
              <w:t>orden</w:t>
            </w:r>
            <w:r w:rsidRPr="00B97EB7">
              <w:rPr>
                <w:rFonts w:ascii="Arial" w:hAnsi="Arial" w:cs="Arial"/>
                <w:spacing w:val="-1"/>
                <w:sz w:val="22"/>
                <w:szCs w:val="22"/>
                <w:lang w:val="es-419"/>
              </w:rPr>
              <w:t xml:space="preserve"> </w:t>
            </w:r>
            <w:r w:rsidRPr="00B97EB7">
              <w:rPr>
                <w:rFonts w:ascii="Arial" w:hAnsi="Arial" w:cs="Arial"/>
                <w:sz w:val="22"/>
                <w:szCs w:val="22"/>
                <w:lang w:val="es-419"/>
              </w:rPr>
              <w:t>de</w:t>
            </w:r>
            <w:r w:rsidRPr="00B97EB7">
              <w:rPr>
                <w:rFonts w:ascii="Arial" w:hAnsi="Arial" w:cs="Arial"/>
                <w:spacing w:val="1"/>
                <w:sz w:val="22"/>
                <w:szCs w:val="22"/>
                <w:lang w:val="es-419"/>
              </w:rPr>
              <w:t xml:space="preserve"> </w:t>
            </w:r>
            <w:r w:rsidRPr="00B97EB7">
              <w:rPr>
                <w:rFonts w:ascii="Arial" w:hAnsi="Arial" w:cs="Arial"/>
                <w:sz w:val="22"/>
                <w:szCs w:val="22"/>
                <w:lang w:val="es-419"/>
              </w:rPr>
              <w:t>inicio</w:t>
            </w:r>
            <w:r w:rsidRPr="00B97EB7">
              <w:rPr>
                <w:rFonts w:ascii="Arial" w:hAnsi="Arial" w:cs="Arial"/>
                <w:spacing w:val="-2"/>
                <w:sz w:val="22"/>
                <w:szCs w:val="22"/>
                <w:lang w:val="es-419"/>
              </w:rPr>
              <w:t xml:space="preserve"> </w:t>
            </w:r>
            <w:r w:rsidRPr="00B97EB7">
              <w:rPr>
                <w:rFonts w:ascii="Arial" w:hAnsi="Arial" w:cs="Arial"/>
                <w:sz w:val="22"/>
                <w:szCs w:val="22"/>
                <w:lang w:val="es-419"/>
              </w:rPr>
              <w:t>del</w:t>
            </w:r>
            <w:r w:rsidR="00CF3EFC" w:rsidRPr="00B97EB7">
              <w:rPr>
                <w:rFonts w:ascii="Arial" w:hAnsi="Arial" w:cs="Arial"/>
                <w:sz w:val="22"/>
                <w:szCs w:val="22"/>
                <w:lang w:val="es-419"/>
              </w:rPr>
              <w:t xml:space="preserve"> </w:t>
            </w:r>
            <w:r w:rsidRPr="00B97EB7">
              <w:rPr>
                <w:rFonts w:ascii="Arial" w:hAnsi="Arial" w:cs="Arial"/>
                <w:spacing w:val="-1"/>
                <w:w w:val="105"/>
                <w:sz w:val="22"/>
                <w:szCs w:val="22"/>
                <w:lang w:val="es-419"/>
              </w:rPr>
              <w:t>procedimiento</w:t>
            </w:r>
            <w:r w:rsidRPr="00B97EB7">
              <w:rPr>
                <w:rFonts w:ascii="Arial" w:hAnsi="Arial" w:cs="Arial"/>
                <w:spacing w:val="-13"/>
                <w:w w:val="105"/>
                <w:sz w:val="22"/>
                <w:szCs w:val="22"/>
                <w:lang w:val="es-419"/>
              </w:rPr>
              <w:t xml:space="preserve"> </w:t>
            </w:r>
            <w:r w:rsidRPr="00B97EB7">
              <w:rPr>
                <w:rFonts w:ascii="Arial" w:hAnsi="Arial" w:cs="Arial"/>
                <w:spacing w:val="-1"/>
                <w:w w:val="105"/>
                <w:sz w:val="22"/>
                <w:szCs w:val="22"/>
                <w:lang w:val="es-419"/>
              </w:rPr>
              <w:t>al</w:t>
            </w:r>
            <w:r w:rsidRPr="00B97EB7">
              <w:rPr>
                <w:rFonts w:ascii="Arial" w:hAnsi="Arial" w:cs="Arial"/>
                <w:spacing w:val="-10"/>
                <w:w w:val="105"/>
                <w:sz w:val="22"/>
                <w:szCs w:val="22"/>
                <w:lang w:val="es-419"/>
              </w:rPr>
              <w:t xml:space="preserve"> </w:t>
            </w:r>
            <w:r w:rsidRPr="00B97EB7">
              <w:rPr>
                <w:rFonts w:ascii="Arial" w:hAnsi="Arial" w:cs="Arial"/>
                <w:spacing w:val="-1"/>
                <w:w w:val="105"/>
                <w:sz w:val="22"/>
                <w:szCs w:val="22"/>
                <w:lang w:val="es-419"/>
              </w:rPr>
              <w:t>Depto</w:t>
            </w:r>
            <w:r w:rsidR="00394656" w:rsidRPr="00B97EB7">
              <w:rPr>
                <w:rFonts w:ascii="Arial" w:hAnsi="Arial" w:cs="Arial"/>
                <w:spacing w:val="-1"/>
                <w:w w:val="105"/>
                <w:sz w:val="22"/>
                <w:szCs w:val="22"/>
                <w:lang w:val="es-419"/>
              </w:rPr>
              <w:t>.</w:t>
            </w:r>
            <w:r w:rsidRPr="00B97EB7">
              <w:rPr>
                <w:rFonts w:ascii="Arial" w:hAnsi="Arial" w:cs="Arial"/>
                <w:spacing w:val="-12"/>
                <w:w w:val="105"/>
                <w:sz w:val="22"/>
                <w:szCs w:val="22"/>
                <w:lang w:val="es-419"/>
              </w:rPr>
              <w:t xml:space="preserve"> </w:t>
            </w:r>
            <w:proofErr w:type="gramStart"/>
            <w:r w:rsidRPr="00B97EB7">
              <w:rPr>
                <w:rFonts w:ascii="Arial" w:hAnsi="Arial" w:cs="Arial"/>
                <w:w w:val="105"/>
                <w:sz w:val="22"/>
                <w:szCs w:val="22"/>
                <w:lang w:val="es-419"/>
              </w:rPr>
              <w:t>de</w:t>
            </w:r>
            <w:r w:rsidR="00CF3EFC" w:rsidRPr="00B97EB7">
              <w:rPr>
                <w:rFonts w:ascii="Arial" w:hAnsi="Arial" w:cs="Arial"/>
                <w:w w:val="105"/>
                <w:sz w:val="22"/>
                <w:szCs w:val="22"/>
                <w:lang w:val="es-419"/>
              </w:rPr>
              <w:t xml:space="preserve"> </w:t>
            </w:r>
            <w:r w:rsidRPr="00B97EB7">
              <w:rPr>
                <w:rFonts w:ascii="Arial" w:hAnsi="Arial" w:cs="Arial"/>
                <w:spacing w:val="-60"/>
                <w:w w:val="105"/>
                <w:sz w:val="22"/>
                <w:szCs w:val="22"/>
                <w:lang w:val="es-419"/>
              </w:rPr>
              <w:t xml:space="preserve"> </w:t>
            </w:r>
            <w:r w:rsidRPr="00B97EB7">
              <w:rPr>
                <w:rFonts w:ascii="Arial" w:hAnsi="Arial" w:cs="Arial"/>
                <w:w w:val="105"/>
                <w:sz w:val="22"/>
                <w:szCs w:val="22"/>
                <w:lang w:val="es-419"/>
              </w:rPr>
              <w:t>Proveeduría</w:t>
            </w:r>
            <w:proofErr w:type="gramEnd"/>
            <w:r w:rsidR="00CF3EFC" w:rsidRPr="00B97EB7">
              <w:rPr>
                <w:rFonts w:ascii="Arial" w:hAnsi="Arial" w:cs="Arial"/>
                <w:w w:val="105"/>
                <w:sz w:val="22"/>
                <w:szCs w:val="22"/>
                <w:lang w:val="es-419"/>
              </w:rPr>
              <w:t xml:space="preserve"> o Administra</w:t>
            </w:r>
            <w:r w:rsidR="002205C0" w:rsidRPr="00B97EB7">
              <w:rPr>
                <w:rFonts w:ascii="Arial" w:hAnsi="Arial" w:cs="Arial"/>
                <w:w w:val="105"/>
                <w:sz w:val="22"/>
                <w:szCs w:val="22"/>
                <w:lang w:val="es-419"/>
              </w:rPr>
              <w:t>ción Regional</w:t>
            </w:r>
            <w:r w:rsidRPr="00B97EB7">
              <w:rPr>
                <w:rFonts w:ascii="Arial" w:hAnsi="Arial" w:cs="Arial"/>
                <w:w w:val="105"/>
                <w:sz w:val="22"/>
                <w:szCs w:val="22"/>
                <w:lang w:val="es-419"/>
              </w:rPr>
              <w:t>.</w:t>
            </w:r>
          </w:p>
        </w:tc>
        <w:tc>
          <w:tcPr>
            <w:tcW w:w="2845" w:type="dxa"/>
            <w:tcBorders>
              <w:top w:val="single" w:sz="8" w:space="0" w:color="000000"/>
              <w:left w:val="single" w:sz="8" w:space="0" w:color="000000"/>
              <w:bottom w:val="single" w:sz="8" w:space="0" w:color="000000"/>
              <w:right w:val="single" w:sz="8" w:space="0" w:color="000000"/>
            </w:tcBorders>
            <w:vAlign w:val="center"/>
          </w:tcPr>
          <w:p w14:paraId="7FB5A352" w14:textId="77777777" w:rsidR="000D4BB9" w:rsidRPr="00B97EB7" w:rsidRDefault="000D4BB9" w:rsidP="00B97EB7">
            <w:pPr>
              <w:spacing w:line="276" w:lineRule="auto"/>
              <w:jc w:val="both"/>
              <w:rPr>
                <w:rFonts w:ascii="Arial" w:hAnsi="Arial" w:cs="Arial"/>
                <w:sz w:val="22"/>
                <w:szCs w:val="22"/>
                <w:lang w:val="es-419"/>
              </w:rPr>
            </w:pPr>
          </w:p>
        </w:tc>
        <w:tc>
          <w:tcPr>
            <w:tcW w:w="2976" w:type="dxa"/>
            <w:tcBorders>
              <w:top w:val="single" w:sz="8" w:space="0" w:color="000000"/>
              <w:left w:val="single" w:sz="8" w:space="0" w:color="000000"/>
              <w:bottom w:val="single" w:sz="8" w:space="0" w:color="000000"/>
              <w:right w:val="single" w:sz="8" w:space="0" w:color="000000"/>
            </w:tcBorders>
            <w:vAlign w:val="center"/>
          </w:tcPr>
          <w:p w14:paraId="76477633" w14:textId="77777777" w:rsidR="000D4BB9" w:rsidRPr="00B97EB7" w:rsidRDefault="000D4BB9" w:rsidP="00B97EB7">
            <w:pPr>
              <w:spacing w:line="276" w:lineRule="auto"/>
              <w:jc w:val="both"/>
              <w:rPr>
                <w:rFonts w:ascii="Arial" w:hAnsi="Arial" w:cs="Arial"/>
                <w:sz w:val="22"/>
                <w:szCs w:val="22"/>
                <w:lang w:val="es-419"/>
              </w:rPr>
            </w:pPr>
          </w:p>
        </w:tc>
      </w:tr>
      <w:tr w:rsidR="00AD319E" w:rsidRPr="00B97EB7" w14:paraId="067D4B1F" w14:textId="77777777" w:rsidTr="00604A13">
        <w:trPr>
          <w:trHeight w:val="1541"/>
          <w:jc w:val="center"/>
        </w:trPr>
        <w:tc>
          <w:tcPr>
            <w:tcW w:w="3109" w:type="dxa"/>
            <w:tcBorders>
              <w:top w:val="single" w:sz="8" w:space="0" w:color="000000"/>
              <w:left w:val="single" w:sz="8" w:space="0" w:color="000000"/>
              <w:bottom w:val="single" w:sz="8" w:space="0" w:color="000000"/>
              <w:right w:val="single" w:sz="8" w:space="0" w:color="000000"/>
            </w:tcBorders>
            <w:vAlign w:val="center"/>
          </w:tcPr>
          <w:p w14:paraId="01C1C148" w14:textId="48D912C3" w:rsidR="00AD319E" w:rsidRPr="00B97EB7" w:rsidRDefault="00FD3A88" w:rsidP="00B97EB7">
            <w:pPr>
              <w:spacing w:line="276" w:lineRule="auto"/>
              <w:jc w:val="both"/>
              <w:rPr>
                <w:rFonts w:ascii="Arial" w:hAnsi="Arial" w:cs="Arial"/>
                <w:b/>
                <w:bCs/>
                <w:sz w:val="22"/>
                <w:szCs w:val="22"/>
                <w:lang w:val="es-419"/>
              </w:rPr>
            </w:pPr>
            <w:r w:rsidRPr="00B97EB7">
              <w:rPr>
                <w:rFonts w:ascii="Arial" w:hAnsi="Arial" w:cs="Arial"/>
                <w:b/>
                <w:bCs/>
                <w:sz w:val="22"/>
                <w:szCs w:val="22"/>
                <w:lang w:val="es-419"/>
              </w:rPr>
              <w:t>Fase del d</w:t>
            </w:r>
            <w:r w:rsidR="00AD319E" w:rsidRPr="00B97EB7">
              <w:rPr>
                <w:rFonts w:ascii="Arial" w:hAnsi="Arial" w:cs="Arial"/>
                <w:b/>
                <w:bCs/>
                <w:sz w:val="22"/>
                <w:szCs w:val="22"/>
                <w:lang w:val="es-419"/>
              </w:rPr>
              <w:t>esarrollo del proceso de contratación</w:t>
            </w:r>
          </w:p>
        </w:tc>
        <w:tc>
          <w:tcPr>
            <w:tcW w:w="2845" w:type="dxa"/>
            <w:tcBorders>
              <w:top w:val="single" w:sz="8" w:space="0" w:color="000000"/>
              <w:left w:val="single" w:sz="8" w:space="0" w:color="000000"/>
              <w:bottom w:val="single" w:sz="8" w:space="0" w:color="000000"/>
              <w:right w:val="single" w:sz="8" w:space="0" w:color="000000"/>
            </w:tcBorders>
            <w:vAlign w:val="center"/>
          </w:tcPr>
          <w:p w14:paraId="0120A174" w14:textId="738C9948" w:rsidR="00AD319E" w:rsidRPr="00B97EB7" w:rsidRDefault="003D63DD" w:rsidP="00B97EB7">
            <w:pPr>
              <w:spacing w:line="276" w:lineRule="auto"/>
              <w:jc w:val="both"/>
              <w:rPr>
                <w:rFonts w:ascii="Arial" w:hAnsi="Arial" w:cs="Arial"/>
                <w:w w:val="105"/>
                <w:sz w:val="22"/>
                <w:szCs w:val="22"/>
                <w:lang w:val="es-419"/>
              </w:rPr>
            </w:pPr>
            <w:r w:rsidRPr="00B97EB7">
              <w:rPr>
                <w:rFonts w:ascii="Arial" w:hAnsi="Arial" w:cs="Arial"/>
                <w:w w:val="105"/>
                <w:sz w:val="22"/>
                <w:szCs w:val="22"/>
                <w:lang w:val="es-419"/>
              </w:rPr>
              <w:t>En este caso dependerá de los plazos definidos en la normativa para la atención de cada tipo de procedimiento, por lo que el responsable de definir</w:t>
            </w:r>
            <w:r w:rsidR="004C0D63" w:rsidRPr="00B97EB7">
              <w:rPr>
                <w:rFonts w:ascii="Arial" w:hAnsi="Arial" w:cs="Arial"/>
                <w:w w:val="105"/>
                <w:sz w:val="22"/>
                <w:szCs w:val="22"/>
                <w:lang w:val="es-419"/>
              </w:rPr>
              <w:t>lo</w:t>
            </w:r>
            <w:r w:rsidRPr="00B97EB7">
              <w:rPr>
                <w:rFonts w:ascii="Arial" w:hAnsi="Arial" w:cs="Arial"/>
                <w:w w:val="105"/>
                <w:sz w:val="22"/>
                <w:szCs w:val="22"/>
                <w:lang w:val="es-419"/>
              </w:rPr>
              <w:t xml:space="preserve"> deberá cerciorarse de </w:t>
            </w:r>
            <w:r w:rsidR="000B170D" w:rsidRPr="00B97EB7">
              <w:rPr>
                <w:rFonts w:ascii="Arial" w:hAnsi="Arial" w:cs="Arial"/>
                <w:w w:val="105"/>
                <w:sz w:val="22"/>
                <w:szCs w:val="22"/>
                <w:lang w:val="es-419"/>
              </w:rPr>
              <w:t xml:space="preserve">incorporar el </w:t>
            </w:r>
            <w:r w:rsidR="004C0D63" w:rsidRPr="00B97EB7">
              <w:rPr>
                <w:rFonts w:ascii="Arial" w:hAnsi="Arial" w:cs="Arial"/>
                <w:w w:val="105"/>
                <w:sz w:val="22"/>
                <w:szCs w:val="22"/>
                <w:lang w:val="es-419"/>
              </w:rPr>
              <w:t>per</w:t>
            </w:r>
            <w:r w:rsidR="005B6226" w:rsidRPr="00B97EB7">
              <w:rPr>
                <w:rFonts w:ascii="Arial" w:hAnsi="Arial" w:cs="Arial"/>
                <w:w w:val="105"/>
                <w:sz w:val="22"/>
                <w:szCs w:val="22"/>
                <w:lang w:val="es-419"/>
              </w:rPr>
              <w:t>iodo</w:t>
            </w:r>
            <w:r w:rsidR="004C0D63" w:rsidRPr="00B97EB7">
              <w:rPr>
                <w:rFonts w:ascii="Arial" w:hAnsi="Arial" w:cs="Arial"/>
                <w:w w:val="105"/>
                <w:sz w:val="22"/>
                <w:szCs w:val="22"/>
                <w:lang w:val="es-419"/>
              </w:rPr>
              <w:t xml:space="preserve"> </w:t>
            </w:r>
            <w:r w:rsidR="000B170D" w:rsidRPr="00B97EB7">
              <w:rPr>
                <w:rFonts w:ascii="Arial" w:hAnsi="Arial" w:cs="Arial"/>
                <w:w w:val="105"/>
                <w:sz w:val="22"/>
                <w:szCs w:val="22"/>
                <w:lang w:val="es-419"/>
              </w:rPr>
              <w:t>adecuado conforme el tipo de contratación de que se trate.</w:t>
            </w:r>
          </w:p>
        </w:tc>
        <w:tc>
          <w:tcPr>
            <w:tcW w:w="2976" w:type="dxa"/>
            <w:tcBorders>
              <w:top w:val="single" w:sz="8" w:space="0" w:color="000000"/>
              <w:left w:val="single" w:sz="8" w:space="0" w:color="000000"/>
              <w:bottom w:val="single" w:sz="8" w:space="0" w:color="000000"/>
              <w:right w:val="single" w:sz="8" w:space="0" w:color="000000"/>
            </w:tcBorders>
            <w:vAlign w:val="center"/>
          </w:tcPr>
          <w:p w14:paraId="5BDE9EC1" w14:textId="77777777" w:rsidR="00AD319E" w:rsidRPr="00B97EB7" w:rsidRDefault="00AD319E" w:rsidP="00B97EB7">
            <w:pPr>
              <w:spacing w:line="276" w:lineRule="auto"/>
              <w:jc w:val="both"/>
              <w:rPr>
                <w:rFonts w:ascii="Arial" w:hAnsi="Arial" w:cs="Arial"/>
                <w:sz w:val="22"/>
                <w:szCs w:val="22"/>
                <w:lang w:val="es-419"/>
              </w:rPr>
            </w:pPr>
          </w:p>
        </w:tc>
      </w:tr>
      <w:tr w:rsidR="000D4BB9" w:rsidRPr="00B97EB7" w14:paraId="50EE0515" w14:textId="77777777" w:rsidTr="00604A13">
        <w:trPr>
          <w:trHeight w:val="1541"/>
          <w:jc w:val="center"/>
        </w:trPr>
        <w:tc>
          <w:tcPr>
            <w:tcW w:w="3109" w:type="dxa"/>
            <w:tcBorders>
              <w:top w:val="single" w:sz="8" w:space="0" w:color="000000"/>
              <w:left w:val="single" w:sz="8" w:space="0" w:color="000000"/>
              <w:bottom w:val="single" w:sz="8" w:space="0" w:color="000000"/>
              <w:right w:val="single" w:sz="8" w:space="0" w:color="000000"/>
            </w:tcBorders>
            <w:vAlign w:val="center"/>
            <w:hideMark/>
          </w:tcPr>
          <w:p w14:paraId="2A1DA9FF" w14:textId="4E7B8A7A" w:rsidR="000D4BB9" w:rsidRPr="00B97EB7" w:rsidRDefault="00FD3A88" w:rsidP="00B97EB7">
            <w:pPr>
              <w:spacing w:line="276" w:lineRule="auto"/>
              <w:jc w:val="both"/>
              <w:rPr>
                <w:rFonts w:ascii="Arial" w:hAnsi="Arial" w:cs="Arial"/>
                <w:b/>
                <w:bCs/>
                <w:sz w:val="22"/>
                <w:szCs w:val="22"/>
                <w:lang w:val="es-419"/>
              </w:rPr>
            </w:pPr>
            <w:r w:rsidRPr="00B97EB7">
              <w:rPr>
                <w:rFonts w:ascii="Arial" w:hAnsi="Arial" w:cs="Arial"/>
                <w:b/>
                <w:bCs/>
                <w:sz w:val="22"/>
                <w:szCs w:val="22"/>
                <w:lang w:val="es-419"/>
              </w:rPr>
              <w:t>Fase de e</w:t>
            </w:r>
            <w:r w:rsidR="000D4BB9" w:rsidRPr="00B97EB7">
              <w:rPr>
                <w:rFonts w:ascii="Arial" w:hAnsi="Arial" w:cs="Arial"/>
                <w:b/>
                <w:bCs/>
                <w:sz w:val="22"/>
                <w:szCs w:val="22"/>
                <w:lang w:val="es-419"/>
              </w:rPr>
              <w:t>jecución</w:t>
            </w:r>
            <w:r w:rsidR="000D4BB9" w:rsidRPr="00B97EB7">
              <w:rPr>
                <w:rFonts w:ascii="Arial" w:hAnsi="Arial" w:cs="Arial"/>
                <w:b/>
                <w:bCs/>
                <w:spacing w:val="11"/>
                <w:sz w:val="22"/>
                <w:szCs w:val="22"/>
                <w:lang w:val="es-419"/>
              </w:rPr>
              <w:t xml:space="preserve"> </w:t>
            </w:r>
            <w:r w:rsidR="000D4BB9" w:rsidRPr="00B97EB7">
              <w:rPr>
                <w:rFonts w:ascii="Arial" w:hAnsi="Arial" w:cs="Arial"/>
                <w:b/>
                <w:bCs/>
                <w:sz w:val="22"/>
                <w:szCs w:val="22"/>
                <w:lang w:val="es-419"/>
              </w:rPr>
              <w:t>contractual</w:t>
            </w:r>
          </w:p>
        </w:tc>
        <w:tc>
          <w:tcPr>
            <w:tcW w:w="2845" w:type="dxa"/>
            <w:tcBorders>
              <w:top w:val="single" w:sz="8" w:space="0" w:color="000000"/>
              <w:left w:val="single" w:sz="8" w:space="0" w:color="000000"/>
              <w:bottom w:val="single" w:sz="8" w:space="0" w:color="000000"/>
              <w:right w:val="single" w:sz="8" w:space="0" w:color="000000"/>
            </w:tcBorders>
            <w:vAlign w:val="center"/>
            <w:hideMark/>
          </w:tcPr>
          <w:p w14:paraId="4F0F5D20" w14:textId="77777777" w:rsidR="000D4BB9" w:rsidRPr="00B97EB7" w:rsidRDefault="000D4BB9" w:rsidP="00B97EB7">
            <w:pPr>
              <w:spacing w:line="276" w:lineRule="auto"/>
              <w:jc w:val="both"/>
              <w:rPr>
                <w:rFonts w:ascii="Arial" w:hAnsi="Arial" w:cs="Arial"/>
                <w:sz w:val="22"/>
                <w:szCs w:val="22"/>
                <w:lang w:val="es-419"/>
              </w:rPr>
            </w:pPr>
            <w:r w:rsidRPr="00B97EB7">
              <w:rPr>
                <w:rFonts w:ascii="Arial" w:hAnsi="Arial" w:cs="Arial"/>
                <w:w w:val="105"/>
                <w:sz w:val="22"/>
                <w:szCs w:val="22"/>
                <w:lang w:val="es-419"/>
              </w:rPr>
              <w:t>En el caso de contratos</w:t>
            </w:r>
            <w:r w:rsidRPr="00B97EB7">
              <w:rPr>
                <w:rFonts w:ascii="Arial" w:hAnsi="Arial" w:cs="Arial"/>
                <w:spacing w:val="1"/>
                <w:w w:val="105"/>
                <w:sz w:val="22"/>
                <w:szCs w:val="22"/>
                <w:lang w:val="es-419"/>
              </w:rPr>
              <w:t xml:space="preserve"> </w:t>
            </w:r>
            <w:r w:rsidRPr="00B97EB7">
              <w:rPr>
                <w:rFonts w:ascii="Arial" w:hAnsi="Arial" w:cs="Arial"/>
                <w:w w:val="105"/>
                <w:sz w:val="22"/>
                <w:szCs w:val="22"/>
                <w:lang w:val="es-419"/>
              </w:rPr>
              <w:t>continuados este plazo</w:t>
            </w:r>
            <w:r w:rsidRPr="00B97EB7">
              <w:rPr>
                <w:rFonts w:ascii="Arial" w:hAnsi="Arial" w:cs="Arial"/>
                <w:spacing w:val="1"/>
                <w:w w:val="105"/>
                <w:sz w:val="22"/>
                <w:szCs w:val="22"/>
                <w:lang w:val="es-419"/>
              </w:rPr>
              <w:t xml:space="preserve"> </w:t>
            </w:r>
            <w:r w:rsidRPr="00B97EB7">
              <w:rPr>
                <w:rFonts w:ascii="Arial" w:hAnsi="Arial" w:cs="Arial"/>
                <w:spacing w:val="-1"/>
                <w:w w:val="105"/>
                <w:sz w:val="22"/>
                <w:szCs w:val="22"/>
                <w:lang w:val="es-419"/>
              </w:rPr>
              <w:t>deberán</w:t>
            </w:r>
            <w:r w:rsidRPr="00B97EB7">
              <w:rPr>
                <w:rFonts w:ascii="Arial" w:hAnsi="Arial" w:cs="Arial"/>
                <w:spacing w:val="-14"/>
                <w:w w:val="105"/>
                <w:sz w:val="22"/>
                <w:szCs w:val="22"/>
                <w:lang w:val="es-419"/>
              </w:rPr>
              <w:t xml:space="preserve"> </w:t>
            </w:r>
            <w:r w:rsidRPr="00B97EB7">
              <w:rPr>
                <w:rFonts w:ascii="Arial" w:hAnsi="Arial" w:cs="Arial"/>
                <w:spacing w:val="-1"/>
                <w:w w:val="105"/>
                <w:sz w:val="22"/>
                <w:szCs w:val="22"/>
                <w:lang w:val="es-419"/>
              </w:rPr>
              <w:t>indicarlo</w:t>
            </w:r>
            <w:r w:rsidRPr="00B97EB7">
              <w:rPr>
                <w:rFonts w:ascii="Arial" w:hAnsi="Arial" w:cs="Arial"/>
                <w:spacing w:val="-13"/>
                <w:w w:val="105"/>
                <w:sz w:val="22"/>
                <w:szCs w:val="22"/>
                <w:lang w:val="es-419"/>
              </w:rPr>
              <w:t xml:space="preserve"> </w:t>
            </w:r>
            <w:r w:rsidRPr="00B97EB7">
              <w:rPr>
                <w:rFonts w:ascii="Arial" w:hAnsi="Arial" w:cs="Arial"/>
                <w:w w:val="105"/>
                <w:sz w:val="22"/>
                <w:szCs w:val="22"/>
                <w:lang w:val="es-419"/>
              </w:rPr>
              <w:t>de</w:t>
            </w:r>
            <w:r w:rsidRPr="00B97EB7">
              <w:rPr>
                <w:rFonts w:ascii="Arial" w:hAnsi="Arial" w:cs="Arial"/>
                <w:spacing w:val="-14"/>
                <w:w w:val="105"/>
                <w:sz w:val="22"/>
                <w:szCs w:val="22"/>
                <w:lang w:val="es-419"/>
              </w:rPr>
              <w:t xml:space="preserve"> </w:t>
            </w:r>
            <w:r w:rsidRPr="00B97EB7">
              <w:rPr>
                <w:rFonts w:ascii="Arial" w:hAnsi="Arial" w:cs="Arial"/>
                <w:w w:val="105"/>
                <w:sz w:val="22"/>
                <w:szCs w:val="22"/>
                <w:lang w:val="es-419"/>
              </w:rPr>
              <w:t>1</w:t>
            </w:r>
            <w:r w:rsidRPr="00B97EB7">
              <w:rPr>
                <w:rFonts w:ascii="Arial" w:hAnsi="Arial" w:cs="Arial"/>
                <w:spacing w:val="-12"/>
                <w:w w:val="105"/>
                <w:sz w:val="22"/>
                <w:szCs w:val="22"/>
                <w:lang w:val="es-419"/>
              </w:rPr>
              <w:t xml:space="preserve"> </w:t>
            </w:r>
            <w:r w:rsidRPr="00B97EB7">
              <w:rPr>
                <w:rFonts w:ascii="Arial" w:hAnsi="Arial" w:cs="Arial"/>
                <w:w w:val="105"/>
                <w:sz w:val="22"/>
                <w:szCs w:val="22"/>
                <w:lang w:val="es-419"/>
              </w:rPr>
              <w:t>año</w:t>
            </w:r>
          </w:p>
          <w:p w14:paraId="1B746507" w14:textId="77777777" w:rsidR="000D4BB9" w:rsidRPr="00B97EB7" w:rsidRDefault="000D4BB9" w:rsidP="00B97EB7">
            <w:pPr>
              <w:spacing w:line="276" w:lineRule="auto"/>
              <w:jc w:val="both"/>
              <w:rPr>
                <w:rFonts w:ascii="Arial" w:hAnsi="Arial" w:cs="Arial"/>
                <w:sz w:val="22"/>
                <w:szCs w:val="22"/>
                <w:lang w:val="es-419"/>
              </w:rPr>
            </w:pPr>
            <w:r w:rsidRPr="00B97EB7">
              <w:rPr>
                <w:rFonts w:ascii="Arial" w:hAnsi="Arial" w:cs="Arial"/>
                <w:sz w:val="22"/>
                <w:szCs w:val="22"/>
                <w:lang w:val="es-419"/>
              </w:rPr>
              <w:t>prorrogable</w:t>
            </w:r>
            <w:r w:rsidRPr="00B97EB7">
              <w:rPr>
                <w:rFonts w:ascii="Arial" w:hAnsi="Arial" w:cs="Arial"/>
                <w:spacing w:val="5"/>
                <w:sz w:val="22"/>
                <w:szCs w:val="22"/>
                <w:lang w:val="es-419"/>
              </w:rPr>
              <w:t xml:space="preserve"> </w:t>
            </w:r>
            <w:r w:rsidRPr="00B97EB7">
              <w:rPr>
                <w:rFonts w:ascii="Arial" w:hAnsi="Arial" w:cs="Arial"/>
                <w:sz w:val="22"/>
                <w:szCs w:val="22"/>
                <w:lang w:val="es-419"/>
              </w:rPr>
              <w:t>a</w:t>
            </w:r>
            <w:r w:rsidRPr="00B97EB7">
              <w:rPr>
                <w:rFonts w:ascii="Arial" w:hAnsi="Arial" w:cs="Arial"/>
                <w:spacing w:val="7"/>
                <w:sz w:val="22"/>
                <w:szCs w:val="22"/>
                <w:lang w:val="es-419"/>
              </w:rPr>
              <w:t xml:space="preserve"> </w:t>
            </w:r>
            <w:r w:rsidRPr="00B97EB7">
              <w:rPr>
                <w:rFonts w:ascii="Arial" w:hAnsi="Arial" w:cs="Arial"/>
                <w:sz w:val="22"/>
                <w:szCs w:val="22"/>
                <w:lang w:val="es-419"/>
              </w:rPr>
              <w:t>4</w:t>
            </w:r>
            <w:r w:rsidRPr="00B97EB7">
              <w:rPr>
                <w:rFonts w:ascii="Arial" w:hAnsi="Arial" w:cs="Arial"/>
                <w:spacing w:val="8"/>
                <w:sz w:val="22"/>
                <w:szCs w:val="22"/>
                <w:lang w:val="es-419"/>
              </w:rPr>
              <w:t xml:space="preserve"> </w:t>
            </w:r>
            <w:r w:rsidRPr="00B97EB7">
              <w:rPr>
                <w:rFonts w:ascii="Arial" w:hAnsi="Arial" w:cs="Arial"/>
                <w:sz w:val="22"/>
                <w:szCs w:val="22"/>
                <w:lang w:val="es-419"/>
              </w:rPr>
              <w:t>años</w:t>
            </w:r>
            <w:r w:rsidR="00286BC2" w:rsidRPr="00B97EB7">
              <w:rPr>
                <w:rFonts w:ascii="Arial" w:hAnsi="Arial" w:cs="Arial"/>
                <w:sz w:val="22"/>
                <w:szCs w:val="22"/>
                <w:lang w:val="es-419"/>
              </w:rPr>
              <w:t xml:space="preserve"> en caso de que aplique</w:t>
            </w:r>
            <w:r w:rsidRPr="00B97EB7">
              <w:rPr>
                <w:rFonts w:ascii="Arial" w:hAnsi="Arial" w:cs="Arial"/>
                <w:sz w:val="22"/>
                <w:szCs w:val="22"/>
                <w:lang w:val="es-419"/>
              </w:rPr>
              <w:t>.</w:t>
            </w:r>
          </w:p>
        </w:tc>
        <w:tc>
          <w:tcPr>
            <w:tcW w:w="2976" w:type="dxa"/>
            <w:tcBorders>
              <w:top w:val="single" w:sz="8" w:space="0" w:color="000000"/>
              <w:left w:val="single" w:sz="8" w:space="0" w:color="000000"/>
              <w:bottom w:val="single" w:sz="8" w:space="0" w:color="000000"/>
              <w:right w:val="single" w:sz="8" w:space="0" w:color="000000"/>
            </w:tcBorders>
            <w:vAlign w:val="center"/>
          </w:tcPr>
          <w:p w14:paraId="5B546D32" w14:textId="77777777" w:rsidR="000D4BB9" w:rsidRPr="00B97EB7" w:rsidRDefault="000D4BB9" w:rsidP="00B97EB7">
            <w:pPr>
              <w:spacing w:line="276" w:lineRule="auto"/>
              <w:jc w:val="both"/>
              <w:rPr>
                <w:rFonts w:ascii="Arial" w:hAnsi="Arial" w:cs="Arial"/>
                <w:sz w:val="22"/>
                <w:szCs w:val="22"/>
                <w:lang w:val="es-419"/>
              </w:rPr>
            </w:pPr>
          </w:p>
        </w:tc>
      </w:tr>
    </w:tbl>
    <w:p w14:paraId="5645E260" w14:textId="77777777" w:rsidR="000D4BB9" w:rsidRPr="00B97EB7" w:rsidRDefault="000D4BB9" w:rsidP="00B97EB7">
      <w:pPr>
        <w:spacing w:after="0" w:line="276" w:lineRule="auto"/>
        <w:jc w:val="both"/>
        <w:rPr>
          <w:rFonts w:ascii="Arial" w:hAnsi="Arial" w:cs="Arial"/>
          <w:sz w:val="22"/>
          <w:szCs w:val="22"/>
          <w:lang w:val="es-419"/>
        </w:rPr>
      </w:pPr>
    </w:p>
    <w:p w14:paraId="313637B1" w14:textId="6ED0BDB9" w:rsidR="0034584C" w:rsidRPr="00B97EB7" w:rsidRDefault="0034584C" w:rsidP="00B97EB7">
      <w:pPr>
        <w:pStyle w:val="Prrafodelista"/>
        <w:spacing w:after="0" w:line="276" w:lineRule="auto"/>
        <w:ind w:left="0"/>
        <w:jc w:val="both"/>
        <w:rPr>
          <w:rFonts w:ascii="Arial" w:hAnsi="Arial" w:cs="Arial"/>
          <w:sz w:val="22"/>
          <w:szCs w:val="22"/>
          <w:lang w:val="es-419"/>
        </w:rPr>
      </w:pPr>
      <w:r w:rsidRPr="00B97EB7">
        <w:rPr>
          <w:rFonts w:ascii="Arial" w:hAnsi="Arial" w:cs="Arial"/>
          <w:sz w:val="22"/>
          <w:szCs w:val="22"/>
          <w:lang w:val="es-419"/>
        </w:rPr>
        <w:t xml:space="preserve">El cronograma definitivo con las personas funcionarias responsables </w:t>
      </w:r>
      <w:r w:rsidR="00F727BE" w:rsidRPr="00B97EB7">
        <w:rPr>
          <w:rFonts w:ascii="Arial" w:hAnsi="Arial" w:cs="Arial"/>
          <w:sz w:val="22"/>
          <w:szCs w:val="22"/>
          <w:lang w:val="es-419"/>
        </w:rPr>
        <w:t>en la fase del desarrollo del proceso de contratación</w:t>
      </w:r>
      <w:r w:rsidR="002205C0" w:rsidRPr="00B97EB7">
        <w:rPr>
          <w:rFonts w:ascii="Arial" w:hAnsi="Arial" w:cs="Arial"/>
          <w:sz w:val="22"/>
          <w:szCs w:val="22"/>
          <w:lang w:val="es-419"/>
        </w:rPr>
        <w:t xml:space="preserve">, conforme lo que establece el artículo </w:t>
      </w:r>
      <w:r w:rsidR="00B0455A">
        <w:rPr>
          <w:rFonts w:ascii="Arial" w:hAnsi="Arial" w:cs="Arial"/>
          <w:sz w:val="22"/>
          <w:szCs w:val="22"/>
          <w:lang w:val="es-419"/>
        </w:rPr>
        <w:t xml:space="preserve">N° </w:t>
      </w:r>
      <w:r w:rsidR="002205C0" w:rsidRPr="00B97EB7">
        <w:rPr>
          <w:rFonts w:ascii="Arial" w:hAnsi="Arial" w:cs="Arial"/>
          <w:sz w:val="22"/>
          <w:szCs w:val="22"/>
          <w:lang w:val="es-419"/>
        </w:rPr>
        <w:t xml:space="preserve">37 de la </w:t>
      </w:r>
      <w:r w:rsidR="00B0455A">
        <w:rPr>
          <w:rFonts w:ascii="Arial" w:hAnsi="Arial" w:cs="Arial"/>
          <w:sz w:val="22"/>
          <w:szCs w:val="22"/>
          <w:lang w:val="es-419"/>
        </w:rPr>
        <w:t>L</w:t>
      </w:r>
      <w:r w:rsidR="002205C0" w:rsidRPr="00B97EB7">
        <w:rPr>
          <w:rFonts w:ascii="Arial" w:hAnsi="Arial" w:cs="Arial"/>
          <w:sz w:val="22"/>
          <w:szCs w:val="22"/>
          <w:lang w:val="es-419"/>
        </w:rPr>
        <w:t xml:space="preserve">ey General de Contratación Pública </w:t>
      </w:r>
      <w:r w:rsidRPr="00B97EB7">
        <w:rPr>
          <w:rFonts w:ascii="Arial" w:hAnsi="Arial" w:cs="Arial"/>
          <w:sz w:val="22"/>
          <w:szCs w:val="22"/>
          <w:lang w:val="es-419"/>
        </w:rPr>
        <w:t xml:space="preserve">será elaborado por </w:t>
      </w:r>
      <w:r w:rsidR="00685CEE">
        <w:rPr>
          <w:rFonts w:ascii="Arial" w:hAnsi="Arial" w:cs="Arial"/>
          <w:sz w:val="22"/>
          <w:szCs w:val="22"/>
          <w:lang w:val="es-419"/>
        </w:rPr>
        <w:t>la</w:t>
      </w:r>
      <w:r w:rsidRPr="00B97EB7">
        <w:rPr>
          <w:rFonts w:ascii="Arial" w:hAnsi="Arial" w:cs="Arial"/>
          <w:sz w:val="22"/>
          <w:szCs w:val="22"/>
          <w:lang w:val="es-419"/>
        </w:rPr>
        <w:t xml:space="preserve"> Proveeduría</w:t>
      </w:r>
      <w:r w:rsidR="0062285D" w:rsidRPr="00B97EB7">
        <w:rPr>
          <w:rFonts w:ascii="Arial" w:hAnsi="Arial" w:cs="Arial"/>
          <w:sz w:val="22"/>
          <w:szCs w:val="22"/>
          <w:lang w:val="es-419"/>
        </w:rPr>
        <w:t xml:space="preserve"> o</w:t>
      </w:r>
      <w:r w:rsidR="00721437" w:rsidRPr="00B97EB7">
        <w:rPr>
          <w:rFonts w:ascii="Arial" w:hAnsi="Arial" w:cs="Arial"/>
          <w:sz w:val="22"/>
          <w:szCs w:val="22"/>
          <w:lang w:val="es-419"/>
        </w:rPr>
        <w:t xml:space="preserve"> la Administración </w:t>
      </w:r>
      <w:r w:rsidR="00721437" w:rsidRPr="00B97EB7">
        <w:rPr>
          <w:rFonts w:ascii="Arial" w:hAnsi="Arial" w:cs="Arial"/>
          <w:sz w:val="22"/>
          <w:szCs w:val="22"/>
          <w:lang w:val="es-419"/>
        </w:rPr>
        <w:lastRenderedPageBreak/>
        <w:t>Regional</w:t>
      </w:r>
      <w:r w:rsidR="00F455B6" w:rsidRPr="00B97EB7">
        <w:rPr>
          <w:rFonts w:ascii="Arial" w:hAnsi="Arial" w:cs="Arial"/>
          <w:sz w:val="22"/>
          <w:szCs w:val="22"/>
          <w:lang w:val="es-419"/>
        </w:rPr>
        <w:t>,</w:t>
      </w:r>
      <w:r w:rsidR="0062285D" w:rsidRPr="00B97EB7">
        <w:rPr>
          <w:rFonts w:ascii="Arial" w:hAnsi="Arial" w:cs="Arial"/>
          <w:sz w:val="22"/>
          <w:szCs w:val="22"/>
          <w:lang w:val="es-419"/>
        </w:rPr>
        <w:t xml:space="preserve"> partiendo de la información y responsables designados en este apartado por parte de la oficina que gestiona la contratación</w:t>
      </w:r>
      <w:r w:rsidRPr="00B97EB7">
        <w:rPr>
          <w:rFonts w:ascii="Arial" w:hAnsi="Arial" w:cs="Arial"/>
          <w:sz w:val="22"/>
          <w:szCs w:val="22"/>
          <w:lang w:val="es-419"/>
        </w:rPr>
        <w:t>.</w:t>
      </w:r>
    </w:p>
    <w:p w14:paraId="5FF170B0" w14:textId="77777777" w:rsidR="00E81F44" w:rsidRPr="00B97EB7" w:rsidRDefault="00E81F44" w:rsidP="00B97EB7">
      <w:pPr>
        <w:spacing w:after="0" w:line="276" w:lineRule="auto"/>
        <w:jc w:val="both"/>
        <w:rPr>
          <w:rFonts w:ascii="Arial" w:hAnsi="Arial" w:cs="Arial"/>
          <w:sz w:val="22"/>
          <w:szCs w:val="22"/>
          <w:lang w:val="es-419"/>
        </w:rPr>
      </w:pPr>
    </w:p>
    <w:p w14:paraId="244DA324" w14:textId="1D05707D" w:rsidR="00EF32FA" w:rsidRPr="00B97EB7" w:rsidRDefault="00F6446D" w:rsidP="00B97EB7">
      <w:pPr>
        <w:pStyle w:val="Ttulo1"/>
        <w:numPr>
          <w:ilvl w:val="0"/>
          <w:numId w:val="3"/>
        </w:numPr>
        <w:spacing w:before="0" w:after="0" w:line="276" w:lineRule="auto"/>
        <w:ind w:left="426" w:hanging="426"/>
        <w:jc w:val="both"/>
        <w:rPr>
          <w:rFonts w:ascii="Arial" w:hAnsi="Arial" w:cs="Arial"/>
          <w:b/>
          <w:bCs/>
          <w:color w:val="auto"/>
          <w:sz w:val="22"/>
          <w:szCs w:val="22"/>
          <w:lang w:val="es-419"/>
        </w:rPr>
      </w:pPr>
      <w:r w:rsidRPr="00B97EB7">
        <w:rPr>
          <w:rFonts w:ascii="Arial" w:hAnsi="Arial" w:cs="Arial"/>
          <w:b/>
          <w:bCs/>
          <w:color w:val="auto"/>
          <w:sz w:val="22"/>
          <w:szCs w:val="22"/>
          <w:lang w:val="es-419"/>
        </w:rPr>
        <w:t>Criterios para incentivar la participación de las</w:t>
      </w:r>
      <w:r w:rsidR="00EF32FA" w:rsidRPr="00B97EB7">
        <w:rPr>
          <w:rFonts w:ascii="Arial" w:hAnsi="Arial" w:cs="Arial"/>
          <w:b/>
          <w:bCs/>
          <w:color w:val="auto"/>
          <w:sz w:val="22"/>
          <w:szCs w:val="22"/>
          <w:lang w:val="es-419"/>
        </w:rPr>
        <w:t xml:space="preserve"> PYMES</w:t>
      </w:r>
      <w:r w:rsidR="006F6AEC">
        <w:rPr>
          <w:rFonts w:ascii="Arial" w:hAnsi="Arial" w:cs="Arial"/>
          <w:b/>
          <w:bCs/>
          <w:color w:val="auto"/>
          <w:sz w:val="22"/>
          <w:szCs w:val="22"/>
          <w:lang w:val="es-419"/>
        </w:rPr>
        <w:t>:</w:t>
      </w:r>
    </w:p>
    <w:p w14:paraId="15CEE512" w14:textId="123981A8" w:rsidR="00EF32FA" w:rsidRPr="00B97EB7" w:rsidRDefault="00EF32FA" w:rsidP="00B97EB7">
      <w:pPr>
        <w:spacing w:after="0" w:line="276" w:lineRule="auto"/>
        <w:jc w:val="both"/>
        <w:rPr>
          <w:rFonts w:ascii="Arial" w:hAnsi="Arial" w:cs="Arial"/>
          <w:sz w:val="22"/>
          <w:szCs w:val="22"/>
          <w:lang w:val="es-419"/>
        </w:rPr>
      </w:pPr>
    </w:p>
    <w:p w14:paraId="611F1ACF" w14:textId="31AD0A9A" w:rsidR="00D5456A" w:rsidRPr="00B97EB7" w:rsidRDefault="00787FE3"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 xml:space="preserve">Aunque la </w:t>
      </w:r>
      <w:r w:rsidR="00884D02" w:rsidRPr="00B97EB7">
        <w:rPr>
          <w:rFonts w:ascii="Arial" w:hAnsi="Arial" w:cs="Arial"/>
          <w:sz w:val="22"/>
          <w:szCs w:val="22"/>
          <w:lang w:val="es-419"/>
        </w:rPr>
        <w:t>L</w:t>
      </w:r>
      <w:r w:rsidRPr="00B97EB7">
        <w:rPr>
          <w:rFonts w:ascii="Arial" w:hAnsi="Arial" w:cs="Arial"/>
          <w:sz w:val="22"/>
          <w:szCs w:val="22"/>
          <w:lang w:val="es-419"/>
        </w:rPr>
        <w:t xml:space="preserve">ey General de Contratación </w:t>
      </w:r>
      <w:r w:rsidR="00884D02" w:rsidRPr="00B97EB7">
        <w:rPr>
          <w:rFonts w:ascii="Arial" w:hAnsi="Arial" w:cs="Arial"/>
          <w:sz w:val="22"/>
          <w:szCs w:val="22"/>
          <w:lang w:val="es-419"/>
        </w:rPr>
        <w:t>Pública</w:t>
      </w:r>
      <w:r w:rsidRPr="00B97EB7">
        <w:rPr>
          <w:rFonts w:ascii="Arial" w:hAnsi="Arial" w:cs="Arial"/>
          <w:sz w:val="22"/>
          <w:szCs w:val="22"/>
          <w:lang w:val="es-419"/>
        </w:rPr>
        <w:t xml:space="preserve"> establece </w:t>
      </w:r>
      <w:r w:rsidR="00333C31" w:rsidRPr="00B97EB7">
        <w:rPr>
          <w:rFonts w:ascii="Arial" w:hAnsi="Arial" w:cs="Arial"/>
          <w:sz w:val="22"/>
          <w:szCs w:val="22"/>
          <w:lang w:val="es-419"/>
        </w:rPr>
        <w:t xml:space="preserve">en su artículo </w:t>
      </w:r>
      <w:r w:rsidR="007E4121">
        <w:rPr>
          <w:rFonts w:ascii="Arial" w:hAnsi="Arial" w:cs="Arial"/>
          <w:sz w:val="22"/>
          <w:szCs w:val="22"/>
          <w:lang w:val="es-419"/>
        </w:rPr>
        <w:t xml:space="preserve">N° </w:t>
      </w:r>
      <w:r w:rsidR="00333C31" w:rsidRPr="00B97EB7">
        <w:rPr>
          <w:rFonts w:ascii="Arial" w:hAnsi="Arial" w:cs="Arial"/>
          <w:sz w:val="22"/>
          <w:szCs w:val="22"/>
          <w:lang w:val="es-419"/>
        </w:rPr>
        <w:t>23</w:t>
      </w:r>
      <w:r w:rsidR="00F32D08" w:rsidRPr="00B97EB7">
        <w:rPr>
          <w:rFonts w:ascii="Arial" w:hAnsi="Arial" w:cs="Arial"/>
          <w:sz w:val="22"/>
          <w:szCs w:val="22"/>
          <w:lang w:val="es-419"/>
        </w:rPr>
        <w:t xml:space="preserve"> </w:t>
      </w:r>
      <w:r w:rsidRPr="00B97EB7">
        <w:rPr>
          <w:rFonts w:ascii="Arial" w:hAnsi="Arial" w:cs="Arial"/>
          <w:sz w:val="22"/>
          <w:szCs w:val="22"/>
          <w:lang w:val="es-419"/>
        </w:rPr>
        <w:t>la necesidad d</w:t>
      </w:r>
      <w:r w:rsidR="00884D02" w:rsidRPr="00B97EB7">
        <w:rPr>
          <w:rFonts w:ascii="Arial" w:hAnsi="Arial" w:cs="Arial"/>
          <w:sz w:val="22"/>
          <w:szCs w:val="22"/>
          <w:lang w:val="es-419"/>
        </w:rPr>
        <w:t>e</w:t>
      </w:r>
      <w:r w:rsidR="00F32D08" w:rsidRPr="00B97EB7">
        <w:rPr>
          <w:rFonts w:ascii="Arial" w:hAnsi="Arial" w:cs="Arial"/>
          <w:sz w:val="22"/>
          <w:szCs w:val="22"/>
          <w:lang w:val="es-419"/>
        </w:rPr>
        <w:t xml:space="preserve"> incorporar en los pliegos de condiciones estrategias y políticas para fomentar la participación de las PYMES, conforme lo establecido en</w:t>
      </w:r>
      <w:r w:rsidR="002F2A7F" w:rsidRPr="00B97EB7">
        <w:rPr>
          <w:rFonts w:ascii="Arial" w:hAnsi="Arial" w:cs="Arial"/>
          <w:sz w:val="22"/>
          <w:szCs w:val="22"/>
          <w:lang w:val="es-419"/>
        </w:rPr>
        <w:t xml:space="preserve"> el </w:t>
      </w:r>
      <w:r w:rsidR="00855ACF" w:rsidRPr="00B97EB7">
        <w:rPr>
          <w:rFonts w:ascii="Arial" w:hAnsi="Arial" w:cs="Arial"/>
          <w:sz w:val="22"/>
          <w:szCs w:val="22"/>
          <w:lang w:val="es-419"/>
        </w:rPr>
        <w:t>T</w:t>
      </w:r>
      <w:r w:rsidR="00566071" w:rsidRPr="00B97EB7">
        <w:rPr>
          <w:rFonts w:ascii="Arial" w:hAnsi="Arial" w:cs="Arial"/>
          <w:sz w:val="22"/>
          <w:szCs w:val="22"/>
          <w:lang w:val="es-419"/>
        </w:rPr>
        <w:t>ransitorio VII de</w:t>
      </w:r>
      <w:r w:rsidR="00855ACF" w:rsidRPr="00B97EB7">
        <w:rPr>
          <w:rFonts w:ascii="Arial" w:hAnsi="Arial" w:cs="Arial"/>
          <w:sz w:val="22"/>
          <w:szCs w:val="22"/>
          <w:lang w:val="es-419"/>
        </w:rPr>
        <w:t>l</w:t>
      </w:r>
      <w:r w:rsidR="00566071" w:rsidRPr="00B97EB7">
        <w:rPr>
          <w:rFonts w:ascii="Arial" w:hAnsi="Arial" w:cs="Arial"/>
          <w:sz w:val="22"/>
          <w:szCs w:val="22"/>
          <w:lang w:val="es-419"/>
        </w:rPr>
        <w:t xml:space="preserve"> </w:t>
      </w:r>
      <w:r w:rsidR="00855ACF" w:rsidRPr="00B97EB7">
        <w:rPr>
          <w:rFonts w:ascii="Arial" w:hAnsi="Arial" w:cs="Arial"/>
          <w:sz w:val="22"/>
          <w:szCs w:val="22"/>
          <w:lang w:val="es-419"/>
        </w:rPr>
        <w:t>R</w:t>
      </w:r>
      <w:r w:rsidR="00566071" w:rsidRPr="00B97EB7">
        <w:rPr>
          <w:rFonts w:ascii="Arial" w:hAnsi="Arial" w:cs="Arial"/>
          <w:sz w:val="22"/>
          <w:szCs w:val="22"/>
          <w:lang w:val="es-419"/>
        </w:rPr>
        <w:t>eglamento</w:t>
      </w:r>
      <w:r w:rsidR="00855ACF" w:rsidRPr="00B97EB7">
        <w:rPr>
          <w:rFonts w:ascii="Arial" w:hAnsi="Arial" w:cs="Arial"/>
          <w:sz w:val="22"/>
          <w:szCs w:val="22"/>
          <w:lang w:val="es-419"/>
        </w:rPr>
        <w:t xml:space="preserve">  la Ley General de Contratación Pública</w:t>
      </w:r>
      <w:r w:rsidR="00566071" w:rsidRPr="00B97EB7">
        <w:rPr>
          <w:rFonts w:ascii="Arial" w:hAnsi="Arial" w:cs="Arial"/>
          <w:sz w:val="22"/>
          <w:szCs w:val="22"/>
          <w:lang w:val="es-419"/>
        </w:rPr>
        <w:t xml:space="preserve">, </w:t>
      </w:r>
      <w:r w:rsidR="00AA67B3" w:rsidRPr="00B97EB7">
        <w:rPr>
          <w:rFonts w:ascii="Arial" w:hAnsi="Arial" w:cs="Arial"/>
          <w:sz w:val="22"/>
          <w:szCs w:val="22"/>
          <w:lang w:val="es-419"/>
        </w:rPr>
        <w:t xml:space="preserve">se determina </w:t>
      </w:r>
      <w:r w:rsidR="00566071" w:rsidRPr="00B97EB7">
        <w:rPr>
          <w:rFonts w:ascii="Arial" w:hAnsi="Arial" w:cs="Arial"/>
          <w:sz w:val="22"/>
          <w:szCs w:val="22"/>
          <w:lang w:val="es-419"/>
        </w:rPr>
        <w:t>que</w:t>
      </w:r>
      <w:r w:rsidR="00102BBC" w:rsidRPr="00B97EB7">
        <w:rPr>
          <w:rFonts w:ascii="Arial" w:hAnsi="Arial" w:cs="Arial"/>
          <w:sz w:val="22"/>
          <w:szCs w:val="22"/>
          <w:lang w:val="es-419"/>
        </w:rPr>
        <w:t>,</w:t>
      </w:r>
      <w:r w:rsidR="00566071" w:rsidRPr="00B97EB7">
        <w:rPr>
          <w:rFonts w:ascii="Arial" w:hAnsi="Arial" w:cs="Arial"/>
          <w:sz w:val="22"/>
          <w:szCs w:val="22"/>
          <w:lang w:val="es-419"/>
        </w:rPr>
        <w:t xml:space="preserve"> en tanto no existan nuevas disposiciones </w:t>
      </w:r>
      <w:r w:rsidR="00AA67B3" w:rsidRPr="00B97EB7">
        <w:rPr>
          <w:rFonts w:ascii="Arial" w:hAnsi="Arial" w:cs="Arial"/>
          <w:sz w:val="22"/>
          <w:szCs w:val="22"/>
          <w:lang w:val="es-419"/>
        </w:rPr>
        <w:t xml:space="preserve">por parte de la Dirección </w:t>
      </w:r>
      <w:r w:rsidR="008A75E2" w:rsidRPr="00B97EB7">
        <w:rPr>
          <w:rFonts w:ascii="Arial" w:hAnsi="Arial" w:cs="Arial"/>
          <w:sz w:val="22"/>
          <w:szCs w:val="22"/>
          <w:lang w:val="es-419"/>
        </w:rPr>
        <w:t>d</w:t>
      </w:r>
      <w:r w:rsidR="00102BBC" w:rsidRPr="00B97EB7">
        <w:rPr>
          <w:rFonts w:ascii="Arial" w:hAnsi="Arial" w:cs="Arial"/>
          <w:sz w:val="22"/>
          <w:szCs w:val="22"/>
          <w:lang w:val="es-419"/>
        </w:rPr>
        <w:t>e</w:t>
      </w:r>
      <w:r w:rsidR="008A75E2" w:rsidRPr="00B97EB7">
        <w:rPr>
          <w:rFonts w:ascii="Arial" w:hAnsi="Arial" w:cs="Arial"/>
          <w:sz w:val="22"/>
          <w:szCs w:val="22"/>
          <w:lang w:val="es-419"/>
        </w:rPr>
        <w:t xml:space="preserve"> Contratación </w:t>
      </w:r>
      <w:r w:rsidR="00102BBC" w:rsidRPr="00B97EB7">
        <w:rPr>
          <w:rFonts w:ascii="Arial" w:hAnsi="Arial" w:cs="Arial"/>
          <w:sz w:val="22"/>
          <w:szCs w:val="22"/>
          <w:lang w:val="es-419"/>
        </w:rPr>
        <w:t>Pública</w:t>
      </w:r>
      <w:r w:rsidR="008A75E2" w:rsidRPr="00B97EB7">
        <w:rPr>
          <w:rFonts w:ascii="Arial" w:hAnsi="Arial" w:cs="Arial"/>
          <w:sz w:val="22"/>
          <w:szCs w:val="22"/>
          <w:lang w:val="es-419"/>
        </w:rPr>
        <w:t xml:space="preserve"> del Ministerio de </w:t>
      </w:r>
      <w:r w:rsidR="00102BBC" w:rsidRPr="00B97EB7">
        <w:rPr>
          <w:rFonts w:ascii="Arial" w:hAnsi="Arial" w:cs="Arial"/>
          <w:sz w:val="22"/>
          <w:szCs w:val="22"/>
          <w:lang w:val="es-419"/>
        </w:rPr>
        <w:t>Hacienda</w:t>
      </w:r>
      <w:r w:rsidR="008A75E2" w:rsidRPr="00B97EB7">
        <w:rPr>
          <w:rFonts w:ascii="Arial" w:hAnsi="Arial" w:cs="Arial"/>
          <w:sz w:val="22"/>
          <w:szCs w:val="22"/>
          <w:lang w:val="es-419"/>
        </w:rPr>
        <w:t xml:space="preserve"> y del MEIC, </w:t>
      </w:r>
      <w:r w:rsidR="00566071" w:rsidRPr="00B97EB7">
        <w:rPr>
          <w:rFonts w:ascii="Arial" w:hAnsi="Arial" w:cs="Arial"/>
          <w:sz w:val="22"/>
          <w:szCs w:val="22"/>
          <w:lang w:val="es-419"/>
        </w:rPr>
        <w:t xml:space="preserve">ajustadas a la </w:t>
      </w:r>
      <w:r w:rsidR="008A75E2" w:rsidRPr="00B97EB7">
        <w:rPr>
          <w:rFonts w:ascii="Arial" w:hAnsi="Arial" w:cs="Arial"/>
          <w:sz w:val="22"/>
          <w:szCs w:val="22"/>
          <w:lang w:val="es-419"/>
        </w:rPr>
        <w:t>nueva normativa</w:t>
      </w:r>
      <w:r w:rsidR="00566071" w:rsidRPr="00B97EB7">
        <w:rPr>
          <w:rFonts w:ascii="Arial" w:hAnsi="Arial" w:cs="Arial"/>
          <w:sz w:val="22"/>
          <w:szCs w:val="22"/>
          <w:lang w:val="es-419"/>
        </w:rPr>
        <w:t>, se mantendrá lo dispuesto en la Ley de Contratación Administrativa, Ley N°7494</w:t>
      </w:r>
      <w:r w:rsidR="00BF7D78" w:rsidRPr="00B97EB7">
        <w:rPr>
          <w:rFonts w:ascii="Arial" w:hAnsi="Arial" w:cs="Arial"/>
          <w:sz w:val="22"/>
          <w:szCs w:val="22"/>
          <w:lang w:val="es-419"/>
        </w:rPr>
        <w:t>, por lo tanto por el momento este aspecto se manejará en los pliegos de condiciones como</w:t>
      </w:r>
      <w:r w:rsidR="002D4DF0" w:rsidRPr="00B97EB7">
        <w:rPr>
          <w:rFonts w:ascii="Arial" w:hAnsi="Arial" w:cs="Arial"/>
          <w:sz w:val="22"/>
          <w:szCs w:val="22"/>
          <w:lang w:val="es-419"/>
        </w:rPr>
        <w:t xml:space="preserve"> criterio de desempate como se ha venido haciendo hasta el momento</w:t>
      </w:r>
      <w:r w:rsidR="00566071" w:rsidRPr="00B97EB7">
        <w:rPr>
          <w:rFonts w:ascii="Arial" w:hAnsi="Arial" w:cs="Arial"/>
          <w:sz w:val="22"/>
          <w:szCs w:val="22"/>
          <w:lang w:val="es-419"/>
        </w:rPr>
        <w:t xml:space="preserve">. </w:t>
      </w:r>
    </w:p>
    <w:p w14:paraId="61483B81" w14:textId="46D7EC8A" w:rsidR="008A2F69" w:rsidRPr="00B97EB7" w:rsidRDefault="008A2F69" w:rsidP="00B97EB7">
      <w:pPr>
        <w:spacing w:after="0" w:line="276" w:lineRule="auto"/>
        <w:jc w:val="both"/>
        <w:rPr>
          <w:rFonts w:ascii="Arial" w:hAnsi="Arial" w:cs="Arial"/>
          <w:sz w:val="22"/>
          <w:szCs w:val="22"/>
          <w:lang w:val="es-419"/>
        </w:rPr>
      </w:pPr>
    </w:p>
    <w:p w14:paraId="649A53A1" w14:textId="150DF081" w:rsidR="008A2F69" w:rsidRPr="00B97EB7" w:rsidRDefault="008A2F69" w:rsidP="00B97EB7">
      <w:pPr>
        <w:spacing w:after="0" w:line="276" w:lineRule="auto"/>
        <w:jc w:val="both"/>
        <w:rPr>
          <w:rFonts w:ascii="Arial" w:hAnsi="Arial" w:cs="Arial"/>
          <w:sz w:val="22"/>
          <w:szCs w:val="22"/>
          <w:highlight w:val="yellow"/>
          <w:lang w:val="es-419"/>
        </w:rPr>
      </w:pPr>
      <w:r w:rsidRPr="00B97EB7">
        <w:rPr>
          <w:rFonts w:ascii="Arial" w:hAnsi="Arial" w:cs="Arial"/>
          <w:sz w:val="22"/>
          <w:szCs w:val="22"/>
          <w:lang w:val="es-419"/>
        </w:rPr>
        <w:t>Por tanto, este apartado NO debe desarrollarse en la Decisión Inicial que se aporte cuando se gestiona un procedimiento de contratación.</w:t>
      </w:r>
    </w:p>
    <w:p w14:paraId="6FD40BE0" w14:textId="77777777" w:rsidR="00D5456A" w:rsidRPr="00B97EB7" w:rsidRDefault="00D5456A" w:rsidP="00B97EB7">
      <w:pPr>
        <w:spacing w:after="0" w:line="276" w:lineRule="auto"/>
        <w:jc w:val="both"/>
        <w:rPr>
          <w:rFonts w:ascii="Arial" w:hAnsi="Arial" w:cs="Arial"/>
          <w:sz w:val="22"/>
          <w:szCs w:val="22"/>
          <w:highlight w:val="yellow"/>
          <w:lang w:val="es-419"/>
        </w:rPr>
      </w:pPr>
    </w:p>
    <w:p w14:paraId="696F032F" w14:textId="28A6D861" w:rsidR="00E81F44" w:rsidRPr="00B97EB7" w:rsidRDefault="00E81F44" w:rsidP="00B97EB7">
      <w:pPr>
        <w:pStyle w:val="Ttulo1"/>
        <w:numPr>
          <w:ilvl w:val="0"/>
          <w:numId w:val="3"/>
        </w:numPr>
        <w:spacing w:before="0" w:after="0" w:line="276" w:lineRule="auto"/>
        <w:ind w:left="426" w:hanging="426"/>
        <w:jc w:val="both"/>
        <w:rPr>
          <w:rFonts w:ascii="Arial" w:hAnsi="Arial" w:cs="Arial"/>
          <w:b/>
          <w:bCs/>
          <w:color w:val="auto"/>
          <w:sz w:val="22"/>
          <w:szCs w:val="22"/>
          <w:lang w:val="es-419"/>
        </w:rPr>
      </w:pPr>
      <w:r w:rsidRPr="00B97EB7">
        <w:rPr>
          <w:rFonts w:ascii="Arial" w:hAnsi="Arial" w:cs="Arial"/>
          <w:b/>
          <w:bCs/>
          <w:color w:val="auto"/>
          <w:sz w:val="22"/>
          <w:szCs w:val="22"/>
          <w:lang w:val="es-419"/>
        </w:rPr>
        <w:t>Riesgos ide</w:t>
      </w:r>
      <w:r w:rsidRPr="003403B1">
        <w:rPr>
          <w:rFonts w:ascii="Arial" w:hAnsi="Arial" w:cs="Arial"/>
          <w:b/>
          <w:bCs/>
          <w:color w:val="auto"/>
          <w:sz w:val="22"/>
          <w:szCs w:val="22"/>
          <w:lang w:val="es-419"/>
        </w:rPr>
        <w:t>ntifica</w:t>
      </w:r>
      <w:r w:rsidRPr="00B97EB7">
        <w:rPr>
          <w:rFonts w:ascii="Arial" w:hAnsi="Arial" w:cs="Arial"/>
          <w:b/>
          <w:bCs/>
          <w:color w:val="auto"/>
          <w:sz w:val="22"/>
          <w:szCs w:val="22"/>
          <w:lang w:val="es-419"/>
        </w:rPr>
        <w:t>dos, debiendo procurarse que el riesgo en ningún caso super</w:t>
      </w:r>
      <w:r w:rsidR="00423D73" w:rsidRPr="00B97EB7">
        <w:rPr>
          <w:rFonts w:ascii="Arial" w:hAnsi="Arial" w:cs="Arial"/>
          <w:b/>
          <w:bCs/>
          <w:color w:val="auto"/>
          <w:sz w:val="22"/>
          <w:szCs w:val="22"/>
          <w:lang w:val="es-419"/>
        </w:rPr>
        <w:t>e</w:t>
      </w:r>
      <w:r w:rsidRPr="00B97EB7">
        <w:rPr>
          <w:rFonts w:ascii="Arial" w:hAnsi="Arial" w:cs="Arial"/>
          <w:b/>
          <w:bCs/>
          <w:color w:val="auto"/>
          <w:sz w:val="22"/>
          <w:szCs w:val="22"/>
          <w:lang w:val="es-419"/>
        </w:rPr>
        <w:t xml:space="preserve"> el beneficio que se obtendrá con la contratación</w:t>
      </w:r>
      <w:r w:rsidR="006F6AEC">
        <w:rPr>
          <w:rFonts w:ascii="Arial" w:hAnsi="Arial" w:cs="Arial"/>
          <w:b/>
          <w:bCs/>
          <w:color w:val="auto"/>
          <w:sz w:val="22"/>
          <w:szCs w:val="22"/>
          <w:lang w:val="es-419"/>
        </w:rPr>
        <w:t>:</w:t>
      </w:r>
    </w:p>
    <w:p w14:paraId="0C3A8A7D" w14:textId="77777777" w:rsidR="00E81F44" w:rsidRPr="00B97EB7" w:rsidRDefault="00E81F44" w:rsidP="00B97EB7">
      <w:pPr>
        <w:spacing w:after="0" w:line="276" w:lineRule="auto"/>
        <w:jc w:val="both"/>
        <w:rPr>
          <w:rFonts w:ascii="Arial" w:hAnsi="Arial" w:cs="Arial"/>
          <w:sz w:val="22"/>
          <w:szCs w:val="22"/>
          <w:lang w:val="es-419"/>
        </w:rPr>
      </w:pPr>
    </w:p>
    <w:p w14:paraId="07914F08" w14:textId="7F7DF0F1" w:rsidR="00284F1E" w:rsidRPr="00AB13BB" w:rsidRDefault="00284F1E" w:rsidP="00AB13BB">
      <w:pPr>
        <w:spacing w:after="0" w:line="276" w:lineRule="auto"/>
        <w:jc w:val="both"/>
        <w:rPr>
          <w:rFonts w:ascii="Arial" w:hAnsi="Arial" w:cs="Arial"/>
          <w:sz w:val="22"/>
          <w:szCs w:val="22"/>
          <w:lang w:val="es-419"/>
        </w:rPr>
      </w:pPr>
      <w:r w:rsidRPr="00B97EB7">
        <w:rPr>
          <w:rFonts w:ascii="Arial" w:eastAsiaTheme="minorHAnsi" w:hAnsi="Arial" w:cs="Arial"/>
          <w:sz w:val="22"/>
          <w:szCs w:val="22"/>
          <w:lang w:val="es-419"/>
        </w:rPr>
        <w:t>En este apartado se debe</w:t>
      </w:r>
      <w:r w:rsidR="009E5DCE" w:rsidRPr="00B97EB7">
        <w:rPr>
          <w:rFonts w:ascii="Arial" w:eastAsiaTheme="minorHAnsi" w:hAnsi="Arial" w:cs="Arial"/>
          <w:sz w:val="22"/>
          <w:szCs w:val="22"/>
          <w:lang w:val="es-419"/>
        </w:rPr>
        <w:t>rá</w:t>
      </w:r>
      <w:r w:rsidRPr="00B97EB7">
        <w:rPr>
          <w:rFonts w:ascii="Arial" w:eastAsiaTheme="minorHAnsi" w:hAnsi="Arial" w:cs="Arial"/>
          <w:sz w:val="22"/>
          <w:szCs w:val="22"/>
          <w:lang w:val="es-419"/>
        </w:rPr>
        <w:t xml:space="preserve"> indicar claramente, </w:t>
      </w:r>
      <w:r w:rsidR="001E1424" w:rsidRPr="00B97EB7">
        <w:rPr>
          <w:rFonts w:ascii="Arial" w:eastAsiaTheme="minorHAnsi" w:hAnsi="Arial" w:cs="Arial"/>
          <w:sz w:val="22"/>
          <w:szCs w:val="22"/>
          <w:lang w:val="es-419"/>
        </w:rPr>
        <w:t xml:space="preserve">el o los riesgos existentes de la </w:t>
      </w:r>
      <w:r w:rsidR="001E1424" w:rsidRPr="00AB13BB">
        <w:rPr>
          <w:rFonts w:ascii="Arial" w:hAnsi="Arial" w:cs="Arial"/>
          <w:sz w:val="22"/>
          <w:szCs w:val="22"/>
          <w:lang w:val="es-419"/>
        </w:rPr>
        <w:t>contratación</w:t>
      </w:r>
      <w:r w:rsidRPr="00AB13BB">
        <w:rPr>
          <w:rFonts w:ascii="Arial" w:hAnsi="Arial" w:cs="Arial"/>
          <w:sz w:val="22"/>
          <w:szCs w:val="22"/>
          <w:lang w:val="es-419"/>
        </w:rPr>
        <w:t>.</w:t>
      </w:r>
    </w:p>
    <w:p w14:paraId="6DC0E41C" w14:textId="77777777" w:rsidR="00AB13BB" w:rsidRDefault="00AB13BB" w:rsidP="00AB13BB">
      <w:pPr>
        <w:spacing w:after="0" w:line="276" w:lineRule="auto"/>
        <w:jc w:val="both"/>
        <w:rPr>
          <w:rFonts w:ascii="Arial" w:hAnsi="Arial" w:cs="Arial"/>
          <w:sz w:val="22"/>
          <w:szCs w:val="22"/>
          <w:lang w:val="es-419"/>
        </w:rPr>
      </w:pPr>
    </w:p>
    <w:p w14:paraId="5D3AA7DB" w14:textId="30DB7269" w:rsidR="009C54B4" w:rsidRPr="004D34AE" w:rsidRDefault="009C54B4" w:rsidP="00AB13BB">
      <w:pPr>
        <w:spacing w:after="0" w:line="276" w:lineRule="auto"/>
        <w:jc w:val="both"/>
        <w:rPr>
          <w:rFonts w:ascii="Arial" w:hAnsi="Arial" w:cs="Arial"/>
          <w:sz w:val="22"/>
          <w:szCs w:val="22"/>
          <w:lang w:val="es-419"/>
        </w:rPr>
      </w:pPr>
      <w:r w:rsidRPr="00AB13BB">
        <w:rPr>
          <w:rFonts w:ascii="Arial" w:hAnsi="Arial" w:cs="Arial"/>
          <w:sz w:val="22"/>
          <w:szCs w:val="22"/>
          <w:lang w:val="es-419"/>
        </w:rPr>
        <w:t>La definición</w:t>
      </w:r>
      <w:r w:rsidRPr="00B97EB7">
        <w:rPr>
          <w:rFonts w:ascii="Arial" w:eastAsiaTheme="minorHAnsi" w:hAnsi="Arial" w:cs="Arial"/>
          <w:sz w:val="22"/>
          <w:szCs w:val="22"/>
          <w:lang w:val="es-419"/>
        </w:rPr>
        <w:t xml:space="preserve"> de un mapa de riesgos como elemento de integridad</w:t>
      </w:r>
      <w:r w:rsidR="00C23281" w:rsidRPr="00B97EB7">
        <w:rPr>
          <w:rFonts w:ascii="Arial" w:eastAsiaTheme="minorHAnsi" w:hAnsi="Arial" w:cs="Arial"/>
          <w:sz w:val="22"/>
          <w:szCs w:val="22"/>
          <w:lang w:val="es-419"/>
        </w:rPr>
        <w:t>,</w:t>
      </w:r>
      <w:r w:rsidRPr="00B97EB7">
        <w:rPr>
          <w:rFonts w:ascii="Arial" w:eastAsiaTheme="minorHAnsi" w:hAnsi="Arial" w:cs="Arial"/>
          <w:sz w:val="22"/>
          <w:szCs w:val="22"/>
          <w:lang w:val="es-419"/>
        </w:rPr>
        <w:t xml:space="preserve"> ofrece la posibilidad de identificar tanto las medidas preventivas, como las de contingencia en función de dicho riesgo, fijándose como objetivo, localizar, describir, categorizar</w:t>
      </w:r>
      <w:r w:rsidR="00DF05B4" w:rsidRPr="00B97EB7">
        <w:rPr>
          <w:rFonts w:ascii="Arial" w:eastAsiaTheme="minorHAnsi" w:hAnsi="Arial" w:cs="Arial"/>
          <w:sz w:val="22"/>
          <w:szCs w:val="22"/>
          <w:lang w:val="es-419"/>
        </w:rPr>
        <w:t xml:space="preserve"> </w:t>
      </w:r>
      <w:r w:rsidRPr="00B97EB7">
        <w:rPr>
          <w:rFonts w:ascii="Arial" w:eastAsiaTheme="minorHAnsi" w:hAnsi="Arial" w:cs="Arial"/>
          <w:sz w:val="22"/>
          <w:szCs w:val="22"/>
          <w:lang w:val="es-419"/>
        </w:rPr>
        <w:t xml:space="preserve">y priorizar, en función de su gravedad y probabilidad, el conjunto de riesgos que se tendrá que </w:t>
      </w:r>
      <w:r w:rsidR="00284F1E" w:rsidRPr="00B97EB7">
        <w:rPr>
          <w:rFonts w:ascii="Arial" w:eastAsiaTheme="minorHAnsi" w:hAnsi="Arial" w:cs="Arial"/>
          <w:sz w:val="22"/>
          <w:szCs w:val="22"/>
          <w:lang w:val="es-419"/>
        </w:rPr>
        <w:t>administrar</w:t>
      </w:r>
      <w:r w:rsidR="00506C27" w:rsidRPr="00B97EB7">
        <w:rPr>
          <w:rFonts w:ascii="Arial" w:eastAsiaTheme="minorHAnsi" w:hAnsi="Arial" w:cs="Arial"/>
          <w:sz w:val="22"/>
          <w:szCs w:val="22"/>
          <w:lang w:val="es-419"/>
        </w:rPr>
        <w:t>, tomando en consideración que el riesgo no podrá superar el beneficio que se obtendrá con la contra</w:t>
      </w:r>
      <w:r w:rsidR="00506C27" w:rsidRPr="004D34AE">
        <w:rPr>
          <w:rFonts w:ascii="Arial" w:hAnsi="Arial" w:cs="Arial"/>
          <w:sz w:val="22"/>
          <w:szCs w:val="22"/>
          <w:lang w:val="es-419"/>
        </w:rPr>
        <w:t>tación.</w:t>
      </w:r>
    </w:p>
    <w:p w14:paraId="2A0CB68F" w14:textId="77777777" w:rsidR="00AB13BB" w:rsidRPr="004D34AE" w:rsidRDefault="00AB13BB" w:rsidP="004D34AE">
      <w:pPr>
        <w:spacing w:after="0" w:line="276" w:lineRule="auto"/>
        <w:jc w:val="both"/>
        <w:rPr>
          <w:rFonts w:ascii="Arial" w:hAnsi="Arial" w:cs="Arial"/>
          <w:sz w:val="22"/>
          <w:szCs w:val="22"/>
          <w:lang w:val="es-419"/>
        </w:rPr>
      </w:pPr>
    </w:p>
    <w:p w14:paraId="63B2A2DD" w14:textId="45AA9617" w:rsidR="00E81F44" w:rsidRDefault="000C5836" w:rsidP="004D34AE">
      <w:pPr>
        <w:spacing w:after="0" w:line="276" w:lineRule="auto"/>
        <w:jc w:val="both"/>
        <w:rPr>
          <w:rFonts w:ascii="Arial" w:eastAsiaTheme="minorHAnsi" w:hAnsi="Arial" w:cs="Arial"/>
          <w:sz w:val="22"/>
          <w:szCs w:val="22"/>
          <w:lang w:val="es-419"/>
        </w:rPr>
      </w:pPr>
      <w:r w:rsidRPr="004D34AE">
        <w:rPr>
          <w:rFonts w:ascii="Arial" w:hAnsi="Arial" w:cs="Arial"/>
          <w:sz w:val="22"/>
          <w:szCs w:val="22"/>
          <w:lang w:val="es-419"/>
        </w:rPr>
        <w:t>Para lo</w:t>
      </w:r>
      <w:r w:rsidRPr="00B97EB7">
        <w:rPr>
          <w:rFonts w:ascii="Arial" w:eastAsiaTheme="minorHAnsi" w:hAnsi="Arial" w:cs="Arial"/>
          <w:sz w:val="22"/>
          <w:szCs w:val="22"/>
          <w:lang w:val="es-419"/>
        </w:rPr>
        <w:t xml:space="preserve"> anterior, la oficina requirente deberá realizar una valoración </w:t>
      </w:r>
      <w:r w:rsidR="0019412F" w:rsidRPr="00B97EB7">
        <w:rPr>
          <w:rFonts w:ascii="Arial" w:eastAsiaTheme="minorHAnsi" w:hAnsi="Arial" w:cs="Arial"/>
          <w:sz w:val="22"/>
          <w:szCs w:val="22"/>
          <w:lang w:val="es-419"/>
        </w:rPr>
        <w:t>en la que identifique y analice</w:t>
      </w:r>
      <w:r w:rsidRPr="00B97EB7">
        <w:rPr>
          <w:rFonts w:ascii="Arial" w:eastAsiaTheme="minorHAnsi" w:hAnsi="Arial" w:cs="Arial"/>
          <w:sz w:val="22"/>
          <w:szCs w:val="22"/>
          <w:lang w:val="es-419"/>
        </w:rPr>
        <w:t xml:space="preserve"> </w:t>
      </w:r>
      <w:r w:rsidR="00E81F44" w:rsidRPr="00B97EB7">
        <w:rPr>
          <w:rFonts w:ascii="Arial" w:eastAsiaTheme="minorHAnsi" w:hAnsi="Arial" w:cs="Arial"/>
          <w:sz w:val="22"/>
          <w:szCs w:val="22"/>
          <w:lang w:val="es-419"/>
        </w:rPr>
        <w:t>los riesgos que implica la adquisición del bien</w:t>
      </w:r>
      <w:r w:rsidR="00555D81" w:rsidRPr="00B97EB7">
        <w:rPr>
          <w:rFonts w:ascii="Arial" w:eastAsiaTheme="minorHAnsi" w:hAnsi="Arial" w:cs="Arial"/>
          <w:sz w:val="22"/>
          <w:szCs w:val="22"/>
          <w:lang w:val="es-419"/>
        </w:rPr>
        <w:t xml:space="preserve"> </w:t>
      </w:r>
      <w:r w:rsidR="00E81F44" w:rsidRPr="00B97EB7">
        <w:rPr>
          <w:rFonts w:ascii="Arial" w:eastAsiaTheme="minorHAnsi" w:hAnsi="Arial" w:cs="Arial"/>
          <w:sz w:val="22"/>
          <w:szCs w:val="22"/>
          <w:lang w:val="es-419"/>
        </w:rPr>
        <w:t xml:space="preserve">o servicio, tanto de fuentes internas como externas relevantes para la consecución del objetivo de la compra; con el fin de determinar mediante un plan cómo se </w:t>
      </w:r>
      <w:r w:rsidR="00040BBB" w:rsidRPr="00B97EB7">
        <w:rPr>
          <w:rFonts w:ascii="Arial" w:eastAsiaTheme="minorHAnsi" w:hAnsi="Arial" w:cs="Arial"/>
          <w:sz w:val="22"/>
          <w:szCs w:val="22"/>
          <w:lang w:val="es-419"/>
        </w:rPr>
        <w:t>administrarán</w:t>
      </w:r>
      <w:r w:rsidR="00E81F44" w:rsidRPr="00B97EB7">
        <w:rPr>
          <w:rFonts w:ascii="Arial" w:eastAsiaTheme="minorHAnsi" w:hAnsi="Arial" w:cs="Arial"/>
          <w:sz w:val="22"/>
          <w:szCs w:val="22"/>
          <w:lang w:val="es-419"/>
        </w:rPr>
        <w:t xml:space="preserve"> y mitigar</w:t>
      </w:r>
      <w:r w:rsidR="00040BBB" w:rsidRPr="00B97EB7">
        <w:rPr>
          <w:rFonts w:ascii="Arial" w:eastAsiaTheme="minorHAnsi" w:hAnsi="Arial" w:cs="Arial"/>
          <w:sz w:val="22"/>
          <w:szCs w:val="22"/>
          <w:lang w:val="es-419"/>
        </w:rPr>
        <w:t>án</w:t>
      </w:r>
      <w:r w:rsidR="00E81F44" w:rsidRPr="00B97EB7">
        <w:rPr>
          <w:rFonts w:ascii="Arial" w:eastAsiaTheme="minorHAnsi" w:hAnsi="Arial" w:cs="Arial"/>
          <w:sz w:val="22"/>
          <w:szCs w:val="22"/>
          <w:lang w:val="es-419"/>
        </w:rPr>
        <w:t xml:space="preserve"> dichos riesgos</w:t>
      </w:r>
      <w:r w:rsidR="00DA4F4B" w:rsidRPr="00B97EB7">
        <w:rPr>
          <w:rFonts w:ascii="Arial" w:eastAsiaTheme="minorHAnsi" w:hAnsi="Arial" w:cs="Arial"/>
          <w:sz w:val="22"/>
          <w:szCs w:val="22"/>
          <w:lang w:val="es-419"/>
        </w:rPr>
        <w:t>, mediante los siguientes pasos:</w:t>
      </w:r>
    </w:p>
    <w:p w14:paraId="3C4CB9DC" w14:textId="77777777" w:rsidR="004D34AE" w:rsidRPr="00B97EB7" w:rsidRDefault="004D34AE" w:rsidP="004D34AE">
      <w:pPr>
        <w:spacing w:after="0" w:line="276" w:lineRule="auto"/>
        <w:jc w:val="both"/>
        <w:rPr>
          <w:rFonts w:ascii="Arial" w:eastAsiaTheme="minorHAnsi" w:hAnsi="Arial" w:cs="Arial"/>
          <w:sz w:val="22"/>
          <w:szCs w:val="22"/>
          <w:lang w:val="es-419"/>
        </w:rPr>
      </w:pPr>
    </w:p>
    <w:p w14:paraId="571ED605" w14:textId="395DA219" w:rsidR="00E81F44" w:rsidRPr="00B97EB7" w:rsidRDefault="00E81F44" w:rsidP="00B97EB7">
      <w:pPr>
        <w:spacing w:after="160" w:line="276" w:lineRule="auto"/>
        <w:ind w:left="426"/>
        <w:jc w:val="both"/>
        <w:rPr>
          <w:rFonts w:ascii="Arial" w:eastAsiaTheme="minorHAnsi" w:hAnsi="Arial" w:cs="Arial"/>
          <w:sz w:val="22"/>
          <w:szCs w:val="22"/>
          <w:lang w:val="es-419"/>
        </w:rPr>
      </w:pPr>
      <w:r w:rsidRPr="00B97EB7">
        <w:rPr>
          <w:rFonts w:ascii="Arial" w:eastAsiaTheme="minorHAnsi" w:hAnsi="Arial" w:cs="Arial"/>
          <w:sz w:val="22"/>
          <w:szCs w:val="22"/>
          <w:lang w:val="es-419"/>
        </w:rPr>
        <w:t>a) Identificar y analizar los riesgos relevantes asociados al logro de los objetivos y las metas institucionales, definidos tanto en los planes anuales operativos como en los planes de mediano y de largo plazo.</w:t>
      </w:r>
    </w:p>
    <w:p w14:paraId="55056092" w14:textId="77777777" w:rsidR="00E81F44" w:rsidRPr="00B97EB7" w:rsidRDefault="00E81F44" w:rsidP="00B97EB7">
      <w:pPr>
        <w:spacing w:after="160" w:line="276" w:lineRule="auto"/>
        <w:ind w:left="426"/>
        <w:jc w:val="both"/>
        <w:rPr>
          <w:rFonts w:ascii="Arial" w:eastAsiaTheme="minorHAnsi" w:hAnsi="Arial" w:cs="Arial"/>
          <w:sz w:val="22"/>
          <w:szCs w:val="22"/>
          <w:lang w:val="es-419"/>
        </w:rPr>
      </w:pPr>
      <w:r w:rsidRPr="00B97EB7">
        <w:rPr>
          <w:rFonts w:ascii="Arial" w:eastAsiaTheme="minorHAnsi" w:hAnsi="Arial" w:cs="Arial"/>
          <w:sz w:val="22"/>
          <w:szCs w:val="22"/>
          <w:lang w:val="es-419"/>
        </w:rPr>
        <w:lastRenderedPageBreak/>
        <w:t>b) Analizar el efecto posible de los riesgos identificados, su importancia y la probabilidad de que ocurran, y decidir las acciones que se tomarán para administrarlos.</w:t>
      </w:r>
    </w:p>
    <w:p w14:paraId="4A56AA50" w14:textId="69A5205D" w:rsidR="00E81F44" w:rsidRPr="00B97EB7" w:rsidRDefault="00E81F44" w:rsidP="00B97EB7">
      <w:pPr>
        <w:spacing w:after="160" w:line="276" w:lineRule="auto"/>
        <w:ind w:left="426"/>
        <w:jc w:val="both"/>
        <w:rPr>
          <w:rFonts w:ascii="Arial" w:eastAsiaTheme="minorHAnsi" w:hAnsi="Arial" w:cs="Arial"/>
          <w:sz w:val="22"/>
          <w:szCs w:val="22"/>
          <w:lang w:val="es-419"/>
        </w:rPr>
      </w:pPr>
      <w:r w:rsidRPr="00B97EB7">
        <w:rPr>
          <w:rFonts w:ascii="Arial" w:eastAsiaTheme="minorHAnsi" w:hAnsi="Arial" w:cs="Arial"/>
          <w:sz w:val="22"/>
          <w:szCs w:val="22"/>
          <w:lang w:val="es-419"/>
        </w:rPr>
        <w:t xml:space="preserve">c) Adoptar las medidas necesarias para el funcionamiento adecuado </w:t>
      </w:r>
      <w:r w:rsidR="005F0306" w:rsidRPr="00B97EB7">
        <w:rPr>
          <w:rFonts w:ascii="Arial" w:eastAsiaTheme="minorHAnsi" w:hAnsi="Arial" w:cs="Arial"/>
          <w:sz w:val="22"/>
          <w:szCs w:val="22"/>
          <w:lang w:val="es-419"/>
        </w:rPr>
        <w:t>de la contratación</w:t>
      </w:r>
      <w:r w:rsidRPr="00B97EB7">
        <w:rPr>
          <w:rFonts w:ascii="Arial" w:eastAsiaTheme="minorHAnsi" w:hAnsi="Arial" w:cs="Arial"/>
          <w:sz w:val="22"/>
          <w:szCs w:val="22"/>
          <w:lang w:val="es-419"/>
        </w:rPr>
        <w:t xml:space="preserve"> </w:t>
      </w:r>
      <w:r w:rsidR="00AE0A29" w:rsidRPr="00B97EB7">
        <w:rPr>
          <w:rFonts w:ascii="Arial" w:eastAsiaTheme="minorHAnsi" w:hAnsi="Arial" w:cs="Arial"/>
          <w:sz w:val="22"/>
          <w:szCs w:val="22"/>
          <w:lang w:val="es-419"/>
        </w:rPr>
        <w:t>donde el riesgo no supere de ninguna forma, el beneficio que se obtendrá con la contratación.</w:t>
      </w:r>
    </w:p>
    <w:p w14:paraId="79D0A0C4" w14:textId="77777777" w:rsidR="00E81F44" w:rsidRPr="00B97EB7" w:rsidRDefault="00E81F44" w:rsidP="00DD2AA7">
      <w:pPr>
        <w:spacing w:after="0" w:line="276" w:lineRule="auto"/>
        <w:ind w:left="426"/>
        <w:jc w:val="both"/>
        <w:rPr>
          <w:rFonts w:ascii="Arial" w:eastAsiaTheme="minorHAnsi" w:hAnsi="Arial" w:cs="Arial"/>
          <w:sz w:val="22"/>
          <w:szCs w:val="22"/>
          <w:lang w:val="es-419"/>
        </w:rPr>
      </w:pPr>
      <w:r w:rsidRPr="00B97EB7">
        <w:rPr>
          <w:rFonts w:ascii="Arial" w:eastAsiaTheme="minorHAnsi" w:hAnsi="Arial" w:cs="Arial"/>
          <w:sz w:val="22"/>
          <w:szCs w:val="22"/>
          <w:lang w:val="es-419"/>
        </w:rPr>
        <w:t>d) Establecer los mecanismos operativos que minimicen el riesgo en las acciones por ejecutar.</w:t>
      </w:r>
    </w:p>
    <w:p w14:paraId="60DB5864" w14:textId="77777777" w:rsidR="00DD2AA7" w:rsidRDefault="00DD2AA7" w:rsidP="00B97EB7">
      <w:pPr>
        <w:spacing w:after="0" w:line="276" w:lineRule="auto"/>
        <w:jc w:val="both"/>
        <w:rPr>
          <w:rFonts w:ascii="Arial" w:hAnsi="Arial" w:cs="Arial"/>
          <w:sz w:val="22"/>
          <w:szCs w:val="22"/>
          <w:lang w:val="es-419"/>
        </w:rPr>
      </w:pPr>
    </w:p>
    <w:p w14:paraId="63697545" w14:textId="67F298C3" w:rsidR="00E81F44" w:rsidRPr="00B97EB7" w:rsidRDefault="00DA4F4B"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Cabe señalar que estos riesgos debe</w:t>
      </w:r>
      <w:r w:rsidR="00696C5C" w:rsidRPr="00B97EB7">
        <w:rPr>
          <w:rFonts w:ascii="Arial" w:hAnsi="Arial" w:cs="Arial"/>
          <w:sz w:val="22"/>
          <w:szCs w:val="22"/>
          <w:lang w:val="es-419"/>
        </w:rPr>
        <w:t>rán</w:t>
      </w:r>
      <w:r w:rsidRPr="00B97EB7">
        <w:rPr>
          <w:rFonts w:ascii="Arial" w:hAnsi="Arial" w:cs="Arial"/>
          <w:sz w:val="22"/>
          <w:szCs w:val="22"/>
          <w:lang w:val="es-419"/>
        </w:rPr>
        <w:t xml:space="preserve"> estar asociados a la </w:t>
      </w:r>
      <w:r w:rsidR="008B7281" w:rsidRPr="00B97EB7">
        <w:rPr>
          <w:rFonts w:ascii="Arial" w:hAnsi="Arial" w:cs="Arial"/>
          <w:sz w:val="22"/>
          <w:szCs w:val="22"/>
          <w:lang w:val="es-419"/>
        </w:rPr>
        <w:t xml:space="preserve">definición de este mismo aspecto en el planteamiento de la </w:t>
      </w:r>
      <w:r w:rsidRPr="00B97EB7">
        <w:rPr>
          <w:rFonts w:ascii="Arial" w:hAnsi="Arial" w:cs="Arial"/>
          <w:sz w:val="22"/>
          <w:szCs w:val="22"/>
          <w:lang w:val="es-419"/>
        </w:rPr>
        <w:t>cláusula penal y</w:t>
      </w:r>
      <w:r w:rsidR="00BE3865" w:rsidRPr="00B97EB7">
        <w:rPr>
          <w:rFonts w:ascii="Arial" w:hAnsi="Arial" w:cs="Arial"/>
          <w:sz w:val="22"/>
          <w:szCs w:val="22"/>
          <w:lang w:val="es-419"/>
        </w:rPr>
        <w:t>/o</w:t>
      </w:r>
      <w:r w:rsidRPr="00B97EB7">
        <w:rPr>
          <w:rFonts w:ascii="Arial" w:hAnsi="Arial" w:cs="Arial"/>
          <w:sz w:val="22"/>
          <w:szCs w:val="22"/>
          <w:lang w:val="es-419"/>
        </w:rPr>
        <w:t xml:space="preserve"> multas que se establezca</w:t>
      </w:r>
      <w:r w:rsidR="008E07D8" w:rsidRPr="00B97EB7">
        <w:rPr>
          <w:rFonts w:ascii="Arial" w:hAnsi="Arial" w:cs="Arial"/>
          <w:sz w:val="22"/>
          <w:szCs w:val="22"/>
          <w:lang w:val="es-419"/>
        </w:rPr>
        <w:t>n para</w:t>
      </w:r>
      <w:r w:rsidRPr="00B97EB7">
        <w:rPr>
          <w:rFonts w:ascii="Arial" w:hAnsi="Arial" w:cs="Arial"/>
          <w:sz w:val="22"/>
          <w:szCs w:val="22"/>
          <w:lang w:val="es-419"/>
        </w:rPr>
        <w:t xml:space="preserve"> la contratación</w:t>
      </w:r>
      <w:r w:rsidR="008B7281" w:rsidRPr="00B97EB7">
        <w:rPr>
          <w:rFonts w:ascii="Arial" w:hAnsi="Arial" w:cs="Arial"/>
          <w:sz w:val="22"/>
          <w:szCs w:val="22"/>
          <w:lang w:val="es-419"/>
        </w:rPr>
        <w:t>, además deberán estar enlazados como ya se indicó con los parámetros de control de calidad que se hayan definido como una medida de contingencia para mitigar el riesgo identificado en la matriz que se haya desarrollado para estos efectos</w:t>
      </w:r>
      <w:r w:rsidRPr="00B97EB7">
        <w:rPr>
          <w:rFonts w:ascii="Arial" w:hAnsi="Arial" w:cs="Arial"/>
          <w:sz w:val="22"/>
          <w:szCs w:val="22"/>
          <w:lang w:val="es-419"/>
        </w:rPr>
        <w:t xml:space="preserve">. </w:t>
      </w:r>
    </w:p>
    <w:p w14:paraId="3E260F81" w14:textId="77777777" w:rsidR="00C42821" w:rsidRDefault="00C42821" w:rsidP="00B97EB7">
      <w:pPr>
        <w:spacing w:after="0" w:line="276" w:lineRule="auto"/>
        <w:jc w:val="both"/>
        <w:rPr>
          <w:rFonts w:ascii="Arial" w:hAnsi="Arial" w:cs="Arial"/>
          <w:sz w:val="22"/>
          <w:szCs w:val="22"/>
          <w:lang w:val="es-419"/>
        </w:rPr>
      </w:pPr>
    </w:p>
    <w:p w14:paraId="0D2A79B0" w14:textId="4495B3F8" w:rsidR="008B7281" w:rsidRPr="00B97EB7" w:rsidRDefault="008B7281"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La matriz de riesgos identificados, sus respectivos controles y demás aspectos relacionados</w:t>
      </w:r>
      <w:r w:rsidR="00515E09" w:rsidRPr="00B97EB7">
        <w:rPr>
          <w:rFonts w:ascii="Arial" w:hAnsi="Arial" w:cs="Arial"/>
          <w:sz w:val="22"/>
          <w:szCs w:val="22"/>
          <w:lang w:val="es-419"/>
        </w:rPr>
        <w:t>,</w:t>
      </w:r>
      <w:r w:rsidRPr="00B97EB7">
        <w:rPr>
          <w:rFonts w:ascii="Arial" w:hAnsi="Arial" w:cs="Arial"/>
          <w:sz w:val="22"/>
          <w:szCs w:val="22"/>
          <w:lang w:val="es-419"/>
        </w:rPr>
        <w:t xml:space="preserve"> deben desarrollarse en este apartado</w:t>
      </w:r>
      <w:r w:rsidR="00FF3ED1" w:rsidRPr="00B97EB7">
        <w:rPr>
          <w:rFonts w:ascii="Arial" w:hAnsi="Arial" w:cs="Arial"/>
          <w:sz w:val="22"/>
          <w:szCs w:val="22"/>
          <w:lang w:val="es-419"/>
        </w:rPr>
        <w:t xml:space="preserve">, también pueden referenciarse como un documento adjunto a la Decisión Inicial en caso de </w:t>
      </w:r>
      <w:r w:rsidR="008126B9" w:rsidRPr="00B97EB7">
        <w:rPr>
          <w:rFonts w:ascii="Arial" w:hAnsi="Arial" w:cs="Arial"/>
          <w:sz w:val="22"/>
          <w:szCs w:val="22"/>
          <w:lang w:val="es-419"/>
        </w:rPr>
        <w:t xml:space="preserve">que </w:t>
      </w:r>
      <w:r w:rsidR="00FF3ED1" w:rsidRPr="00B97EB7">
        <w:rPr>
          <w:rFonts w:ascii="Arial" w:hAnsi="Arial" w:cs="Arial"/>
          <w:sz w:val="22"/>
          <w:szCs w:val="22"/>
          <w:lang w:val="es-419"/>
        </w:rPr>
        <w:t xml:space="preserve">su </w:t>
      </w:r>
      <w:r w:rsidR="00515E09" w:rsidRPr="00B97EB7">
        <w:rPr>
          <w:rFonts w:ascii="Arial" w:hAnsi="Arial" w:cs="Arial"/>
          <w:sz w:val="22"/>
          <w:szCs w:val="22"/>
          <w:lang w:val="es-419"/>
        </w:rPr>
        <w:t xml:space="preserve">análisis y planteamiento sea </w:t>
      </w:r>
      <w:r w:rsidR="008126B9" w:rsidRPr="00B97EB7">
        <w:rPr>
          <w:rFonts w:ascii="Arial" w:hAnsi="Arial" w:cs="Arial"/>
          <w:sz w:val="22"/>
          <w:szCs w:val="22"/>
          <w:lang w:val="es-419"/>
        </w:rPr>
        <w:t xml:space="preserve">muy </w:t>
      </w:r>
      <w:r w:rsidR="00515E09" w:rsidRPr="00B97EB7">
        <w:rPr>
          <w:rFonts w:ascii="Arial" w:hAnsi="Arial" w:cs="Arial"/>
          <w:sz w:val="22"/>
          <w:szCs w:val="22"/>
          <w:lang w:val="es-419"/>
        </w:rPr>
        <w:t>extenso.</w:t>
      </w:r>
    </w:p>
    <w:p w14:paraId="3847E9AA" w14:textId="77777777" w:rsidR="00FD5514" w:rsidRPr="00B97EB7" w:rsidRDefault="00FD5514" w:rsidP="00B97EB7">
      <w:pPr>
        <w:spacing w:after="0" w:line="276" w:lineRule="auto"/>
        <w:jc w:val="both"/>
        <w:rPr>
          <w:rFonts w:ascii="Arial" w:eastAsiaTheme="minorHAnsi" w:hAnsi="Arial" w:cs="Arial"/>
          <w:sz w:val="22"/>
          <w:szCs w:val="22"/>
          <w:highlight w:val="yellow"/>
          <w:lang w:val="es-419"/>
        </w:rPr>
      </w:pPr>
    </w:p>
    <w:p w14:paraId="75AD85AE" w14:textId="552D9C9B" w:rsidR="004F6B14" w:rsidRPr="00B97EB7" w:rsidRDefault="004F6B14" w:rsidP="00B97EB7">
      <w:pPr>
        <w:pStyle w:val="Ttulo1"/>
        <w:numPr>
          <w:ilvl w:val="0"/>
          <w:numId w:val="3"/>
        </w:numPr>
        <w:spacing w:before="0" w:after="0" w:line="276" w:lineRule="auto"/>
        <w:ind w:left="426" w:hanging="426"/>
        <w:jc w:val="both"/>
        <w:rPr>
          <w:rFonts w:ascii="Arial" w:hAnsi="Arial" w:cs="Arial"/>
          <w:b/>
          <w:bCs/>
          <w:color w:val="auto"/>
          <w:sz w:val="22"/>
          <w:szCs w:val="22"/>
          <w:lang w:val="es-419"/>
        </w:rPr>
      </w:pPr>
      <w:r w:rsidRPr="00B97EB7">
        <w:rPr>
          <w:rFonts w:ascii="Arial" w:hAnsi="Arial" w:cs="Arial"/>
          <w:b/>
          <w:bCs/>
          <w:color w:val="auto"/>
          <w:sz w:val="22"/>
          <w:szCs w:val="22"/>
          <w:lang w:val="es-419"/>
        </w:rPr>
        <w:t>Terceros interesados y/o afectados, así como las medidas de abordaje de estos sujetos cuando el proyecto lo amerite</w:t>
      </w:r>
      <w:r w:rsidR="00C42821">
        <w:rPr>
          <w:rFonts w:ascii="Arial" w:hAnsi="Arial" w:cs="Arial"/>
          <w:b/>
          <w:bCs/>
          <w:color w:val="auto"/>
          <w:sz w:val="22"/>
          <w:szCs w:val="22"/>
          <w:lang w:val="es-419"/>
        </w:rPr>
        <w:t>:</w:t>
      </w:r>
    </w:p>
    <w:p w14:paraId="7EFF7A27" w14:textId="2B43CEAD" w:rsidR="004F6B14" w:rsidRPr="00B97EB7" w:rsidRDefault="004F6B14" w:rsidP="00B97EB7">
      <w:pPr>
        <w:spacing w:after="160" w:line="276" w:lineRule="auto"/>
        <w:jc w:val="both"/>
        <w:rPr>
          <w:rFonts w:ascii="Arial" w:eastAsiaTheme="minorHAnsi" w:hAnsi="Arial" w:cs="Arial"/>
          <w:sz w:val="22"/>
          <w:szCs w:val="22"/>
          <w:lang w:val="es-419"/>
        </w:rPr>
      </w:pPr>
    </w:p>
    <w:p w14:paraId="2CAA6614" w14:textId="77777777" w:rsidR="00203E75" w:rsidRPr="007B346B" w:rsidRDefault="00913F2F" w:rsidP="007B346B">
      <w:pPr>
        <w:spacing w:after="0" w:line="276" w:lineRule="auto"/>
        <w:jc w:val="both"/>
        <w:rPr>
          <w:rFonts w:ascii="Arial" w:hAnsi="Arial" w:cs="Arial"/>
          <w:sz w:val="22"/>
          <w:szCs w:val="22"/>
          <w:lang w:val="es-419"/>
        </w:rPr>
      </w:pPr>
      <w:r w:rsidRPr="00B97EB7">
        <w:rPr>
          <w:rFonts w:ascii="Arial" w:eastAsiaTheme="minorHAnsi" w:hAnsi="Arial" w:cs="Arial"/>
          <w:sz w:val="22"/>
          <w:szCs w:val="22"/>
          <w:lang w:val="es-419"/>
        </w:rPr>
        <w:t>En este punto la oficina usuaria deberá referirse a los terceros interesados y/o afectados que considere podrían tener alguna afectación (positiva o negativa), producto de la adqui</w:t>
      </w:r>
      <w:r w:rsidRPr="007B346B">
        <w:rPr>
          <w:rFonts w:ascii="Arial" w:hAnsi="Arial" w:cs="Arial"/>
          <w:sz w:val="22"/>
          <w:szCs w:val="22"/>
          <w:lang w:val="es-419"/>
        </w:rPr>
        <w:t xml:space="preserve">sición o servicios que se requiere contratar. </w:t>
      </w:r>
    </w:p>
    <w:p w14:paraId="0B7DEB19" w14:textId="77777777" w:rsidR="007B346B" w:rsidRDefault="007B346B" w:rsidP="007B346B">
      <w:pPr>
        <w:spacing w:after="0" w:line="276" w:lineRule="auto"/>
        <w:jc w:val="both"/>
        <w:rPr>
          <w:rFonts w:ascii="Arial" w:hAnsi="Arial" w:cs="Arial"/>
          <w:sz w:val="22"/>
          <w:szCs w:val="22"/>
          <w:lang w:val="es-419"/>
        </w:rPr>
      </w:pPr>
    </w:p>
    <w:p w14:paraId="1A8FC50A" w14:textId="7808FA79" w:rsidR="00203E75" w:rsidRPr="00B97EB7" w:rsidRDefault="00203E75" w:rsidP="007B346B">
      <w:pPr>
        <w:spacing w:after="0" w:line="276" w:lineRule="auto"/>
        <w:jc w:val="both"/>
        <w:rPr>
          <w:rFonts w:ascii="Arial" w:eastAsiaTheme="minorHAnsi" w:hAnsi="Arial" w:cs="Arial"/>
          <w:sz w:val="22"/>
          <w:szCs w:val="22"/>
          <w:lang w:val="es-419"/>
        </w:rPr>
      </w:pPr>
      <w:r w:rsidRPr="007B346B">
        <w:rPr>
          <w:rFonts w:ascii="Arial" w:hAnsi="Arial" w:cs="Arial"/>
          <w:sz w:val="22"/>
          <w:szCs w:val="22"/>
          <w:lang w:val="es-419"/>
        </w:rPr>
        <w:t>Adicionalmente</w:t>
      </w:r>
      <w:r w:rsidRPr="00B97EB7">
        <w:rPr>
          <w:rFonts w:ascii="Arial" w:eastAsiaTheme="minorHAnsi" w:hAnsi="Arial" w:cs="Arial"/>
          <w:sz w:val="22"/>
          <w:szCs w:val="22"/>
          <w:lang w:val="es-419"/>
        </w:rPr>
        <w:t>, se deben establecer medidas para el abordaje de estos sujetos, lo cual servirá de mecanismo de control para que el órgano que emite el acto no incurra en un exceso de poder, abarcando con el mismo, aspectos ajenos a su competencia.</w:t>
      </w:r>
    </w:p>
    <w:p w14:paraId="3150390A" w14:textId="77777777" w:rsidR="007B346B" w:rsidRDefault="007B346B" w:rsidP="007B346B">
      <w:pPr>
        <w:spacing w:after="0" w:line="276" w:lineRule="auto"/>
        <w:jc w:val="both"/>
        <w:rPr>
          <w:rFonts w:ascii="Arial" w:eastAsiaTheme="minorHAnsi" w:hAnsi="Arial" w:cs="Arial"/>
          <w:sz w:val="22"/>
          <w:szCs w:val="22"/>
          <w:lang w:val="es-419"/>
        </w:rPr>
      </w:pPr>
    </w:p>
    <w:p w14:paraId="4035E8C2" w14:textId="6DA8F3CB" w:rsidR="00532298" w:rsidRDefault="00532298" w:rsidP="007B346B">
      <w:pPr>
        <w:spacing w:after="0" w:line="276" w:lineRule="auto"/>
        <w:jc w:val="both"/>
        <w:rPr>
          <w:rFonts w:ascii="Arial" w:eastAsiaTheme="minorHAnsi" w:hAnsi="Arial" w:cs="Arial"/>
          <w:sz w:val="22"/>
          <w:szCs w:val="22"/>
          <w:lang w:val="es-419"/>
        </w:rPr>
      </w:pPr>
      <w:r w:rsidRPr="00B97EB7">
        <w:rPr>
          <w:rFonts w:ascii="Arial" w:eastAsiaTheme="minorHAnsi" w:hAnsi="Arial" w:cs="Arial"/>
          <w:sz w:val="22"/>
          <w:szCs w:val="22"/>
          <w:lang w:val="es-419"/>
        </w:rPr>
        <w:t xml:space="preserve">Para definir lo anterior, la oficina deberá considerar lo que se detalla a continuación: </w:t>
      </w:r>
    </w:p>
    <w:p w14:paraId="059DB7AC" w14:textId="77777777" w:rsidR="007B346B" w:rsidRPr="00B97EB7" w:rsidRDefault="007B346B" w:rsidP="007B346B">
      <w:pPr>
        <w:spacing w:after="0" w:line="276" w:lineRule="auto"/>
        <w:jc w:val="both"/>
        <w:rPr>
          <w:rFonts w:ascii="Arial" w:eastAsiaTheme="minorHAnsi" w:hAnsi="Arial" w:cs="Arial"/>
          <w:sz w:val="22"/>
          <w:szCs w:val="22"/>
          <w:lang w:val="es-419"/>
        </w:rPr>
      </w:pPr>
    </w:p>
    <w:p w14:paraId="1B98156E" w14:textId="4F3F3984" w:rsidR="007B38AD" w:rsidRPr="00B97EB7" w:rsidRDefault="00051CB6" w:rsidP="00B97EB7">
      <w:pPr>
        <w:pStyle w:val="Prrafodelista"/>
        <w:numPr>
          <w:ilvl w:val="0"/>
          <w:numId w:val="11"/>
        </w:numPr>
        <w:spacing w:after="160" w:line="276" w:lineRule="auto"/>
        <w:jc w:val="both"/>
        <w:rPr>
          <w:rFonts w:ascii="Arial" w:eastAsiaTheme="minorHAnsi" w:hAnsi="Arial" w:cs="Arial"/>
          <w:sz w:val="22"/>
          <w:szCs w:val="22"/>
          <w:lang w:val="es-419"/>
        </w:rPr>
      </w:pPr>
      <w:r w:rsidRPr="00B97EB7">
        <w:rPr>
          <w:rFonts w:ascii="Arial" w:eastAsiaTheme="minorHAnsi" w:hAnsi="Arial" w:cs="Arial"/>
          <w:sz w:val="22"/>
          <w:szCs w:val="22"/>
          <w:lang w:val="es-419"/>
        </w:rPr>
        <w:t xml:space="preserve">Se deberá entender por </w:t>
      </w:r>
      <w:r w:rsidR="008E237B" w:rsidRPr="00B97EB7">
        <w:rPr>
          <w:rFonts w:ascii="Arial" w:eastAsiaTheme="minorHAnsi" w:hAnsi="Arial" w:cs="Arial"/>
          <w:sz w:val="22"/>
          <w:szCs w:val="22"/>
          <w:lang w:val="es-419"/>
        </w:rPr>
        <w:t>interesados</w:t>
      </w:r>
      <w:r w:rsidR="00663466" w:rsidRPr="00B97EB7">
        <w:rPr>
          <w:rFonts w:ascii="Arial" w:eastAsiaTheme="minorHAnsi" w:hAnsi="Arial" w:cs="Arial"/>
          <w:sz w:val="22"/>
          <w:szCs w:val="22"/>
          <w:lang w:val="es-419"/>
        </w:rPr>
        <w:t xml:space="preserve"> y/o afectados</w:t>
      </w:r>
      <w:r w:rsidRPr="00B97EB7">
        <w:rPr>
          <w:rFonts w:ascii="Arial" w:eastAsiaTheme="minorHAnsi" w:hAnsi="Arial" w:cs="Arial"/>
          <w:sz w:val="22"/>
          <w:szCs w:val="22"/>
          <w:lang w:val="es-419"/>
        </w:rPr>
        <w:t xml:space="preserve">, </w:t>
      </w:r>
      <w:r w:rsidR="008547EC" w:rsidRPr="00B97EB7">
        <w:rPr>
          <w:rFonts w:ascii="Arial" w:eastAsiaTheme="minorHAnsi" w:hAnsi="Arial" w:cs="Arial"/>
          <w:sz w:val="22"/>
          <w:szCs w:val="22"/>
          <w:lang w:val="es-419"/>
        </w:rPr>
        <w:t xml:space="preserve">aquellos quienes sean ajenos al procedimiento de contratación pero que pueden resultar </w:t>
      </w:r>
      <w:r w:rsidR="00083E64" w:rsidRPr="00B97EB7">
        <w:rPr>
          <w:rFonts w:ascii="Arial" w:eastAsiaTheme="minorHAnsi" w:hAnsi="Arial" w:cs="Arial"/>
          <w:sz w:val="22"/>
          <w:szCs w:val="22"/>
          <w:lang w:val="es-419"/>
        </w:rPr>
        <w:t xml:space="preserve">amenazados </w:t>
      </w:r>
      <w:r w:rsidR="008547EC" w:rsidRPr="00B97EB7">
        <w:rPr>
          <w:rFonts w:ascii="Arial" w:eastAsiaTheme="minorHAnsi" w:hAnsi="Arial" w:cs="Arial"/>
          <w:sz w:val="22"/>
          <w:szCs w:val="22"/>
          <w:lang w:val="es-419"/>
        </w:rPr>
        <w:t xml:space="preserve">en un derecho propio, durante el procedimiento de contratación o la ejecución de </w:t>
      </w:r>
      <w:r w:rsidR="00084B3B" w:rsidRPr="00B97EB7">
        <w:rPr>
          <w:rFonts w:ascii="Arial" w:eastAsiaTheme="minorHAnsi" w:hAnsi="Arial" w:cs="Arial"/>
          <w:sz w:val="22"/>
          <w:szCs w:val="22"/>
          <w:lang w:val="es-419"/>
        </w:rPr>
        <w:t>e</w:t>
      </w:r>
      <w:r w:rsidR="008547EC" w:rsidRPr="00B97EB7">
        <w:rPr>
          <w:rFonts w:ascii="Arial" w:eastAsiaTheme="minorHAnsi" w:hAnsi="Arial" w:cs="Arial"/>
          <w:sz w:val="22"/>
          <w:szCs w:val="22"/>
          <w:lang w:val="es-419"/>
        </w:rPr>
        <w:t>ste</w:t>
      </w:r>
      <w:r w:rsidR="008F672C" w:rsidRPr="00B97EB7">
        <w:rPr>
          <w:rFonts w:ascii="Arial" w:eastAsiaTheme="minorHAnsi" w:hAnsi="Arial" w:cs="Arial"/>
          <w:sz w:val="22"/>
          <w:szCs w:val="22"/>
          <w:lang w:val="es-419"/>
        </w:rPr>
        <w:t>.</w:t>
      </w:r>
    </w:p>
    <w:p w14:paraId="2999FA86" w14:textId="5CFFB4BF" w:rsidR="005C55CD" w:rsidRPr="00B97EB7" w:rsidRDefault="00D83569" w:rsidP="00B97EB7">
      <w:pPr>
        <w:numPr>
          <w:ilvl w:val="0"/>
          <w:numId w:val="11"/>
        </w:numPr>
        <w:spacing w:after="160" w:line="276" w:lineRule="auto"/>
        <w:jc w:val="both"/>
        <w:rPr>
          <w:rFonts w:ascii="Arial" w:eastAsiaTheme="minorHAnsi" w:hAnsi="Arial" w:cs="Arial"/>
          <w:sz w:val="22"/>
          <w:szCs w:val="22"/>
          <w:lang w:val="es-419"/>
        </w:rPr>
      </w:pPr>
      <w:r w:rsidRPr="00B97EB7">
        <w:rPr>
          <w:rFonts w:ascii="Arial" w:eastAsiaTheme="minorHAnsi" w:hAnsi="Arial" w:cs="Arial"/>
          <w:sz w:val="22"/>
          <w:szCs w:val="22"/>
          <w:lang w:val="es-419"/>
        </w:rPr>
        <w:t>La identificación de interesados consiste en seleccionar a todas las personas</w:t>
      </w:r>
      <w:r w:rsidR="008B02FF" w:rsidRPr="00B97EB7">
        <w:rPr>
          <w:rFonts w:ascii="Arial" w:eastAsiaTheme="minorHAnsi" w:hAnsi="Arial" w:cs="Arial"/>
          <w:sz w:val="22"/>
          <w:szCs w:val="22"/>
          <w:lang w:val="es-419"/>
        </w:rPr>
        <w:t xml:space="preserve"> </w:t>
      </w:r>
      <w:r w:rsidRPr="00B97EB7">
        <w:rPr>
          <w:rFonts w:ascii="Arial" w:eastAsiaTheme="minorHAnsi" w:hAnsi="Arial" w:cs="Arial"/>
          <w:sz w:val="22"/>
          <w:szCs w:val="22"/>
          <w:lang w:val="es-419"/>
        </w:rPr>
        <w:t xml:space="preserve">o las entidades que </w:t>
      </w:r>
      <w:r w:rsidR="008B02FF" w:rsidRPr="00B97EB7">
        <w:rPr>
          <w:rFonts w:ascii="Arial" w:eastAsiaTheme="minorHAnsi" w:hAnsi="Arial" w:cs="Arial"/>
          <w:sz w:val="22"/>
          <w:szCs w:val="22"/>
          <w:lang w:val="es-419"/>
        </w:rPr>
        <w:t>tendrán un impacto</w:t>
      </w:r>
      <w:r w:rsidRPr="00B97EB7">
        <w:rPr>
          <w:rFonts w:ascii="Arial" w:eastAsiaTheme="minorHAnsi" w:hAnsi="Arial" w:cs="Arial"/>
          <w:sz w:val="22"/>
          <w:szCs w:val="22"/>
          <w:lang w:val="es-419"/>
        </w:rPr>
        <w:t xml:space="preserve"> </w:t>
      </w:r>
      <w:r w:rsidR="00083E64" w:rsidRPr="00B97EB7">
        <w:rPr>
          <w:rFonts w:ascii="Arial" w:eastAsiaTheme="minorHAnsi" w:hAnsi="Arial" w:cs="Arial"/>
          <w:sz w:val="22"/>
          <w:szCs w:val="22"/>
          <w:lang w:val="es-419"/>
        </w:rPr>
        <w:t xml:space="preserve">como producto </w:t>
      </w:r>
      <w:r w:rsidRPr="00B97EB7">
        <w:rPr>
          <w:rFonts w:ascii="Arial" w:eastAsiaTheme="minorHAnsi" w:hAnsi="Arial" w:cs="Arial"/>
          <w:sz w:val="22"/>
          <w:szCs w:val="22"/>
          <w:lang w:val="es-419"/>
        </w:rPr>
        <w:t xml:space="preserve">de </w:t>
      </w:r>
      <w:r w:rsidR="007B38AD" w:rsidRPr="00B97EB7">
        <w:rPr>
          <w:rFonts w:ascii="Arial" w:eastAsiaTheme="minorHAnsi" w:hAnsi="Arial" w:cs="Arial"/>
          <w:sz w:val="22"/>
          <w:szCs w:val="22"/>
          <w:lang w:val="es-419"/>
        </w:rPr>
        <w:t>la ejecución o del resultado d</w:t>
      </w:r>
      <w:r w:rsidRPr="00B97EB7">
        <w:rPr>
          <w:rFonts w:ascii="Arial" w:eastAsiaTheme="minorHAnsi" w:hAnsi="Arial" w:cs="Arial"/>
          <w:sz w:val="22"/>
          <w:szCs w:val="22"/>
          <w:lang w:val="es-419"/>
        </w:rPr>
        <w:t>el</w:t>
      </w:r>
      <w:r w:rsidR="009E3A8B" w:rsidRPr="00B97EB7">
        <w:rPr>
          <w:rFonts w:ascii="Arial" w:eastAsiaTheme="minorHAnsi" w:hAnsi="Arial" w:cs="Arial"/>
          <w:sz w:val="22"/>
          <w:szCs w:val="22"/>
          <w:lang w:val="es-419"/>
        </w:rPr>
        <w:t xml:space="preserve"> proceso de </w:t>
      </w:r>
      <w:r w:rsidR="00E54951" w:rsidRPr="00B97EB7">
        <w:rPr>
          <w:rFonts w:ascii="Arial" w:eastAsiaTheme="minorHAnsi" w:hAnsi="Arial" w:cs="Arial"/>
          <w:sz w:val="22"/>
          <w:szCs w:val="22"/>
          <w:lang w:val="es-419"/>
        </w:rPr>
        <w:t>licitación</w:t>
      </w:r>
      <w:r w:rsidR="009E3A8B" w:rsidRPr="00B97EB7">
        <w:rPr>
          <w:rFonts w:ascii="Arial" w:eastAsiaTheme="minorHAnsi" w:hAnsi="Arial" w:cs="Arial"/>
          <w:sz w:val="22"/>
          <w:szCs w:val="22"/>
          <w:lang w:val="es-419"/>
        </w:rPr>
        <w:t xml:space="preserve"> </w:t>
      </w:r>
      <w:r w:rsidR="008B02FF" w:rsidRPr="00B97EB7">
        <w:rPr>
          <w:rFonts w:ascii="Arial" w:eastAsiaTheme="minorHAnsi" w:hAnsi="Arial" w:cs="Arial"/>
          <w:sz w:val="22"/>
          <w:szCs w:val="22"/>
          <w:lang w:val="es-419"/>
        </w:rPr>
        <w:t xml:space="preserve">que se lleva a cabo </w:t>
      </w:r>
      <w:r w:rsidR="009E3A8B" w:rsidRPr="00B97EB7">
        <w:rPr>
          <w:rFonts w:ascii="Arial" w:eastAsiaTheme="minorHAnsi" w:hAnsi="Arial" w:cs="Arial"/>
          <w:sz w:val="22"/>
          <w:szCs w:val="22"/>
          <w:lang w:val="es-419"/>
        </w:rPr>
        <w:t xml:space="preserve">para adquirir el bien o servicio que se </w:t>
      </w:r>
      <w:r w:rsidR="009E3A8B" w:rsidRPr="00B97EB7">
        <w:rPr>
          <w:rFonts w:ascii="Arial" w:eastAsiaTheme="minorHAnsi" w:hAnsi="Arial" w:cs="Arial"/>
          <w:sz w:val="22"/>
          <w:szCs w:val="22"/>
          <w:lang w:val="es-419"/>
        </w:rPr>
        <w:lastRenderedPageBreak/>
        <w:t>trate</w:t>
      </w:r>
      <w:r w:rsidRPr="00B97EB7">
        <w:rPr>
          <w:rFonts w:ascii="Arial" w:eastAsiaTheme="minorHAnsi" w:hAnsi="Arial" w:cs="Arial"/>
          <w:sz w:val="22"/>
          <w:szCs w:val="22"/>
          <w:lang w:val="es-419"/>
        </w:rPr>
        <w:t xml:space="preserve">. Esto </w:t>
      </w:r>
      <w:r w:rsidR="00135D2D" w:rsidRPr="00B97EB7">
        <w:rPr>
          <w:rFonts w:ascii="Arial" w:eastAsiaTheme="minorHAnsi" w:hAnsi="Arial" w:cs="Arial"/>
          <w:sz w:val="22"/>
          <w:szCs w:val="22"/>
          <w:lang w:val="es-419"/>
        </w:rPr>
        <w:t xml:space="preserve">conlleva a identificar a quienes serán beneficiados y quienes se verán perjudicados por los resultados obtenidos en la licitación. </w:t>
      </w:r>
    </w:p>
    <w:p w14:paraId="7E020147" w14:textId="69EAD054" w:rsidR="00204C6F" w:rsidRPr="00B97EB7" w:rsidRDefault="00204C6F" w:rsidP="00B97EB7">
      <w:pPr>
        <w:pStyle w:val="Prrafodelista"/>
        <w:spacing w:after="160" w:line="276" w:lineRule="auto"/>
        <w:jc w:val="both"/>
        <w:rPr>
          <w:rFonts w:ascii="Arial" w:eastAsiaTheme="minorHAnsi" w:hAnsi="Arial" w:cs="Arial"/>
          <w:sz w:val="22"/>
          <w:szCs w:val="22"/>
          <w:lang w:val="es-419"/>
        </w:rPr>
      </w:pPr>
      <w:r w:rsidRPr="00B97EB7">
        <w:rPr>
          <w:rFonts w:ascii="Arial" w:eastAsiaTheme="minorHAnsi" w:hAnsi="Arial" w:cs="Arial"/>
          <w:sz w:val="22"/>
          <w:szCs w:val="22"/>
          <w:lang w:val="es-419"/>
        </w:rPr>
        <w:t xml:space="preserve">Asimismo, en cuanto a la definición de los interesados, se debe considerar que existen </w:t>
      </w:r>
      <w:r w:rsidR="005C55CD" w:rsidRPr="00B97EB7">
        <w:rPr>
          <w:rFonts w:ascii="Arial" w:eastAsiaTheme="minorHAnsi" w:hAnsi="Arial" w:cs="Arial"/>
          <w:sz w:val="22"/>
          <w:szCs w:val="22"/>
          <w:lang w:val="es-419"/>
        </w:rPr>
        <w:t xml:space="preserve">de tipo </w:t>
      </w:r>
      <w:r w:rsidRPr="00B97EB7">
        <w:rPr>
          <w:rFonts w:ascii="Arial" w:eastAsiaTheme="minorHAnsi" w:hAnsi="Arial" w:cs="Arial"/>
          <w:sz w:val="22"/>
          <w:szCs w:val="22"/>
          <w:lang w:val="es-419"/>
        </w:rPr>
        <w:t xml:space="preserve">internos y externos, por lo tanto, en caso de que la oficina determine que en algún caso no </w:t>
      </w:r>
      <w:r w:rsidR="00974F75" w:rsidRPr="00B97EB7">
        <w:rPr>
          <w:rFonts w:ascii="Arial" w:eastAsiaTheme="minorHAnsi" w:hAnsi="Arial" w:cs="Arial"/>
          <w:sz w:val="22"/>
          <w:szCs w:val="22"/>
          <w:lang w:val="es-419"/>
        </w:rPr>
        <w:t xml:space="preserve">aplica la identificación de </w:t>
      </w:r>
      <w:r w:rsidR="0084371E" w:rsidRPr="00B97EB7">
        <w:rPr>
          <w:rFonts w:ascii="Arial" w:eastAsiaTheme="minorHAnsi" w:hAnsi="Arial" w:cs="Arial"/>
          <w:sz w:val="22"/>
          <w:szCs w:val="22"/>
          <w:lang w:val="es-419"/>
        </w:rPr>
        <w:t>interesado</w:t>
      </w:r>
      <w:r w:rsidR="006C7821" w:rsidRPr="00B97EB7">
        <w:rPr>
          <w:rFonts w:ascii="Arial" w:eastAsiaTheme="minorHAnsi" w:hAnsi="Arial" w:cs="Arial"/>
          <w:sz w:val="22"/>
          <w:szCs w:val="22"/>
          <w:lang w:val="es-419"/>
        </w:rPr>
        <w:t>s</w:t>
      </w:r>
      <w:r w:rsidR="0084371E" w:rsidRPr="00B97EB7">
        <w:rPr>
          <w:rFonts w:ascii="Arial" w:eastAsiaTheme="minorHAnsi" w:hAnsi="Arial" w:cs="Arial"/>
          <w:sz w:val="22"/>
          <w:szCs w:val="22"/>
          <w:lang w:val="es-419"/>
        </w:rPr>
        <w:t xml:space="preserve"> que se vean afectados</w:t>
      </w:r>
      <w:r w:rsidRPr="00B97EB7">
        <w:rPr>
          <w:rFonts w:ascii="Arial" w:eastAsiaTheme="minorHAnsi" w:hAnsi="Arial" w:cs="Arial"/>
          <w:sz w:val="22"/>
          <w:szCs w:val="22"/>
          <w:lang w:val="es-419"/>
        </w:rPr>
        <w:t xml:space="preserve">, deberá aportar en la </w:t>
      </w:r>
      <w:r w:rsidR="000A6914" w:rsidRPr="00B97EB7">
        <w:rPr>
          <w:rFonts w:ascii="Arial" w:eastAsiaTheme="minorHAnsi" w:hAnsi="Arial" w:cs="Arial"/>
          <w:sz w:val="22"/>
          <w:szCs w:val="22"/>
          <w:lang w:val="es-419"/>
        </w:rPr>
        <w:t>D</w:t>
      </w:r>
      <w:r w:rsidRPr="00B97EB7">
        <w:rPr>
          <w:rFonts w:ascii="Arial" w:eastAsiaTheme="minorHAnsi" w:hAnsi="Arial" w:cs="Arial"/>
          <w:sz w:val="22"/>
          <w:szCs w:val="22"/>
          <w:lang w:val="es-419"/>
        </w:rPr>
        <w:t xml:space="preserve">ecisión </w:t>
      </w:r>
      <w:r w:rsidR="000A6914" w:rsidRPr="00B97EB7">
        <w:rPr>
          <w:rFonts w:ascii="Arial" w:eastAsiaTheme="minorHAnsi" w:hAnsi="Arial" w:cs="Arial"/>
          <w:sz w:val="22"/>
          <w:szCs w:val="22"/>
          <w:lang w:val="es-419"/>
        </w:rPr>
        <w:t>I</w:t>
      </w:r>
      <w:r w:rsidRPr="00B97EB7">
        <w:rPr>
          <w:rFonts w:ascii="Arial" w:eastAsiaTheme="minorHAnsi" w:hAnsi="Arial" w:cs="Arial"/>
          <w:sz w:val="22"/>
          <w:szCs w:val="22"/>
          <w:lang w:val="es-419"/>
        </w:rPr>
        <w:t>nicial la justificación amplia y motivada de su exclusión en este punto</w:t>
      </w:r>
      <w:r w:rsidR="000A6914" w:rsidRPr="00B97EB7">
        <w:rPr>
          <w:rFonts w:ascii="Arial" w:eastAsiaTheme="minorHAnsi" w:hAnsi="Arial" w:cs="Arial"/>
          <w:sz w:val="22"/>
          <w:szCs w:val="22"/>
          <w:lang w:val="es-419"/>
        </w:rPr>
        <w:t xml:space="preserve">, o en su defecto el estudio que realizó para determinarlos </w:t>
      </w:r>
      <w:r w:rsidR="006D32B7" w:rsidRPr="00B97EB7">
        <w:rPr>
          <w:rFonts w:ascii="Arial" w:eastAsiaTheme="minorHAnsi" w:hAnsi="Arial" w:cs="Arial"/>
          <w:sz w:val="22"/>
          <w:szCs w:val="22"/>
          <w:lang w:val="es-419"/>
        </w:rPr>
        <w:t>y</w:t>
      </w:r>
      <w:r w:rsidR="000A6914" w:rsidRPr="00B97EB7">
        <w:rPr>
          <w:rFonts w:ascii="Arial" w:eastAsiaTheme="minorHAnsi" w:hAnsi="Arial" w:cs="Arial"/>
          <w:sz w:val="22"/>
          <w:szCs w:val="22"/>
          <w:lang w:val="es-419"/>
        </w:rPr>
        <w:t xml:space="preserve"> </w:t>
      </w:r>
      <w:r w:rsidR="00A0463A" w:rsidRPr="00B97EB7">
        <w:rPr>
          <w:rFonts w:ascii="Arial" w:eastAsiaTheme="minorHAnsi" w:hAnsi="Arial" w:cs="Arial"/>
          <w:sz w:val="22"/>
          <w:szCs w:val="22"/>
          <w:lang w:val="es-419"/>
        </w:rPr>
        <w:t xml:space="preserve">de </w:t>
      </w:r>
      <w:r w:rsidR="000A6914" w:rsidRPr="00B97EB7">
        <w:rPr>
          <w:rFonts w:ascii="Arial" w:eastAsiaTheme="minorHAnsi" w:hAnsi="Arial" w:cs="Arial"/>
          <w:sz w:val="22"/>
          <w:szCs w:val="22"/>
          <w:lang w:val="es-419"/>
        </w:rPr>
        <w:t>cuyo resultado con</w:t>
      </w:r>
      <w:r w:rsidR="00A0463A" w:rsidRPr="00B97EB7">
        <w:rPr>
          <w:rFonts w:ascii="Arial" w:eastAsiaTheme="minorHAnsi" w:hAnsi="Arial" w:cs="Arial"/>
          <w:sz w:val="22"/>
          <w:szCs w:val="22"/>
          <w:lang w:val="es-419"/>
        </w:rPr>
        <w:t xml:space="preserve">cluyó que de los interesados </w:t>
      </w:r>
      <w:r w:rsidR="006D32B7" w:rsidRPr="00B97EB7">
        <w:rPr>
          <w:rFonts w:ascii="Arial" w:eastAsiaTheme="minorHAnsi" w:hAnsi="Arial" w:cs="Arial"/>
          <w:sz w:val="22"/>
          <w:szCs w:val="22"/>
          <w:lang w:val="es-419"/>
        </w:rPr>
        <w:t>identificados</w:t>
      </w:r>
      <w:r w:rsidR="00A0463A" w:rsidRPr="00B97EB7">
        <w:rPr>
          <w:rFonts w:ascii="Arial" w:eastAsiaTheme="minorHAnsi" w:hAnsi="Arial" w:cs="Arial"/>
          <w:sz w:val="22"/>
          <w:szCs w:val="22"/>
          <w:lang w:val="es-419"/>
        </w:rPr>
        <w:t xml:space="preserve"> no </w:t>
      </w:r>
      <w:r w:rsidR="006D32B7" w:rsidRPr="00B97EB7">
        <w:rPr>
          <w:rFonts w:ascii="Arial" w:eastAsiaTheme="minorHAnsi" w:hAnsi="Arial" w:cs="Arial"/>
          <w:sz w:val="22"/>
          <w:szCs w:val="22"/>
          <w:lang w:val="es-419"/>
        </w:rPr>
        <w:t>existen</w:t>
      </w:r>
      <w:r w:rsidR="00A0463A" w:rsidRPr="00B97EB7">
        <w:rPr>
          <w:rFonts w:ascii="Arial" w:eastAsiaTheme="minorHAnsi" w:hAnsi="Arial" w:cs="Arial"/>
          <w:sz w:val="22"/>
          <w:szCs w:val="22"/>
          <w:lang w:val="es-419"/>
        </w:rPr>
        <w:t xml:space="preserve"> afectados que se </w:t>
      </w:r>
      <w:r w:rsidR="00803D5F" w:rsidRPr="00B97EB7">
        <w:rPr>
          <w:rFonts w:ascii="Arial" w:eastAsiaTheme="minorHAnsi" w:hAnsi="Arial" w:cs="Arial"/>
          <w:sz w:val="22"/>
          <w:szCs w:val="22"/>
          <w:lang w:val="es-419"/>
        </w:rPr>
        <w:t>deban mencionar y que por tanto no hay medidas de abordaje</w:t>
      </w:r>
      <w:r w:rsidR="006D32B7" w:rsidRPr="00B97EB7">
        <w:rPr>
          <w:rFonts w:ascii="Arial" w:eastAsiaTheme="minorHAnsi" w:hAnsi="Arial" w:cs="Arial"/>
          <w:sz w:val="22"/>
          <w:szCs w:val="22"/>
          <w:lang w:val="es-419"/>
        </w:rPr>
        <w:t xml:space="preserve"> adicionales </w:t>
      </w:r>
      <w:r w:rsidR="00803D5F" w:rsidRPr="00B97EB7">
        <w:rPr>
          <w:rFonts w:ascii="Arial" w:eastAsiaTheme="minorHAnsi" w:hAnsi="Arial" w:cs="Arial"/>
          <w:sz w:val="22"/>
          <w:szCs w:val="22"/>
          <w:lang w:val="es-419"/>
        </w:rPr>
        <w:t xml:space="preserve">que </w:t>
      </w:r>
      <w:r w:rsidR="006D32B7" w:rsidRPr="00B97EB7">
        <w:rPr>
          <w:rFonts w:ascii="Arial" w:eastAsiaTheme="minorHAnsi" w:hAnsi="Arial" w:cs="Arial"/>
          <w:sz w:val="22"/>
          <w:szCs w:val="22"/>
          <w:lang w:val="es-419"/>
        </w:rPr>
        <w:t xml:space="preserve">se tengan que incorporar en el desarrollo y planificación </w:t>
      </w:r>
      <w:r w:rsidR="009B1BF0" w:rsidRPr="00B97EB7">
        <w:rPr>
          <w:rFonts w:ascii="Arial" w:eastAsiaTheme="minorHAnsi" w:hAnsi="Arial" w:cs="Arial"/>
          <w:sz w:val="22"/>
          <w:szCs w:val="22"/>
          <w:lang w:val="es-419"/>
        </w:rPr>
        <w:t>d</w:t>
      </w:r>
      <w:r w:rsidR="006D32B7" w:rsidRPr="00B97EB7">
        <w:rPr>
          <w:rFonts w:ascii="Arial" w:eastAsiaTheme="minorHAnsi" w:hAnsi="Arial" w:cs="Arial"/>
          <w:sz w:val="22"/>
          <w:szCs w:val="22"/>
          <w:lang w:val="es-419"/>
        </w:rPr>
        <w:t>el procedimiento</w:t>
      </w:r>
      <w:r w:rsidR="009B1BF0" w:rsidRPr="00B97EB7">
        <w:rPr>
          <w:rFonts w:ascii="Arial" w:eastAsiaTheme="minorHAnsi" w:hAnsi="Arial" w:cs="Arial"/>
          <w:sz w:val="22"/>
          <w:szCs w:val="22"/>
          <w:lang w:val="es-419"/>
        </w:rPr>
        <w:t xml:space="preserve"> de contratación</w:t>
      </w:r>
      <w:r w:rsidRPr="00B97EB7">
        <w:rPr>
          <w:rFonts w:ascii="Arial" w:eastAsiaTheme="minorHAnsi" w:hAnsi="Arial" w:cs="Arial"/>
          <w:sz w:val="22"/>
          <w:szCs w:val="22"/>
          <w:lang w:val="es-419"/>
        </w:rPr>
        <w:t>.</w:t>
      </w:r>
    </w:p>
    <w:p w14:paraId="3564372B" w14:textId="77777777" w:rsidR="006D32B7" w:rsidRPr="00B97EB7" w:rsidRDefault="006D32B7" w:rsidP="00B97EB7">
      <w:pPr>
        <w:pStyle w:val="Prrafodelista"/>
        <w:spacing w:after="160" w:line="276" w:lineRule="auto"/>
        <w:jc w:val="both"/>
        <w:rPr>
          <w:rFonts w:ascii="Arial" w:eastAsiaTheme="minorHAnsi" w:hAnsi="Arial" w:cs="Arial"/>
          <w:sz w:val="22"/>
          <w:szCs w:val="22"/>
          <w:lang w:val="es-419"/>
        </w:rPr>
      </w:pPr>
    </w:p>
    <w:p w14:paraId="095DB722" w14:textId="4471B136" w:rsidR="00D83569" w:rsidRPr="00B97EB7" w:rsidRDefault="00841F3C" w:rsidP="00B97EB7">
      <w:pPr>
        <w:pStyle w:val="Prrafodelista"/>
        <w:numPr>
          <w:ilvl w:val="0"/>
          <w:numId w:val="11"/>
        </w:numPr>
        <w:spacing w:after="160" w:line="276" w:lineRule="auto"/>
        <w:jc w:val="both"/>
        <w:rPr>
          <w:rFonts w:ascii="Arial" w:eastAsiaTheme="minorHAnsi" w:hAnsi="Arial" w:cs="Arial"/>
          <w:sz w:val="22"/>
          <w:szCs w:val="22"/>
          <w:lang w:val="es-419"/>
        </w:rPr>
      </w:pPr>
      <w:r w:rsidRPr="00B97EB7">
        <w:rPr>
          <w:rFonts w:ascii="Arial" w:eastAsiaTheme="minorHAnsi" w:hAnsi="Arial" w:cs="Arial"/>
          <w:sz w:val="22"/>
          <w:szCs w:val="22"/>
          <w:lang w:val="es-419"/>
        </w:rPr>
        <w:t xml:space="preserve">Por otra parte, </w:t>
      </w:r>
      <w:r w:rsidR="007F20E0" w:rsidRPr="00B97EB7">
        <w:rPr>
          <w:rFonts w:ascii="Arial" w:eastAsiaTheme="minorHAnsi" w:hAnsi="Arial" w:cs="Arial"/>
          <w:sz w:val="22"/>
          <w:szCs w:val="22"/>
          <w:lang w:val="es-419"/>
        </w:rPr>
        <w:t xml:space="preserve">con el objetivo de facilitar este proceso de identificación </w:t>
      </w:r>
      <w:r w:rsidRPr="00B97EB7">
        <w:rPr>
          <w:rFonts w:ascii="Arial" w:eastAsiaTheme="minorHAnsi" w:hAnsi="Arial" w:cs="Arial"/>
          <w:sz w:val="22"/>
          <w:szCs w:val="22"/>
          <w:lang w:val="es-419"/>
        </w:rPr>
        <w:t>para el desarrollo de este punto</w:t>
      </w:r>
      <w:r w:rsidR="007F20E0" w:rsidRPr="00B97EB7">
        <w:rPr>
          <w:rFonts w:ascii="Arial" w:eastAsiaTheme="minorHAnsi" w:hAnsi="Arial" w:cs="Arial"/>
          <w:sz w:val="22"/>
          <w:szCs w:val="22"/>
          <w:lang w:val="es-419"/>
        </w:rPr>
        <w:t>,</w:t>
      </w:r>
      <w:r w:rsidRPr="00B97EB7">
        <w:rPr>
          <w:rFonts w:ascii="Arial" w:eastAsiaTheme="minorHAnsi" w:hAnsi="Arial" w:cs="Arial"/>
          <w:sz w:val="22"/>
          <w:szCs w:val="22"/>
          <w:lang w:val="es-419"/>
        </w:rPr>
        <w:t xml:space="preserve"> es importante considerar, l</w:t>
      </w:r>
      <w:r w:rsidR="005B50C5">
        <w:rPr>
          <w:rFonts w:ascii="Arial" w:eastAsiaTheme="minorHAnsi" w:hAnsi="Arial" w:cs="Arial"/>
          <w:sz w:val="22"/>
          <w:szCs w:val="22"/>
          <w:lang w:val="es-419"/>
        </w:rPr>
        <w:t>a</w:t>
      </w:r>
      <w:r w:rsidRPr="00B97EB7">
        <w:rPr>
          <w:rFonts w:ascii="Arial" w:eastAsiaTheme="minorHAnsi" w:hAnsi="Arial" w:cs="Arial"/>
          <w:sz w:val="22"/>
          <w:szCs w:val="22"/>
          <w:lang w:val="es-419"/>
        </w:rPr>
        <w:t xml:space="preserve">s siguientes </w:t>
      </w:r>
      <w:r w:rsidR="007F20E0" w:rsidRPr="00B97EB7">
        <w:rPr>
          <w:rFonts w:ascii="Arial" w:eastAsiaTheme="minorHAnsi" w:hAnsi="Arial" w:cs="Arial"/>
          <w:sz w:val="22"/>
          <w:szCs w:val="22"/>
          <w:lang w:val="es-419"/>
        </w:rPr>
        <w:t>preguntas generadoras</w:t>
      </w:r>
      <w:r w:rsidRPr="00B97EB7">
        <w:rPr>
          <w:rFonts w:ascii="Arial" w:eastAsiaTheme="minorHAnsi" w:hAnsi="Arial" w:cs="Arial"/>
          <w:sz w:val="22"/>
          <w:szCs w:val="22"/>
          <w:lang w:val="es-419"/>
        </w:rPr>
        <w:t xml:space="preserve">: </w:t>
      </w:r>
    </w:p>
    <w:p w14:paraId="5D0EA63C" w14:textId="77777777" w:rsidR="009B1BF0" w:rsidRPr="00B97EB7" w:rsidRDefault="009B1BF0" w:rsidP="00B97EB7">
      <w:pPr>
        <w:pStyle w:val="Prrafodelista"/>
        <w:spacing w:after="160" w:line="276" w:lineRule="auto"/>
        <w:jc w:val="both"/>
        <w:rPr>
          <w:rFonts w:ascii="Arial" w:eastAsiaTheme="minorHAnsi" w:hAnsi="Arial" w:cs="Arial"/>
          <w:sz w:val="22"/>
          <w:szCs w:val="22"/>
          <w:lang w:val="es-419"/>
        </w:rPr>
      </w:pPr>
    </w:p>
    <w:p w14:paraId="277AEFF1" w14:textId="6B4C7876" w:rsidR="00D83569" w:rsidRPr="00B97EB7" w:rsidRDefault="00D83569" w:rsidP="00B97EB7">
      <w:pPr>
        <w:pStyle w:val="Prrafodelista"/>
        <w:numPr>
          <w:ilvl w:val="0"/>
          <w:numId w:val="12"/>
        </w:numPr>
        <w:spacing w:after="160" w:line="276" w:lineRule="auto"/>
        <w:jc w:val="both"/>
        <w:rPr>
          <w:rFonts w:ascii="Arial" w:eastAsiaTheme="minorHAnsi" w:hAnsi="Arial" w:cs="Arial"/>
          <w:sz w:val="22"/>
          <w:szCs w:val="22"/>
          <w:lang w:val="es-419"/>
        </w:rPr>
      </w:pPr>
      <w:r w:rsidRPr="00B97EB7">
        <w:rPr>
          <w:rFonts w:ascii="Arial" w:eastAsiaTheme="minorHAnsi" w:hAnsi="Arial" w:cs="Arial"/>
          <w:sz w:val="22"/>
          <w:szCs w:val="22"/>
          <w:lang w:val="es-419"/>
        </w:rPr>
        <w:t xml:space="preserve">¿Quiénes son los interesados </w:t>
      </w:r>
      <w:r w:rsidR="00841F3C" w:rsidRPr="00B97EB7">
        <w:rPr>
          <w:rFonts w:ascii="Arial" w:eastAsiaTheme="minorHAnsi" w:hAnsi="Arial" w:cs="Arial"/>
          <w:sz w:val="22"/>
          <w:szCs w:val="22"/>
          <w:lang w:val="es-419"/>
        </w:rPr>
        <w:t xml:space="preserve">y/o </w:t>
      </w:r>
      <w:r w:rsidR="0074182E" w:rsidRPr="00B97EB7">
        <w:rPr>
          <w:rFonts w:ascii="Arial" w:eastAsiaTheme="minorHAnsi" w:hAnsi="Arial" w:cs="Arial"/>
          <w:sz w:val="22"/>
          <w:szCs w:val="22"/>
          <w:lang w:val="es-419"/>
        </w:rPr>
        <w:t>afectados relacion</w:t>
      </w:r>
      <w:r w:rsidR="0060053A" w:rsidRPr="00B97EB7">
        <w:rPr>
          <w:rFonts w:ascii="Arial" w:eastAsiaTheme="minorHAnsi" w:hAnsi="Arial" w:cs="Arial"/>
          <w:sz w:val="22"/>
          <w:szCs w:val="22"/>
          <w:lang w:val="es-419"/>
        </w:rPr>
        <w:t>ados</w:t>
      </w:r>
      <w:r w:rsidR="00841F3C" w:rsidRPr="00B97EB7">
        <w:rPr>
          <w:rFonts w:ascii="Arial" w:eastAsiaTheme="minorHAnsi" w:hAnsi="Arial" w:cs="Arial"/>
          <w:sz w:val="22"/>
          <w:szCs w:val="22"/>
          <w:lang w:val="es-419"/>
        </w:rPr>
        <w:t xml:space="preserve"> con el proceso de contratación y su ejecución</w:t>
      </w:r>
      <w:r w:rsidRPr="00B97EB7">
        <w:rPr>
          <w:rFonts w:ascii="Arial" w:eastAsiaTheme="minorHAnsi" w:hAnsi="Arial" w:cs="Arial"/>
          <w:sz w:val="22"/>
          <w:szCs w:val="22"/>
          <w:lang w:val="es-419"/>
        </w:rPr>
        <w:t>?</w:t>
      </w:r>
    </w:p>
    <w:p w14:paraId="3253B0EA" w14:textId="72E3F4F4" w:rsidR="00D83569" w:rsidRPr="00B97EB7" w:rsidRDefault="00D83569" w:rsidP="00B97EB7">
      <w:pPr>
        <w:pStyle w:val="Prrafodelista"/>
        <w:numPr>
          <w:ilvl w:val="0"/>
          <w:numId w:val="13"/>
        </w:numPr>
        <w:spacing w:after="160" w:line="276" w:lineRule="auto"/>
        <w:jc w:val="both"/>
        <w:rPr>
          <w:rFonts w:ascii="Arial" w:eastAsiaTheme="minorHAnsi" w:hAnsi="Arial" w:cs="Arial"/>
          <w:sz w:val="22"/>
          <w:szCs w:val="22"/>
          <w:lang w:val="es-419"/>
        </w:rPr>
      </w:pPr>
      <w:r w:rsidRPr="00B97EB7">
        <w:rPr>
          <w:rFonts w:ascii="Arial" w:eastAsiaTheme="minorHAnsi" w:hAnsi="Arial" w:cs="Arial"/>
          <w:sz w:val="22"/>
          <w:szCs w:val="22"/>
          <w:lang w:val="es-419"/>
        </w:rPr>
        <w:t xml:space="preserve">¿Cuáles </w:t>
      </w:r>
      <w:r w:rsidR="0060053A" w:rsidRPr="00B97EB7">
        <w:rPr>
          <w:rFonts w:ascii="Arial" w:eastAsiaTheme="minorHAnsi" w:hAnsi="Arial" w:cs="Arial"/>
          <w:sz w:val="22"/>
          <w:szCs w:val="22"/>
          <w:lang w:val="es-419"/>
        </w:rPr>
        <w:t xml:space="preserve">es su </w:t>
      </w:r>
      <w:r w:rsidRPr="00B97EB7">
        <w:rPr>
          <w:rFonts w:ascii="Arial" w:eastAsiaTheme="minorHAnsi" w:hAnsi="Arial" w:cs="Arial"/>
          <w:sz w:val="22"/>
          <w:szCs w:val="22"/>
          <w:lang w:val="es-419"/>
        </w:rPr>
        <w:t>participaci</w:t>
      </w:r>
      <w:r w:rsidR="0060053A" w:rsidRPr="00B97EB7">
        <w:rPr>
          <w:rFonts w:ascii="Arial" w:eastAsiaTheme="minorHAnsi" w:hAnsi="Arial" w:cs="Arial"/>
          <w:sz w:val="22"/>
          <w:szCs w:val="22"/>
          <w:lang w:val="es-419"/>
        </w:rPr>
        <w:t>ón</w:t>
      </w:r>
      <w:r w:rsidRPr="00B97EB7">
        <w:rPr>
          <w:rFonts w:ascii="Arial" w:eastAsiaTheme="minorHAnsi" w:hAnsi="Arial" w:cs="Arial"/>
          <w:sz w:val="22"/>
          <w:szCs w:val="22"/>
          <w:lang w:val="es-419"/>
        </w:rPr>
        <w:t xml:space="preserve"> en </w:t>
      </w:r>
      <w:r w:rsidR="0060053A" w:rsidRPr="00B97EB7">
        <w:rPr>
          <w:rFonts w:ascii="Arial" w:eastAsiaTheme="minorHAnsi" w:hAnsi="Arial" w:cs="Arial"/>
          <w:sz w:val="22"/>
          <w:szCs w:val="22"/>
          <w:lang w:val="es-419"/>
        </w:rPr>
        <w:t>el proceso de contratación y su ejecución</w:t>
      </w:r>
      <w:r w:rsidRPr="00B97EB7">
        <w:rPr>
          <w:rFonts w:ascii="Arial" w:eastAsiaTheme="minorHAnsi" w:hAnsi="Arial" w:cs="Arial"/>
          <w:sz w:val="22"/>
          <w:szCs w:val="22"/>
          <w:lang w:val="es-419"/>
        </w:rPr>
        <w:t>?</w:t>
      </w:r>
    </w:p>
    <w:p w14:paraId="4FB6DBF8" w14:textId="35F10163" w:rsidR="00D83569" w:rsidRPr="00B97EB7" w:rsidRDefault="00D83569" w:rsidP="00B97EB7">
      <w:pPr>
        <w:pStyle w:val="Prrafodelista"/>
        <w:numPr>
          <w:ilvl w:val="0"/>
          <w:numId w:val="13"/>
        </w:numPr>
        <w:spacing w:after="160" w:line="276" w:lineRule="auto"/>
        <w:jc w:val="both"/>
        <w:rPr>
          <w:rFonts w:ascii="Arial" w:eastAsiaTheme="minorHAnsi" w:hAnsi="Arial" w:cs="Arial"/>
          <w:sz w:val="22"/>
          <w:szCs w:val="22"/>
          <w:lang w:val="es-419"/>
        </w:rPr>
      </w:pPr>
      <w:r w:rsidRPr="00B97EB7">
        <w:rPr>
          <w:rFonts w:ascii="Arial" w:eastAsiaTheme="minorHAnsi" w:hAnsi="Arial" w:cs="Arial"/>
          <w:sz w:val="22"/>
          <w:szCs w:val="22"/>
          <w:lang w:val="es-419"/>
        </w:rPr>
        <w:t>¿Qué oportunidades</w:t>
      </w:r>
      <w:r w:rsidR="008E58CC" w:rsidRPr="00B97EB7">
        <w:rPr>
          <w:rFonts w:ascii="Arial" w:eastAsiaTheme="minorHAnsi" w:hAnsi="Arial" w:cs="Arial"/>
          <w:sz w:val="22"/>
          <w:szCs w:val="22"/>
          <w:lang w:val="es-419"/>
        </w:rPr>
        <w:t>, desafíos o amenazas</w:t>
      </w:r>
      <w:r w:rsidRPr="00B97EB7">
        <w:rPr>
          <w:rFonts w:ascii="Arial" w:eastAsiaTheme="minorHAnsi" w:hAnsi="Arial" w:cs="Arial"/>
          <w:sz w:val="22"/>
          <w:szCs w:val="22"/>
          <w:lang w:val="es-419"/>
        </w:rPr>
        <w:t xml:space="preserve"> presentan?</w:t>
      </w:r>
    </w:p>
    <w:p w14:paraId="7E0CBCE0" w14:textId="1EF50F4B" w:rsidR="00D83569" w:rsidRPr="00B97EB7" w:rsidRDefault="00D83569" w:rsidP="00702F15">
      <w:pPr>
        <w:pStyle w:val="Prrafodelista"/>
        <w:numPr>
          <w:ilvl w:val="0"/>
          <w:numId w:val="13"/>
        </w:numPr>
        <w:spacing w:after="0" w:line="276" w:lineRule="auto"/>
        <w:jc w:val="both"/>
        <w:rPr>
          <w:rFonts w:ascii="Arial" w:eastAsiaTheme="minorHAnsi" w:hAnsi="Arial" w:cs="Arial"/>
          <w:sz w:val="22"/>
          <w:szCs w:val="22"/>
          <w:lang w:val="es-419"/>
        </w:rPr>
      </w:pPr>
      <w:r w:rsidRPr="00B97EB7">
        <w:rPr>
          <w:rFonts w:ascii="Arial" w:eastAsiaTheme="minorHAnsi" w:hAnsi="Arial" w:cs="Arial"/>
          <w:sz w:val="22"/>
          <w:szCs w:val="22"/>
          <w:lang w:val="es-419"/>
        </w:rPr>
        <w:t xml:space="preserve">¿Qué estrategias o acciones </w:t>
      </w:r>
      <w:r w:rsidR="007A078B" w:rsidRPr="00B97EB7">
        <w:rPr>
          <w:rFonts w:ascii="Arial" w:eastAsiaTheme="minorHAnsi" w:hAnsi="Arial" w:cs="Arial"/>
          <w:sz w:val="22"/>
          <w:szCs w:val="22"/>
          <w:lang w:val="es-419"/>
        </w:rPr>
        <w:t>se van a implementar para abordar a los interesados y/o afectados</w:t>
      </w:r>
      <w:r w:rsidRPr="00B97EB7">
        <w:rPr>
          <w:rFonts w:ascii="Arial" w:eastAsiaTheme="minorHAnsi" w:hAnsi="Arial" w:cs="Arial"/>
          <w:sz w:val="22"/>
          <w:szCs w:val="22"/>
          <w:lang w:val="es-419"/>
        </w:rPr>
        <w:t>?</w:t>
      </w:r>
    </w:p>
    <w:p w14:paraId="1A746613" w14:textId="77777777" w:rsidR="00702F15" w:rsidRDefault="00702F15" w:rsidP="00702F15">
      <w:pPr>
        <w:pStyle w:val="Ttulo1"/>
        <w:spacing w:before="0" w:after="0" w:line="276" w:lineRule="auto"/>
        <w:ind w:left="426"/>
        <w:jc w:val="both"/>
        <w:rPr>
          <w:rFonts w:ascii="Arial" w:hAnsi="Arial" w:cs="Arial"/>
          <w:b/>
          <w:bCs/>
          <w:color w:val="auto"/>
          <w:sz w:val="22"/>
          <w:szCs w:val="22"/>
          <w:lang w:val="es-419"/>
        </w:rPr>
      </w:pPr>
    </w:p>
    <w:p w14:paraId="6CB4FFE5" w14:textId="0B5CA53A" w:rsidR="00EC2F63" w:rsidRPr="00B97EB7" w:rsidRDefault="004F6B14" w:rsidP="00B97EB7">
      <w:pPr>
        <w:pStyle w:val="Ttulo1"/>
        <w:numPr>
          <w:ilvl w:val="0"/>
          <w:numId w:val="3"/>
        </w:numPr>
        <w:spacing w:before="0" w:after="0" w:line="276" w:lineRule="auto"/>
        <w:ind w:left="426" w:hanging="426"/>
        <w:jc w:val="both"/>
        <w:rPr>
          <w:rFonts w:ascii="Arial" w:hAnsi="Arial" w:cs="Arial"/>
          <w:b/>
          <w:bCs/>
          <w:color w:val="auto"/>
          <w:sz w:val="22"/>
          <w:szCs w:val="22"/>
          <w:lang w:val="es-419"/>
        </w:rPr>
      </w:pPr>
      <w:r w:rsidRPr="00B97EB7">
        <w:rPr>
          <w:rFonts w:ascii="Arial" w:hAnsi="Arial" w:cs="Arial"/>
          <w:b/>
          <w:bCs/>
          <w:color w:val="auto"/>
          <w:sz w:val="22"/>
          <w:szCs w:val="22"/>
          <w:lang w:val="es-419"/>
        </w:rPr>
        <w:t>Finiquito contractual</w:t>
      </w:r>
      <w:r w:rsidR="00EB0A98">
        <w:rPr>
          <w:rFonts w:ascii="Arial" w:hAnsi="Arial" w:cs="Arial"/>
          <w:b/>
          <w:bCs/>
          <w:color w:val="auto"/>
          <w:sz w:val="22"/>
          <w:szCs w:val="22"/>
          <w:lang w:val="es-419"/>
        </w:rPr>
        <w:t>:</w:t>
      </w:r>
    </w:p>
    <w:p w14:paraId="594C833D" w14:textId="77777777" w:rsidR="004F6B14" w:rsidRPr="00B97EB7" w:rsidRDefault="004F6B14" w:rsidP="00B97EB7">
      <w:pPr>
        <w:spacing w:after="0" w:line="276" w:lineRule="auto"/>
        <w:jc w:val="both"/>
        <w:rPr>
          <w:rFonts w:ascii="Arial" w:hAnsi="Arial" w:cs="Arial"/>
          <w:b/>
          <w:bCs/>
          <w:sz w:val="22"/>
          <w:szCs w:val="22"/>
          <w:lang w:val="es-419"/>
        </w:rPr>
      </w:pPr>
    </w:p>
    <w:p w14:paraId="6B256216" w14:textId="44DE0DE4" w:rsidR="00B12D23" w:rsidRPr="00B97EB7" w:rsidRDefault="00751F45"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 xml:space="preserve">En los contratos de servicios o suministros de bienes a criterio </w:t>
      </w:r>
      <w:r w:rsidR="00E27DE8" w:rsidRPr="00B97EB7">
        <w:rPr>
          <w:rFonts w:ascii="Arial" w:hAnsi="Arial" w:cs="Arial"/>
          <w:sz w:val="22"/>
          <w:szCs w:val="22"/>
          <w:lang w:val="es-419"/>
        </w:rPr>
        <w:t xml:space="preserve">facultativo </w:t>
      </w:r>
      <w:r w:rsidRPr="00B97EB7">
        <w:rPr>
          <w:rFonts w:ascii="Arial" w:hAnsi="Arial" w:cs="Arial"/>
          <w:sz w:val="22"/>
          <w:szCs w:val="22"/>
          <w:lang w:val="es-419"/>
        </w:rPr>
        <w:t>de la Administración, podrán pactarse finiquitos</w:t>
      </w:r>
      <w:r w:rsidR="0000683F" w:rsidRPr="00B97EB7">
        <w:rPr>
          <w:rFonts w:ascii="Arial" w:hAnsi="Arial" w:cs="Arial"/>
          <w:sz w:val="22"/>
          <w:szCs w:val="22"/>
          <w:lang w:val="es-419"/>
        </w:rPr>
        <w:t xml:space="preserve"> contractuales</w:t>
      </w:r>
      <w:r w:rsidR="00224FF3" w:rsidRPr="00B97EB7">
        <w:rPr>
          <w:rFonts w:ascii="Arial" w:hAnsi="Arial" w:cs="Arial"/>
          <w:sz w:val="22"/>
          <w:szCs w:val="22"/>
          <w:lang w:val="es-419"/>
        </w:rPr>
        <w:t xml:space="preserve">, no </w:t>
      </w:r>
      <w:r w:rsidR="00F54976" w:rsidRPr="00B97EB7">
        <w:rPr>
          <w:rFonts w:ascii="Arial" w:hAnsi="Arial" w:cs="Arial"/>
          <w:sz w:val="22"/>
          <w:szCs w:val="22"/>
          <w:lang w:val="es-419"/>
        </w:rPr>
        <w:t>obstante,</w:t>
      </w:r>
      <w:r w:rsidR="00224FF3" w:rsidRPr="00B97EB7">
        <w:rPr>
          <w:rFonts w:ascii="Arial" w:hAnsi="Arial" w:cs="Arial"/>
          <w:sz w:val="22"/>
          <w:szCs w:val="22"/>
          <w:lang w:val="es-419"/>
        </w:rPr>
        <w:t xml:space="preserve"> aunque la oficina que gestiona la contratación podría incorporar y desarrollar en la Decisión </w:t>
      </w:r>
      <w:r w:rsidR="00B12D23" w:rsidRPr="00B97EB7">
        <w:rPr>
          <w:rFonts w:ascii="Arial" w:hAnsi="Arial" w:cs="Arial"/>
          <w:sz w:val="22"/>
          <w:szCs w:val="22"/>
          <w:lang w:val="es-419"/>
        </w:rPr>
        <w:t>Inicial el alcance de este apartado</w:t>
      </w:r>
      <w:r w:rsidR="00F54976" w:rsidRPr="00B97EB7">
        <w:rPr>
          <w:rFonts w:ascii="Arial" w:hAnsi="Arial" w:cs="Arial"/>
          <w:sz w:val="22"/>
          <w:szCs w:val="22"/>
          <w:lang w:val="es-419"/>
        </w:rPr>
        <w:t>,</w:t>
      </w:r>
      <w:r w:rsidR="00B12D23" w:rsidRPr="00B97EB7">
        <w:rPr>
          <w:rFonts w:ascii="Arial" w:hAnsi="Arial" w:cs="Arial"/>
          <w:sz w:val="22"/>
          <w:szCs w:val="22"/>
          <w:lang w:val="es-419"/>
        </w:rPr>
        <w:t xml:space="preserve"> por el momento y hasta tanto no se disponga de los lineamientos internos para aplicar esta figura NO se estará incorporando en los pliegos de condiciones est</w:t>
      </w:r>
      <w:r w:rsidR="00F54976" w:rsidRPr="00B97EB7">
        <w:rPr>
          <w:rFonts w:ascii="Arial" w:hAnsi="Arial" w:cs="Arial"/>
          <w:sz w:val="22"/>
          <w:szCs w:val="22"/>
          <w:lang w:val="es-419"/>
        </w:rPr>
        <w:t>a</w:t>
      </w:r>
      <w:r w:rsidR="00B12D23" w:rsidRPr="00B97EB7">
        <w:rPr>
          <w:rFonts w:ascii="Arial" w:hAnsi="Arial" w:cs="Arial"/>
          <w:sz w:val="22"/>
          <w:szCs w:val="22"/>
          <w:lang w:val="es-419"/>
        </w:rPr>
        <w:t xml:space="preserve"> posibilidad.</w:t>
      </w:r>
    </w:p>
    <w:p w14:paraId="15C7C490" w14:textId="1FBB8C28" w:rsidR="001B6B2C" w:rsidRPr="00B97EB7" w:rsidRDefault="001B6B2C" w:rsidP="00B97EB7">
      <w:pPr>
        <w:spacing w:after="0" w:line="276" w:lineRule="auto"/>
        <w:jc w:val="both"/>
        <w:rPr>
          <w:rFonts w:ascii="Arial" w:hAnsi="Arial" w:cs="Arial"/>
          <w:sz w:val="22"/>
          <w:szCs w:val="22"/>
          <w:lang w:val="es-419"/>
        </w:rPr>
      </w:pPr>
    </w:p>
    <w:p w14:paraId="78FCA65B" w14:textId="52D7B4E3" w:rsidR="001B6B2C" w:rsidRPr="00B97EB7" w:rsidRDefault="001B6B2C"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Por tanto</w:t>
      </w:r>
      <w:r w:rsidR="009C354F" w:rsidRPr="00B97EB7">
        <w:rPr>
          <w:rFonts w:ascii="Arial" w:hAnsi="Arial" w:cs="Arial"/>
          <w:sz w:val="22"/>
          <w:szCs w:val="22"/>
          <w:lang w:val="es-419"/>
        </w:rPr>
        <w:t>,</w:t>
      </w:r>
      <w:r w:rsidRPr="00B97EB7">
        <w:rPr>
          <w:rFonts w:ascii="Arial" w:hAnsi="Arial" w:cs="Arial"/>
          <w:sz w:val="22"/>
          <w:szCs w:val="22"/>
          <w:lang w:val="es-419"/>
        </w:rPr>
        <w:t xml:space="preserve"> este apartado NO debe desarrollarse en la </w:t>
      </w:r>
      <w:r w:rsidR="009C354F" w:rsidRPr="00B97EB7">
        <w:rPr>
          <w:rFonts w:ascii="Arial" w:hAnsi="Arial" w:cs="Arial"/>
          <w:sz w:val="22"/>
          <w:szCs w:val="22"/>
          <w:lang w:val="es-419"/>
        </w:rPr>
        <w:t>Decisión</w:t>
      </w:r>
      <w:r w:rsidRPr="00B97EB7">
        <w:rPr>
          <w:rFonts w:ascii="Arial" w:hAnsi="Arial" w:cs="Arial"/>
          <w:sz w:val="22"/>
          <w:szCs w:val="22"/>
          <w:lang w:val="es-419"/>
        </w:rPr>
        <w:t xml:space="preserve"> Inicial que se aporte cuando se gestiona un procedimiento de con</w:t>
      </w:r>
      <w:r w:rsidR="009C354F" w:rsidRPr="00B97EB7">
        <w:rPr>
          <w:rFonts w:ascii="Arial" w:hAnsi="Arial" w:cs="Arial"/>
          <w:sz w:val="22"/>
          <w:szCs w:val="22"/>
          <w:lang w:val="es-419"/>
        </w:rPr>
        <w:t>tratación.</w:t>
      </w:r>
    </w:p>
    <w:p w14:paraId="5DBB54B3" w14:textId="47DDDA65" w:rsidR="004F6B14" w:rsidRPr="00B97EB7" w:rsidRDefault="00751F45" w:rsidP="00B97EB7">
      <w:pPr>
        <w:spacing w:after="0" w:line="276" w:lineRule="auto"/>
        <w:jc w:val="both"/>
        <w:rPr>
          <w:rFonts w:ascii="Arial" w:hAnsi="Arial" w:cs="Arial"/>
          <w:sz w:val="22"/>
          <w:szCs w:val="22"/>
          <w:highlight w:val="yellow"/>
          <w:lang w:val="es-419"/>
        </w:rPr>
      </w:pPr>
      <w:r w:rsidRPr="00B97EB7">
        <w:rPr>
          <w:rFonts w:ascii="Arial" w:hAnsi="Arial" w:cs="Arial"/>
          <w:sz w:val="22"/>
          <w:szCs w:val="22"/>
          <w:highlight w:val="yellow"/>
          <w:lang w:val="es-419"/>
        </w:rPr>
        <w:t xml:space="preserve"> </w:t>
      </w:r>
    </w:p>
    <w:p w14:paraId="49DBF643" w14:textId="7826EFD9" w:rsidR="006D2953" w:rsidRPr="00B97EB7" w:rsidRDefault="006E5162" w:rsidP="00B97EB7">
      <w:pPr>
        <w:pStyle w:val="Ttulo1"/>
        <w:numPr>
          <w:ilvl w:val="0"/>
          <w:numId w:val="3"/>
        </w:numPr>
        <w:spacing w:before="0" w:after="0" w:line="276" w:lineRule="auto"/>
        <w:ind w:left="426" w:hanging="426"/>
        <w:jc w:val="both"/>
        <w:rPr>
          <w:rFonts w:ascii="Arial" w:hAnsi="Arial" w:cs="Arial"/>
          <w:b/>
          <w:bCs/>
          <w:color w:val="auto"/>
          <w:sz w:val="22"/>
          <w:szCs w:val="22"/>
          <w:lang w:val="es-419"/>
        </w:rPr>
      </w:pPr>
      <w:r w:rsidRPr="00B97EB7">
        <w:rPr>
          <w:rFonts w:ascii="Arial" w:hAnsi="Arial" w:cs="Arial"/>
          <w:b/>
          <w:bCs/>
          <w:color w:val="auto"/>
          <w:sz w:val="22"/>
          <w:szCs w:val="22"/>
          <w:lang w:val="es-419"/>
        </w:rPr>
        <w:t>Responsabilidades</w:t>
      </w:r>
      <w:r w:rsidR="00597493">
        <w:rPr>
          <w:rFonts w:ascii="Arial" w:hAnsi="Arial" w:cs="Arial"/>
          <w:b/>
          <w:bCs/>
          <w:color w:val="auto"/>
          <w:sz w:val="22"/>
          <w:szCs w:val="22"/>
          <w:lang w:val="es-419"/>
        </w:rPr>
        <w:t>:</w:t>
      </w:r>
    </w:p>
    <w:p w14:paraId="29B0A994" w14:textId="77777777" w:rsidR="00994B4C" w:rsidRPr="00B97EB7" w:rsidRDefault="00994B4C" w:rsidP="00B97EB7">
      <w:pPr>
        <w:spacing w:line="276" w:lineRule="auto"/>
        <w:jc w:val="both"/>
        <w:rPr>
          <w:rFonts w:ascii="Arial" w:hAnsi="Arial" w:cs="Arial"/>
          <w:sz w:val="22"/>
          <w:szCs w:val="22"/>
          <w:lang w:val="es-419"/>
        </w:rPr>
      </w:pPr>
    </w:p>
    <w:p w14:paraId="07C7C725" w14:textId="45FBF882" w:rsidR="0022055B" w:rsidRDefault="00CD584F" w:rsidP="00060492">
      <w:pPr>
        <w:spacing w:after="0" w:line="276" w:lineRule="auto"/>
        <w:jc w:val="both"/>
        <w:rPr>
          <w:rFonts w:ascii="Arial" w:hAnsi="Arial" w:cs="Arial"/>
          <w:sz w:val="22"/>
          <w:szCs w:val="22"/>
          <w:lang w:val="es-419"/>
        </w:rPr>
      </w:pPr>
      <w:r w:rsidRPr="00B97EB7">
        <w:rPr>
          <w:rFonts w:ascii="Arial" w:hAnsi="Arial" w:cs="Arial"/>
          <w:sz w:val="22"/>
          <w:szCs w:val="22"/>
          <w:lang w:val="es-419"/>
        </w:rPr>
        <w:lastRenderedPageBreak/>
        <w:t xml:space="preserve">En el siguiente apartado </w:t>
      </w:r>
      <w:r w:rsidR="0096587C" w:rsidRPr="00B97EB7">
        <w:rPr>
          <w:rFonts w:ascii="Arial" w:hAnsi="Arial" w:cs="Arial"/>
          <w:sz w:val="22"/>
          <w:szCs w:val="22"/>
          <w:lang w:val="es-419"/>
        </w:rPr>
        <w:t>para conocimiento de los involucrados en el desarrollo de los procedimientos de contratación</w:t>
      </w:r>
      <w:r w:rsidR="00CA5F32" w:rsidRPr="00B97EB7">
        <w:rPr>
          <w:rFonts w:ascii="Arial" w:hAnsi="Arial" w:cs="Arial"/>
          <w:sz w:val="22"/>
          <w:szCs w:val="22"/>
          <w:lang w:val="es-419"/>
        </w:rPr>
        <w:t>,</w:t>
      </w:r>
      <w:r w:rsidR="0096587C" w:rsidRPr="00B97EB7">
        <w:rPr>
          <w:rFonts w:ascii="Arial" w:hAnsi="Arial" w:cs="Arial"/>
          <w:sz w:val="22"/>
          <w:szCs w:val="22"/>
          <w:lang w:val="es-419"/>
        </w:rPr>
        <w:t xml:space="preserve"> </w:t>
      </w:r>
      <w:r w:rsidRPr="00B97EB7">
        <w:rPr>
          <w:rFonts w:ascii="Arial" w:hAnsi="Arial" w:cs="Arial"/>
          <w:sz w:val="22"/>
          <w:szCs w:val="22"/>
          <w:lang w:val="es-419"/>
        </w:rPr>
        <w:t xml:space="preserve">se </w:t>
      </w:r>
      <w:r w:rsidR="00DC788F" w:rsidRPr="00B97EB7">
        <w:rPr>
          <w:rFonts w:ascii="Arial" w:hAnsi="Arial" w:cs="Arial"/>
          <w:sz w:val="22"/>
          <w:szCs w:val="22"/>
          <w:lang w:val="es-419"/>
        </w:rPr>
        <w:t xml:space="preserve">realiza un detalle </w:t>
      </w:r>
      <w:r w:rsidR="0096587C" w:rsidRPr="00B97EB7">
        <w:rPr>
          <w:rFonts w:ascii="Arial" w:hAnsi="Arial" w:cs="Arial"/>
          <w:sz w:val="22"/>
          <w:szCs w:val="22"/>
          <w:lang w:val="es-419"/>
        </w:rPr>
        <w:t xml:space="preserve">acerca de </w:t>
      </w:r>
      <w:r w:rsidRPr="00B97EB7">
        <w:rPr>
          <w:rFonts w:ascii="Arial" w:hAnsi="Arial" w:cs="Arial"/>
          <w:sz w:val="22"/>
          <w:szCs w:val="22"/>
          <w:lang w:val="es-419"/>
        </w:rPr>
        <w:t xml:space="preserve">las responsabilidades de los diferentes entes involucrados en el proceso de licitación que se </w:t>
      </w:r>
      <w:r w:rsidR="0096587C" w:rsidRPr="00B97EB7">
        <w:rPr>
          <w:rFonts w:ascii="Arial" w:hAnsi="Arial" w:cs="Arial"/>
          <w:sz w:val="22"/>
          <w:szCs w:val="22"/>
          <w:lang w:val="es-419"/>
        </w:rPr>
        <w:t xml:space="preserve">va a </w:t>
      </w:r>
      <w:r w:rsidRPr="00B97EB7">
        <w:rPr>
          <w:rFonts w:ascii="Arial" w:hAnsi="Arial" w:cs="Arial"/>
          <w:sz w:val="22"/>
          <w:szCs w:val="22"/>
          <w:lang w:val="es-419"/>
        </w:rPr>
        <w:t>tramita</w:t>
      </w:r>
      <w:r w:rsidR="0096587C" w:rsidRPr="00B97EB7">
        <w:rPr>
          <w:rFonts w:ascii="Arial" w:hAnsi="Arial" w:cs="Arial"/>
          <w:sz w:val="22"/>
          <w:szCs w:val="22"/>
          <w:lang w:val="es-419"/>
        </w:rPr>
        <w:t>r</w:t>
      </w:r>
      <w:r w:rsidRPr="00B97EB7">
        <w:rPr>
          <w:rFonts w:ascii="Arial" w:hAnsi="Arial" w:cs="Arial"/>
          <w:sz w:val="22"/>
          <w:szCs w:val="22"/>
          <w:lang w:val="es-419"/>
        </w:rPr>
        <w:t xml:space="preserve"> para la adquisición de bienes o servicios</w:t>
      </w:r>
      <w:r w:rsidR="00995A0F" w:rsidRPr="00B97EB7">
        <w:rPr>
          <w:rFonts w:ascii="Arial" w:hAnsi="Arial" w:cs="Arial"/>
          <w:sz w:val="22"/>
          <w:szCs w:val="22"/>
          <w:lang w:val="es-419"/>
        </w:rPr>
        <w:t xml:space="preserve"> institucionales</w:t>
      </w:r>
      <w:r w:rsidRPr="00B97EB7">
        <w:rPr>
          <w:rFonts w:ascii="Arial" w:hAnsi="Arial" w:cs="Arial"/>
          <w:sz w:val="22"/>
          <w:szCs w:val="22"/>
          <w:lang w:val="es-419"/>
        </w:rPr>
        <w:t>.</w:t>
      </w:r>
    </w:p>
    <w:p w14:paraId="6E7971C9" w14:textId="77777777" w:rsidR="00060492" w:rsidRPr="00B97EB7" w:rsidRDefault="00060492" w:rsidP="00060492">
      <w:pPr>
        <w:spacing w:after="0" w:line="276" w:lineRule="auto"/>
        <w:jc w:val="both"/>
        <w:rPr>
          <w:rFonts w:ascii="Arial" w:hAnsi="Arial" w:cs="Arial"/>
          <w:b/>
          <w:bCs/>
          <w:sz w:val="22"/>
          <w:szCs w:val="22"/>
          <w:u w:val="single"/>
          <w:lang w:val="es-419"/>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3864" w:themeFill="accent1" w:themeFillShade="80"/>
        <w:tblLook w:val="04A0" w:firstRow="1" w:lastRow="0" w:firstColumn="1" w:lastColumn="0" w:noHBand="0" w:noVBand="1"/>
      </w:tblPr>
      <w:tblGrid>
        <w:gridCol w:w="8789"/>
      </w:tblGrid>
      <w:tr w:rsidR="00CD584F" w:rsidRPr="00B97EB7" w14:paraId="40106512" w14:textId="77777777" w:rsidTr="0066512D">
        <w:tc>
          <w:tcPr>
            <w:tcW w:w="8789" w:type="dxa"/>
            <w:shd w:val="clear" w:color="auto" w:fill="1F3864" w:themeFill="accent1" w:themeFillShade="80"/>
          </w:tcPr>
          <w:p w14:paraId="26BD1D0E" w14:textId="77777777" w:rsidR="00CD584F" w:rsidRPr="00B97EB7" w:rsidRDefault="00CD584F" w:rsidP="00B97EB7">
            <w:pPr>
              <w:spacing w:before="60" w:after="60" w:line="276" w:lineRule="auto"/>
              <w:jc w:val="center"/>
              <w:rPr>
                <w:rFonts w:ascii="Arial" w:eastAsia="Times New Roman" w:hAnsi="Arial" w:cs="Arial"/>
                <w:color w:val="FFFFFF"/>
                <w:sz w:val="22"/>
                <w:szCs w:val="22"/>
                <w:lang w:val="es-419" w:bidi="en-US"/>
              </w:rPr>
            </w:pPr>
            <w:r w:rsidRPr="00B97EB7">
              <w:rPr>
                <w:rFonts w:ascii="Arial" w:eastAsia="Times New Roman" w:hAnsi="Arial" w:cs="Arial"/>
                <w:b/>
                <w:color w:val="FFFFFF"/>
                <w:sz w:val="22"/>
                <w:szCs w:val="22"/>
                <w:lang w:val="es-419" w:bidi="en-US"/>
              </w:rPr>
              <w:t xml:space="preserve">RESPONSABILIDADES </w:t>
            </w:r>
          </w:p>
        </w:tc>
      </w:tr>
      <w:tr w:rsidR="00CD584F" w:rsidRPr="00B97EB7" w14:paraId="0332AA4F" w14:textId="77777777" w:rsidTr="0066512D">
        <w:tblPrEx>
          <w:jc w:val="center"/>
          <w:tblInd w:w="0" w:type="dxa"/>
          <w:shd w:val="clear" w:color="auto" w:fill="auto"/>
        </w:tblPrEx>
        <w:trPr>
          <w:trHeight w:val="420"/>
          <w:jc w:val="center"/>
        </w:trPr>
        <w:tc>
          <w:tcPr>
            <w:tcW w:w="8789" w:type="dxa"/>
            <w:shd w:val="clear" w:color="auto" w:fill="D9E2F3" w:themeFill="accent1" w:themeFillTint="33"/>
            <w:vAlign w:val="center"/>
          </w:tcPr>
          <w:p w14:paraId="50024C37" w14:textId="0D4B7C4E" w:rsidR="00CD584F" w:rsidRPr="00B97EB7" w:rsidRDefault="000842A8" w:rsidP="00B97EB7">
            <w:pPr>
              <w:spacing w:after="0" w:line="276" w:lineRule="auto"/>
              <w:rPr>
                <w:rFonts w:ascii="Arial" w:eastAsia="Calibri" w:hAnsi="Arial" w:cs="Arial"/>
                <w:b/>
                <w:sz w:val="22"/>
                <w:szCs w:val="22"/>
                <w:lang w:val="es-419"/>
              </w:rPr>
            </w:pPr>
            <w:r w:rsidRPr="00B97EB7">
              <w:rPr>
                <w:rFonts w:ascii="Arial" w:eastAsia="Calibri" w:hAnsi="Arial" w:cs="Arial"/>
                <w:b/>
                <w:sz w:val="22"/>
                <w:szCs w:val="22"/>
                <w:lang w:val="es-419"/>
              </w:rPr>
              <w:t>O</w:t>
            </w:r>
            <w:r w:rsidR="00CD584F" w:rsidRPr="00B97EB7">
              <w:rPr>
                <w:rFonts w:ascii="Arial" w:eastAsia="Calibri" w:hAnsi="Arial" w:cs="Arial"/>
                <w:b/>
                <w:sz w:val="22"/>
                <w:szCs w:val="22"/>
                <w:lang w:val="es-419"/>
              </w:rPr>
              <w:t>ficinas judiciales</w:t>
            </w:r>
            <w:r w:rsidR="00E66DBF" w:rsidRPr="00B97EB7">
              <w:rPr>
                <w:rFonts w:ascii="Arial" w:eastAsia="Calibri" w:hAnsi="Arial" w:cs="Arial"/>
                <w:b/>
                <w:sz w:val="22"/>
                <w:szCs w:val="22"/>
                <w:lang w:val="es-419"/>
              </w:rPr>
              <w:t xml:space="preserve"> gestoras de los procesos de contratación.</w:t>
            </w:r>
          </w:p>
        </w:tc>
      </w:tr>
      <w:tr w:rsidR="00CD584F" w:rsidRPr="00B97EB7" w14:paraId="1950A071" w14:textId="77777777" w:rsidTr="0066512D">
        <w:tblPrEx>
          <w:jc w:val="center"/>
          <w:tblInd w:w="0" w:type="dxa"/>
          <w:shd w:val="clear" w:color="auto" w:fill="auto"/>
        </w:tblPrEx>
        <w:trPr>
          <w:trHeight w:val="966"/>
          <w:jc w:val="center"/>
        </w:trPr>
        <w:tc>
          <w:tcPr>
            <w:tcW w:w="8789" w:type="dxa"/>
            <w:vAlign w:val="center"/>
          </w:tcPr>
          <w:p w14:paraId="49BC4163" w14:textId="23EC6E2A" w:rsidR="00CD584F" w:rsidRPr="00B97EB7" w:rsidRDefault="00CD584F" w:rsidP="00B97EB7">
            <w:pPr>
              <w:spacing w:before="120" w:after="120" w:line="276" w:lineRule="auto"/>
              <w:jc w:val="both"/>
              <w:rPr>
                <w:rFonts w:ascii="Arial" w:eastAsia="Times New Roman" w:hAnsi="Arial" w:cs="Arial"/>
                <w:b/>
                <w:bCs/>
                <w:iCs/>
                <w:color w:val="000000"/>
                <w:sz w:val="22"/>
                <w:szCs w:val="22"/>
                <w:lang w:val="es-419" w:eastAsia="es-CR"/>
              </w:rPr>
            </w:pPr>
            <w:r w:rsidRPr="00B97EB7">
              <w:rPr>
                <w:rFonts w:ascii="Arial" w:eastAsia="Times New Roman" w:hAnsi="Arial" w:cs="Arial"/>
                <w:b/>
                <w:bCs/>
                <w:iCs/>
                <w:color w:val="000000"/>
                <w:sz w:val="22"/>
                <w:szCs w:val="22"/>
                <w:u w:val="single"/>
                <w:lang w:val="es-419" w:eastAsia="es-CR"/>
              </w:rPr>
              <w:t xml:space="preserve">En la fase </w:t>
            </w:r>
            <w:r w:rsidR="00942255" w:rsidRPr="00B97EB7">
              <w:rPr>
                <w:rFonts w:ascii="Arial" w:eastAsia="Times New Roman" w:hAnsi="Arial" w:cs="Arial"/>
                <w:b/>
                <w:bCs/>
                <w:iCs/>
                <w:color w:val="000000"/>
                <w:sz w:val="22"/>
                <w:szCs w:val="22"/>
                <w:u w:val="single"/>
                <w:lang w:val="es-419" w:eastAsia="es-CR"/>
              </w:rPr>
              <w:t xml:space="preserve">de estudios precios y </w:t>
            </w:r>
            <w:r w:rsidRPr="00B97EB7">
              <w:rPr>
                <w:rFonts w:ascii="Arial" w:eastAsia="Times New Roman" w:hAnsi="Arial" w:cs="Arial"/>
                <w:b/>
                <w:bCs/>
                <w:iCs/>
                <w:color w:val="000000"/>
                <w:sz w:val="22"/>
                <w:szCs w:val="22"/>
                <w:u w:val="single"/>
                <w:lang w:val="es-419" w:eastAsia="es-CR"/>
              </w:rPr>
              <w:t>previ</w:t>
            </w:r>
            <w:r w:rsidR="002026E1" w:rsidRPr="00B97EB7">
              <w:rPr>
                <w:rFonts w:ascii="Arial" w:eastAsia="Times New Roman" w:hAnsi="Arial" w:cs="Arial"/>
                <w:b/>
                <w:bCs/>
                <w:iCs/>
                <w:color w:val="000000"/>
                <w:sz w:val="22"/>
                <w:szCs w:val="22"/>
                <w:u w:val="single"/>
                <w:lang w:val="es-419" w:eastAsia="es-CR"/>
              </w:rPr>
              <w:t>o</w:t>
            </w:r>
            <w:r w:rsidRPr="00B97EB7">
              <w:rPr>
                <w:rFonts w:ascii="Arial" w:eastAsia="Times New Roman" w:hAnsi="Arial" w:cs="Arial"/>
                <w:b/>
                <w:bCs/>
                <w:iCs/>
                <w:color w:val="000000"/>
                <w:sz w:val="22"/>
                <w:szCs w:val="22"/>
                <w:u w:val="single"/>
                <w:lang w:val="es-419" w:eastAsia="es-CR"/>
              </w:rPr>
              <w:t xml:space="preserve"> a la recepción de ofertas</w:t>
            </w:r>
            <w:r w:rsidRPr="00B97EB7">
              <w:rPr>
                <w:rFonts w:ascii="Arial" w:eastAsia="Times New Roman" w:hAnsi="Arial" w:cs="Arial"/>
                <w:b/>
                <w:bCs/>
                <w:iCs/>
                <w:color w:val="000000"/>
                <w:sz w:val="22"/>
                <w:szCs w:val="22"/>
                <w:lang w:val="es-419" w:eastAsia="es-CR"/>
              </w:rPr>
              <w:t>:</w:t>
            </w:r>
          </w:p>
          <w:p w14:paraId="56253EA5" w14:textId="6555EF9A"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Definir todos los requerimientos y especificaciones técnicas propias del bien</w:t>
            </w:r>
            <w:r w:rsidR="00E6629A" w:rsidRPr="00B97EB7">
              <w:rPr>
                <w:rFonts w:ascii="Arial" w:eastAsia="Times New Roman" w:hAnsi="Arial" w:cs="Arial"/>
                <w:iCs/>
                <w:color w:val="000000"/>
                <w:sz w:val="22"/>
                <w:szCs w:val="22"/>
                <w:lang w:val="es-419" w:eastAsia="es-CR"/>
              </w:rPr>
              <w:t xml:space="preserve"> o</w:t>
            </w:r>
            <w:r w:rsidRPr="00B97EB7">
              <w:rPr>
                <w:rFonts w:ascii="Arial" w:eastAsia="Times New Roman" w:hAnsi="Arial" w:cs="Arial"/>
                <w:iCs/>
                <w:color w:val="000000"/>
                <w:sz w:val="22"/>
                <w:szCs w:val="22"/>
                <w:lang w:val="es-419" w:eastAsia="es-CR"/>
              </w:rPr>
              <w:t xml:space="preserve"> servicio que se pretende adquirir</w:t>
            </w:r>
            <w:r w:rsidR="00E324DD">
              <w:rPr>
                <w:rFonts w:ascii="Arial" w:eastAsia="Times New Roman" w:hAnsi="Arial" w:cs="Arial"/>
                <w:iCs/>
                <w:color w:val="000000"/>
                <w:sz w:val="22"/>
                <w:szCs w:val="22"/>
                <w:lang w:val="es-419" w:eastAsia="es-CR"/>
              </w:rPr>
              <w:t>,</w:t>
            </w:r>
            <w:r w:rsidR="003D46F4" w:rsidRPr="00B97EB7">
              <w:rPr>
                <w:rFonts w:ascii="Arial" w:eastAsia="Times New Roman" w:hAnsi="Arial" w:cs="Arial"/>
                <w:iCs/>
                <w:color w:val="000000"/>
                <w:sz w:val="22"/>
                <w:szCs w:val="22"/>
                <w:lang w:val="es-419" w:eastAsia="es-CR"/>
              </w:rPr>
              <w:t xml:space="preserve"> incluye la definición y estudio </w:t>
            </w:r>
            <w:r w:rsidR="00167381" w:rsidRPr="00B97EB7">
              <w:rPr>
                <w:rFonts w:ascii="Arial" w:eastAsia="Times New Roman" w:hAnsi="Arial" w:cs="Arial"/>
                <w:iCs/>
                <w:color w:val="000000"/>
                <w:sz w:val="22"/>
                <w:szCs w:val="22"/>
                <w:lang w:val="es-419" w:eastAsia="es-CR"/>
              </w:rPr>
              <w:t>del mercado, razonabilidad del precio, clausula penal y</w:t>
            </w:r>
            <w:r w:rsidR="00A85C99" w:rsidRPr="00B97EB7">
              <w:rPr>
                <w:rFonts w:ascii="Arial" w:eastAsia="Times New Roman" w:hAnsi="Arial" w:cs="Arial"/>
                <w:iCs/>
                <w:color w:val="000000"/>
                <w:sz w:val="22"/>
                <w:szCs w:val="22"/>
                <w:lang w:val="es-419" w:eastAsia="es-CR"/>
              </w:rPr>
              <w:t>/o multa, requisitos de admisibilidad, criterios sustentables, sistema de evaluación, entre otros</w:t>
            </w:r>
            <w:r w:rsidRPr="00B97EB7">
              <w:rPr>
                <w:rFonts w:ascii="Arial" w:eastAsia="Times New Roman" w:hAnsi="Arial" w:cs="Arial"/>
                <w:iCs/>
                <w:color w:val="000000"/>
                <w:sz w:val="22"/>
                <w:szCs w:val="22"/>
                <w:lang w:val="es-419" w:eastAsia="es-CR"/>
              </w:rPr>
              <w:t>.</w:t>
            </w:r>
            <w:r w:rsidR="00E6629A" w:rsidRPr="00B97EB7">
              <w:rPr>
                <w:rFonts w:ascii="Arial" w:hAnsi="Arial" w:cs="Arial"/>
                <w:sz w:val="22"/>
                <w:szCs w:val="22"/>
              </w:rPr>
              <w:t xml:space="preserve"> </w:t>
            </w:r>
          </w:p>
          <w:p w14:paraId="6DE11BF3" w14:textId="20EA6149"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Atender las aclaraciones y/o consultas que se requieran por parte de la persona analista encargada del procedimiento de contratación</w:t>
            </w:r>
            <w:r w:rsidR="00A85C99" w:rsidRPr="00B97EB7">
              <w:rPr>
                <w:rFonts w:ascii="Arial" w:eastAsia="Times New Roman" w:hAnsi="Arial" w:cs="Arial"/>
                <w:iCs/>
                <w:color w:val="000000"/>
                <w:sz w:val="22"/>
                <w:szCs w:val="22"/>
                <w:lang w:val="es-419" w:eastAsia="es-CR"/>
              </w:rPr>
              <w:t xml:space="preserve"> durante el proceso de elaboración del pliego de condiciones</w:t>
            </w:r>
            <w:r w:rsidR="004C58C0" w:rsidRPr="00B97EB7">
              <w:rPr>
                <w:rFonts w:ascii="Arial" w:eastAsia="Times New Roman" w:hAnsi="Arial" w:cs="Arial"/>
                <w:iCs/>
                <w:color w:val="000000"/>
                <w:sz w:val="22"/>
                <w:szCs w:val="22"/>
                <w:lang w:val="es-419" w:eastAsia="es-CR"/>
              </w:rPr>
              <w:t xml:space="preserve"> y establecimiento definitivo de la Decisión Inicial que adopta el </w:t>
            </w:r>
            <w:r w:rsidR="00E26BBE" w:rsidRPr="00B97EB7">
              <w:rPr>
                <w:rFonts w:ascii="Arial" w:eastAsia="Times New Roman" w:hAnsi="Arial" w:cs="Arial"/>
                <w:iCs/>
                <w:color w:val="000000"/>
                <w:sz w:val="22"/>
                <w:szCs w:val="22"/>
                <w:lang w:val="es-419" w:eastAsia="es-CR"/>
              </w:rPr>
              <w:t>procedimiento</w:t>
            </w:r>
            <w:r w:rsidRPr="00B97EB7">
              <w:rPr>
                <w:rFonts w:ascii="Arial" w:eastAsia="Times New Roman" w:hAnsi="Arial" w:cs="Arial"/>
                <w:iCs/>
                <w:color w:val="000000"/>
                <w:sz w:val="22"/>
                <w:szCs w:val="22"/>
                <w:lang w:val="es-419" w:eastAsia="es-CR"/>
              </w:rPr>
              <w:t>.</w:t>
            </w:r>
          </w:p>
          <w:p w14:paraId="6FFA3B93" w14:textId="7788F2B2"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 xml:space="preserve">Gestionar en forma conjunta </w:t>
            </w:r>
            <w:r w:rsidR="00E26BBE" w:rsidRPr="00B97EB7">
              <w:rPr>
                <w:rFonts w:ascii="Arial" w:eastAsia="Times New Roman" w:hAnsi="Arial" w:cs="Arial"/>
                <w:iCs/>
                <w:color w:val="000000"/>
                <w:sz w:val="22"/>
                <w:szCs w:val="22"/>
                <w:lang w:val="es-419" w:eastAsia="es-CR"/>
              </w:rPr>
              <w:t>y de forma oportuna confo</w:t>
            </w:r>
            <w:r w:rsidR="00EE20EA" w:rsidRPr="00B97EB7">
              <w:rPr>
                <w:rFonts w:ascii="Arial" w:eastAsia="Times New Roman" w:hAnsi="Arial" w:cs="Arial"/>
                <w:iCs/>
                <w:color w:val="000000"/>
                <w:sz w:val="22"/>
                <w:szCs w:val="22"/>
                <w:lang w:val="es-419" w:eastAsia="es-CR"/>
              </w:rPr>
              <w:t>r</w:t>
            </w:r>
            <w:r w:rsidR="00E26BBE" w:rsidRPr="00B97EB7">
              <w:rPr>
                <w:rFonts w:ascii="Arial" w:eastAsia="Times New Roman" w:hAnsi="Arial" w:cs="Arial"/>
                <w:iCs/>
                <w:color w:val="000000"/>
                <w:sz w:val="22"/>
                <w:szCs w:val="22"/>
                <w:lang w:val="es-419" w:eastAsia="es-CR"/>
              </w:rPr>
              <w:t>me a los plazos defin</w:t>
            </w:r>
            <w:r w:rsidR="00EE20EA" w:rsidRPr="00B97EB7">
              <w:rPr>
                <w:rFonts w:ascii="Arial" w:eastAsia="Times New Roman" w:hAnsi="Arial" w:cs="Arial"/>
                <w:iCs/>
                <w:color w:val="000000"/>
                <w:sz w:val="22"/>
                <w:szCs w:val="22"/>
                <w:lang w:val="es-419" w:eastAsia="es-CR"/>
              </w:rPr>
              <w:t>i</w:t>
            </w:r>
            <w:r w:rsidR="00E26BBE" w:rsidRPr="00B97EB7">
              <w:rPr>
                <w:rFonts w:ascii="Arial" w:eastAsia="Times New Roman" w:hAnsi="Arial" w:cs="Arial"/>
                <w:iCs/>
                <w:color w:val="000000"/>
                <w:sz w:val="22"/>
                <w:szCs w:val="22"/>
                <w:lang w:val="es-419" w:eastAsia="es-CR"/>
              </w:rPr>
              <w:t>dos en la nueva normativa</w:t>
            </w:r>
            <w:r w:rsidR="00EE20EA" w:rsidRPr="00B97EB7">
              <w:rPr>
                <w:rFonts w:ascii="Arial" w:eastAsia="Times New Roman" w:hAnsi="Arial" w:cs="Arial"/>
                <w:iCs/>
                <w:color w:val="000000"/>
                <w:sz w:val="22"/>
                <w:szCs w:val="22"/>
                <w:lang w:val="es-419" w:eastAsia="es-CR"/>
              </w:rPr>
              <w:t>,</w:t>
            </w:r>
            <w:r w:rsidR="00E26BBE" w:rsidRPr="00B97EB7">
              <w:rPr>
                <w:rFonts w:ascii="Arial" w:eastAsia="Times New Roman" w:hAnsi="Arial" w:cs="Arial"/>
                <w:iCs/>
                <w:color w:val="000000"/>
                <w:sz w:val="22"/>
                <w:szCs w:val="22"/>
                <w:lang w:val="es-419" w:eastAsia="es-CR"/>
              </w:rPr>
              <w:t xml:space="preserve"> </w:t>
            </w:r>
            <w:r w:rsidRPr="00B97EB7">
              <w:rPr>
                <w:rFonts w:ascii="Arial" w:eastAsia="Times New Roman" w:hAnsi="Arial" w:cs="Arial"/>
                <w:iCs/>
                <w:color w:val="000000"/>
                <w:sz w:val="22"/>
                <w:szCs w:val="22"/>
                <w:lang w:val="es-419" w:eastAsia="es-CR"/>
              </w:rPr>
              <w:t>con el Departamento de Proveeduría</w:t>
            </w:r>
            <w:r w:rsidR="00EE20EA" w:rsidRPr="00B97EB7">
              <w:rPr>
                <w:rFonts w:ascii="Arial" w:eastAsia="Times New Roman" w:hAnsi="Arial" w:cs="Arial"/>
                <w:iCs/>
                <w:color w:val="000000"/>
                <w:sz w:val="22"/>
                <w:szCs w:val="22"/>
                <w:lang w:val="es-419" w:eastAsia="es-CR"/>
              </w:rPr>
              <w:t xml:space="preserve"> o Administración Regional</w:t>
            </w:r>
            <w:r w:rsidRPr="00B97EB7">
              <w:rPr>
                <w:rFonts w:ascii="Arial" w:eastAsia="Times New Roman" w:hAnsi="Arial" w:cs="Arial"/>
                <w:iCs/>
                <w:color w:val="000000"/>
                <w:sz w:val="22"/>
                <w:szCs w:val="22"/>
                <w:lang w:val="es-419" w:eastAsia="es-CR"/>
              </w:rPr>
              <w:t xml:space="preserve"> y</w:t>
            </w:r>
            <w:r w:rsidR="00661FEC" w:rsidRPr="00B97EB7">
              <w:rPr>
                <w:rFonts w:ascii="Arial" w:eastAsia="Times New Roman" w:hAnsi="Arial" w:cs="Arial"/>
                <w:iCs/>
                <w:color w:val="000000"/>
                <w:sz w:val="22"/>
                <w:szCs w:val="22"/>
                <w:lang w:val="es-419" w:eastAsia="es-CR"/>
              </w:rPr>
              <w:t xml:space="preserve"> el</w:t>
            </w:r>
            <w:r w:rsidRPr="00B97EB7">
              <w:rPr>
                <w:rFonts w:ascii="Arial" w:eastAsia="Times New Roman" w:hAnsi="Arial" w:cs="Arial"/>
                <w:iCs/>
                <w:color w:val="000000"/>
                <w:sz w:val="22"/>
                <w:szCs w:val="22"/>
                <w:lang w:val="es-419" w:eastAsia="es-CR"/>
              </w:rPr>
              <w:t xml:space="preserve"> Área de Contratación Administrativa de la Dirección Jurídica todo lo referente a los recursos de objeción, aclaraciones y/o modificaciones al pliego de condiciones que se presenten durante el proceso.</w:t>
            </w:r>
          </w:p>
          <w:p w14:paraId="6DCC71CF" w14:textId="142FA87A"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 xml:space="preserve">Participar en reuniones previas a la recepción de ofertas, cuando el Departamento de Proveeduría </w:t>
            </w:r>
            <w:r w:rsidR="00E6629A" w:rsidRPr="00B97EB7">
              <w:rPr>
                <w:rFonts w:ascii="Arial" w:eastAsia="Times New Roman" w:hAnsi="Arial" w:cs="Arial"/>
                <w:iCs/>
                <w:color w:val="000000"/>
                <w:sz w:val="22"/>
                <w:szCs w:val="22"/>
                <w:lang w:val="es-419" w:eastAsia="es-CR"/>
              </w:rPr>
              <w:t xml:space="preserve">o la Administración Regional </w:t>
            </w:r>
            <w:r w:rsidRPr="00B97EB7">
              <w:rPr>
                <w:rFonts w:ascii="Arial" w:eastAsia="Times New Roman" w:hAnsi="Arial" w:cs="Arial"/>
                <w:iCs/>
                <w:color w:val="000000"/>
                <w:sz w:val="22"/>
                <w:szCs w:val="22"/>
                <w:lang w:val="es-419" w:eastAsia="es-CR"/>
              </w:rPr>
              <w:t>así lo requiera.</w:t>
            </w:r>
          </w:p>
          <w:p w14:paraId="71FB8283" w14:textId="77777777" w:rsidR="00CD584F" w:rsidRPr="00B97EB7" w:rsidRDefault="00CD584F" w:rsidP="00B97EB7">
            <w:pPr>
              <w:spacing w:before="120" w:after="120" w:line="276" w:lineRule="auto"/>
              <w:jc w:val="both"/>
              <w:rPr>
                <w:rFonts w:ascii="Arial" w:eastAsia="Times New Roman" w:hAnsi="Arial" w:cs="Arial"/>
                <w:b/>
                <w:bCs/>
                <w:iCs/>
                <w:color w:val="000000"/>
                <w:sz w:val="22"/>
                <w:szCs w:val="22"/>
                <w:lang w:val="es-419" w:eastAsia="es-CR"/>
              </w:rPr>
            </w:pPr>
            <w:r w:rsidRPr="00B97EB7">
              <w:rPr>
                <w:rFonts w:ascii="Arial" w:eastAsia="Times New Roman" w:hAnsi="Arial" w:cs="Arial"/>
                <w:b/>
                <w:bCs/>
                <w:iCs/>
                <w:color w:val="000000"/>
                <w:sz w:val="22"/>
                <w:szCs w:val="22"/>
                <w:u w:val="single"/>
                <w:lang w:val="es-419" w:eastAsia="es-CR"/>
              </w:rPr>
              <w:t>En la fase de revisión de ofertas y emisión de criterio técnico</w:t>
            </w:r>
            <w:r w:rsidRPr="00B97EB7">
              <w:rPr>
                <w:rFonts w:ascii="Arial" w:eastAsia="Times New Roman" w:hAnsi="Arial" w:cs="Arial"/>
                <w:b/>
                <w:bCs/>
                <w:iCs/>
                <w:color w:val="000000"/>
                <w:sz w:val="22"/>
                <w:szCs w:val="22"/>
                <w:lang w:val="es-419" w:eastAsia="es-CR"/>
              </w:rPr>
              <w:t>:</w:t>
            </w:r>
          </w:p>
          <w:p w14:paraId="58CAE169" w14:textId="77777777"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Evaluar, revisar y calificar las ofertas presentadas al concurso de conformidad con lo requerido en el pliego de condiciones.</w:t>
            </w:r>
          </w:p>
          <w:p w14:paraId="7A3662DD" w14:textId="2BB1B01D"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Solicitar</w:t>
            </w:r>
            <w:r w:rsidR="00C63AD7" w:rsidRPr="00B97EB7">
              <w:rPr>
                <w:rFonts w:ascii="Arial" w:eastAsia="Times New Roman" w:hAnsi="Arial" w:cs="Arial"/>
                <w:iCs/>
                <w:color w:val="000000"/>
                <w:sz w:val="22"/>
                <w:szCs w:val="22"/>
                <w:lang w:val="es-419" w:eastAsia="es-CR"/>
              </w:rPr>
              <w:t xml:space="preserve"> una </w:t>
            </w:r>
            <w:r w:rsidR="00F86A3D" w:rsidRPr="00F86A3D">
              <w:rPr>
                <w:rFonts w:ascii="Arial" w:eastAsia="Times New Roman" w:hAnsi="Arial" w:cs="Arial"/>
                <w:b/>
                <w:bCs/>
                <w:iCs/>
                <w:color w:val="000000"/>
                <w:sz w:val="22"/>
                <w:szCs w:val="22"/>
                <w:lang w:val="es-419" w:eastAsia="es-CR"/>
              </w:rPr>
              <w:t>Ú</w:t>
            </w:r>
            <w:r w:rsidR="00C63AD7" w:rsidRPr="00510E4F">
              <w:rPr>
                <w:rFonts w:ascii="Arial" w:eastAsia="Times New Roman" w:hAnsi="Arial" w:cs="Arial"/>
                <w:b/>
                <w:bCs/>
                <w:iCs/>
                <w:color w:val="000000"/>
                <w:sz w:val="22"/>
                <w:szCs w:val="22"/>
                <w:lang w:val="es-419" w:eastAsia="es-CR"/>
              </w:rPr>
              <w:t>NICA</w:t>
            </w:r>
            <w:r w:rsidR="00C63AD7" w:rsidRPr="00B97EB7">
              <w:rPr>
                <w:rFonts w:ascii="Arial" w:eastAsia="Times New Roman" w:hAnsi="Arial" w:cs="Arial"/>
                <w:iCs/>
                <w:color w:val="000000"/>
                <w:sz w:val="22"/>
                <w:szCs w:val="22"/>
                <w:lang w:val="es-419" w:eastAsia="es-CR"/>
              </w:rPr>
              <w:t xml:space="preserve"> </w:t>
            </w:r>
            <w:r w:rsidRPr="00B97EB7">
              <w:rPr>
                <w:rFonts w:ascii="Arial" w:eastAsia="Times New Roman" w:hAnsi="Arial" w:cs="Arial"/>
                <w:iCs/>
                <w:color w:val="000000"/>
                <w:sz w:val="22"/>
                <w:szCs w:val="22"/>
                <w:lang w:val="es-419" w:eastAsia="es-CR"/>
              </w:rPr>
              <w:t xml:space="preserve">prevención </w:t>
            </w:r>
            <w:r w:rsidR="00305851" w:rsidRPr="00B97EB7">
              <w:rPr>
                <w:rFonts w:ascii="Arial" w:eastAsia="Times New Roman" w:hAnsi="Arial" w:cs="Arial"/>
                <w:iCs/>
                <w:color w:val="000000"/>
                <w:sz w:val="22"/>
                <w:szCs w:val="22"/>
                <w:lang w:val="es-419" w:eastAsia="es-CR"/>
              </w:rPr>
              <w:t xml:space="preserve">ante el Departamento de Proveeduría o la Administración Regional </w:t>
            </w:r>
            <w:r w:rsidR="00C63AD7" w:rsidRPr="00B97EB7">
              <w:rPr>
                <w:rFonts w:ascii="Arial" w:eastAsia="Times New Roman" w:hAnsi="Arial" w:cs="Arial"/>
                <w:iCs/>
                <w:color w:val="000000"/>
                <w:sz w:val="22"/>
                <w:szCs w:val="22"/>
                <w:lang w:val="es-419" w:eastAsia="es-CR"/>
              </w:rPr>
              <w:t>cuando</w:t>
            </w:r>
            <w:r w:rsidR="00305851" w:rsidRPr="00B97EB7">
              <w:rPr>
                <w:rFonts w:ascii="Arial" w:eastAsia="Times New Roman" w:hAnsi="Arial" w:cs="Arial"/>
                <w:iCs/>
                <w:color w:val="000000"/>
                <w:sz w:val="22"/>
                <w:szCs w:val="22"/>
                <w:lang w:val="es-419" w:eastAsia="es-CR"/>
              </w:rPr>
              <w:t xml:space="preserve"> resulte procedente,</w:t>
            </w:r>
            <w:r w:rsidR="00C63AD7" w:rsidRPr="00B97EB7">
              <w:rPr>
                <w:rFonts w:ascii="Arial" w:eastAsia="Times New Roman" w:hAnsi="Arial" w:cs="Arial"/>
                <w:iCs/>
                <w:color w:val="000000"/>
                <w:sz w:val="22"/>
                <w:szCs w:val="22"/>
                <w:lang w:val="es-419" w:eastAsia="es-CR"/>
              </w:rPr>
              <w:t xml:space="preserve"> </w:t>
            </w:r>
            <w:r w:rsidRPr="00B97EB7">
              <w:rPr>
                <w:rFonts w:ascii="Arial" w:eastAsia="Times New Roman" w:hAnsi="Arial" w:cs="Arial"/>
                <w:iCs/>
                <w:color w:val="000000"/>
                <w:sz w:val="22"/>
                <w:szCs w:val="22"/>
                <w:lang w:val="es-419" w:eastAsia="es-CR"/>
              </w:rPr>
              <w:t>donde se consoliden todos los aspectos subsanables producto del estudio de ofertas</w:t>
            </w:r>
            <w:r w:rsidR="00305851" w:rsidRPr="00B97EB7">
              <w:rPr>
                <w:rFonts w:ascii="Arial" w:eastAsia="Times New Roman" w:hAnsi="Arial" w:cs="Arial"/>
                <w:iCs/>
                <w:color w:val="000000"/>
                <w:sz w:val="22"/>
                <w:szCs w:val="22"/>
                <w:lang w:val="es-419" w:eastAsia="es-CR"/>
              </w:rPr>
              <w:t xml:space="preserve"> realizado</w:t>
            </w:r>
            <w:r w:rsidRPr="00B97EB7">
              <w:rPr>
                <w:rFonts w:ascii="Arial" w:eastAsia="Times New Roman" w:hAnsi="Arial" w:cs="Arial"/>
                <w:iCs/>
                <w:color w:val="000000"/>
                <w:sz w:val="22"/>
                <w:szCs w:val="22"/>
                <w:lang w:val="es-419" w:eastAsia="es-CR"/>
              </w:rPr>
              <w:t>.</w:t>
            </w:r>
          </w:p>
          <w:p w14:paraId="137BC3CE" w14:textId="286D59CE" w:rsidR="00CD584F" w:rsidRPr="00B97EB7" w:rsidRDefault="00305851"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 xml:space="preserve">Desarrollar adecuada y oportunamente </w:t>
            </w:r>
            <w:r w:rsidR="00CD584F" w:rsidRPr="00B97EB7">
              <w:rPr>
                <w:rFonts w:ascii="Arial" w:eastAsia="Times New Roman" w:hAnsi="Arial" w:cs="Arial"/>
                <w:iCs/>
                <w:color w:val="000000"/>
                <w:sz w:val="22"/>
                <w:szCs w:val="22"/>
                <w:lang w:val="es-419" w:eastAsia="es-CR"/>
              </w:rPr>
              <w:t>los criterios técnicos correspondientes.</w:t>
            </w:r>
          </w:p>
          <w:p w14:paraId="0E1371B5" w14:textId="061AFD92"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 xml:space="preserve">Gestionar en forma conjunta </w:t>
            </w:r>
            <w:r w:rsidR="00305851" w:rsidRPr="00B97EB7">
              <w:rPr>
                <w:rFonts w:ascii="Arial" w:eastAsia="Times New Roman" w:hAnsi="Arial" w:cs="Arial"/>
                <w:iCs/>
                <w:color w:val="000000"/>
                <w:sz w:val="22"/>
                <w:szCs w:val="22"/>
                <w:lang w:val="es-419" w:eastAsia="es-CR"/>
              </w:rPr>
              <w:t xml:space="preserve">y de forma oportuna conforme a los plazos definidos en la nueva normativa, </w:t>
            </w:r>
            <w:r w:rsidRPr="00B97EB7">
              <w:rPr>
                <w:rFonts w:ascii="Arial" w:eastAsia="Times New Roman" w:hAnsi="Arial" w:cs="Arial"/>
                <w:iCs/>
                <w:color w:val="000000"/>
                <w:sz w:val="22"/>
                <w:szCs w:val="22"/>
                <w:lang w:val="es-419" w:eastAsia="es-CR"/>
              </w:rPr>
              <w:t xml:space="preserve">con el Departamento de Proveeduría </w:t>
            </w:r>
            <w:r w:rsidR="00305851" w:rsidRPr="00B97EB7">
              <w:rPr>
                <w:rFonts w:ascii="Arial" w:eastAsia="Times New Roman" w:hAnsi="Arial" w:cs="Arial"/>
                <w:iCs/>
                <w:color w:val="000000"/>
                <w:sz w:val="22"/>
                <w:szCs w:val="22"/>
                <w:lang w:val="es-419" w:eastAsia="es-CR"/>
              </w:rPr>
              <w:t xml:space="preserve">o la Administración Regional </w:t>
            </w:r>
            <w:r w:rsidRPr="00B97EB7">
              <w:rPr>
                <w:rFonts w:ascii="Arial" w:eastAsia="Times New Roman" w:hAnsi="Arial" w:cs="Arial"/>
                <w:iCs/>
                <w:color w:val="000000"/>
                <w:sz w:val="22"/>
                <w:szCs w:val="22"/>
                <w:lang w:val="es-419" w:eastAsia="es-CR"/>
              </w:rPr>
              <w:t>y</w:t>
            </w:r>
            <w:r w:rsidR="00305851" w:rsidRPr="00B97EB7">
              <w:rPr>
                <w:rFonts w:ascii="Arial" w:eastAsia="Times New Roman" w:hAnsi="Arial" w:cs="Arial"/>
                <w:iCs/>
                <w:color w:val="000000"/>
                <w:sz w:val="22"/>
                <w:szCs w:val="22"/>
                <w:lang w:val="es-419" w:eastAsia="es-CR"/>
              </w:rPr>
              <w:t xml:space="preserve"> el</w:t>
            </w:r>
            <w:r w:rsidRPr="00B97EB7">
              <w:rPr>
                <w:rFonts w:ascii="Arial" w:eastAsia="Times New Roman" w:hAnsi="Arial" w:cs="Arial"/>
                <w:iCs/>
                <w:color w:val="000000"/>
                <w:sz w:val="22"/>
                <w:szCs w:val="22"/>
                <w:lang w:val="es-419" w:eastAsia="es-CR"/>
              </w:rPr>
              <w:t xml:space="preserve"> Área de Contratación Administrativa de la Dirección Jurídica todo lo referente a los </w:t>
            </w:r>
            <w:r w:rsidRPr="00B97EB7">
              <w:rPr>
                <w:rFonts w:ascii="Arial" w:eastAsia="Times New Roman" w:hAnsi="Arial" w:cs="Arial"/>
                <w:iCs/>
                <w:color w:val="000000"/>
                <w:sz w:val="22"/>
                <w:szCs w:val="22"/>
                <w:lang w:val="es-419" w:eastAsia="es-CR"/>
              </w:rPr>
              <w:lastRenderedPageBreak/>
              <w:t xml:space="preserve">recursos de revocatoria o apelación que interpongan </w:t>
            </w:r>
            <w:r w:rsidR="00305851" w:rsidRPr="00B97EB7">
              <w:rPr>
                <w:rFonts w:ascii="Arial" w:eastAsia="Times New Roman" w:hAnsi="Arial" w:cs="Arial"/>
                <w:iCs/>
                <w:color w:val="000000"/>
                <w:sz w:val="22"/>
                <w:szCs w:val="22"/>
                <w:lang w:val="es-419" w:eastAsia="es-CR"/>
              </w:rPr>
              <w:t xml:space="preserve">los oferentes </w:t>
            </w:r>
            <w:r w:rsidRPr="00B97EB7">
              <w:rPr>
                <w:rFonts w:ascii="Arial" w:eastAsia="Times New Roman" w:hAnsi="Arial" w:cs="Arial"/>
                <w:iCs/>
                <w:color w:val="000000"/>
                <w:sz w:val="22"/>
                <w:szCs w:val="22"/>
                <w:lang w:val="es-419" w:eastAsia="es-CR"/>
              </w:rPr>
              <w:t>a los actos finales</w:t>
            </w:r>
            <w:r w:rsidR="00471F2A" w:rsidRPr="00B97EB7">
              <w:rPr>
                <w:rFonts w:ascii="Arial" w:eastAsia="Times New Roman" w:hAnsi="Arial" w:cs="Arial"/>
                <w:iCs/>
                <w:color w:val="000000"/>
                <w:sz w:val="22"/>
                <w:szCs w:val="22"/>
                <w:lang w:val="es-419" w:eastAsia="es-CR"/>
              </w:rPr>
              <w:t xml:space="preserve"> del proceso de contratación</w:t>
            </w:r>
            <w:r w:rsidRPr="00B97EB7">
              <w:rPr>
                <w:rFonts w:ascii="Arial" w:eastAsia="Times New Roman" w:hAnsi="Arial" w:cs="Arial"/>
                <w:iCs/>
                <w:color w:val="000000"/>
                <w:sz w:val="22"/>
                <w:szCs w:val="22"/>
                <w:lang w:val="es-419" w:eastAsia="es-CR"/>
              </w:rPr>
              <w:t>.</w:t>
            </w:r>
          </w:p>
          <w:p w14:paraId="1AFDE541" w14:textId="081A1001"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 xml:space="preserve">Informar al Departamento de Proveeduría </w:t>
            </w:r>
            <w:r w:rsidR="00471F2A" w:rsidRPr="00B97EB7">
              <w:rPr>
                <w:rFonts w:ascii="Arial" w:eastAsia="Times New Roman" w:hAnsi="Arial" w:cs="Arial"/>
                <w:iCs/>
                <w:color w:val="000000"/>
                <w:sz w:val="22"/>
                <w:szCs w:val="22"/>
                <w:lang w:val="es-419" w:eastAsia="es-CR"/>
              </w:rPr>
              <w:t xml:space="preserve">o la Administración Regional </w:t>
            </w:r>
            <w:r w:rsidRPr="00B97EB7">
              <w:rPr>
                <w:rFonts w:ascii="Arial" w:eastAsia="Times New Roman" w:hAnsi="Arial" w:cs="Arial"/>
                <w:iCs/>
                <w:color w:val="000000"/>
                <w:sz w:val="22"/>
                <w:szCs w:val="22"/>
                <w:lang w:val="es-419" w:eastAsia="es-CR"/>
              </w:rPr>
              <w:t xml:space="preserve">la detección de incumplimientos de las personas </w:t>
            </w:r>
            <w:r w:rsidR="006F02A2" w:rsidRPr="00B97EB7">
              <w:rPr>
                <w:rFonts w:ascii="Arial" w:eastAsia="Times New Roman" w:hAnsi="Arial" w:cs="Arial"/>
                <w:iCs/>
                <w:color w:val="000000"/>
                <w:sz w:val="22"/>
                <w:szCs w:val="22"/>
                <w:lang w:val="es-419" w:eastAsia="es-CR"/>
              </w:rPr>
              <w:t>oferentes,</w:t>
            </w:r>
            <w:r w:rsidRPr="00B97EB7">
              <w:rPr>
                <w:rFonts w:ascii="Arial" w:eastAsia="Times New Roman" w:hAnsi="Arial" w:cs="Arial"/>
                <w:iCs/>
                <w:color w:val="000000"/>
                <w:sz w:val="22"/>
                <w:szCs w:val="22"/>
                <w:lang w:val="es-419" w:eastAsia="es-CR"/>
              </w:rPr>
              <w:t xml:space="preserve"> </w:t>
            </w:r>
            <w:r w:rsidR="00EC42F4" w:rsidRPr="00B97EB7">
              <w:rPr>
                <w:rFonts w:ascii="Arial" w:eastAsia="Times New Roman" w:hAnsi="Arial" w:cs="Arial"/>
                <w:iCs/>
                <w:color w:val="000000"/>
                <w:sz w:val="22"/>
                <w:szCs w:val="22"/>
                <w:lang w:val="es-419" w:eastAsia="es-CR"/>
              </w:rPr>
              <w:t xml:space="preserve">así como del personal interno </w:t>
            </w:r>
            <w:r w:rsidRPr="00B97EB7">
              <w:rPr>
                <w:rFonts w:ascii="Arial" w:eastAsia="Times New Roman" w:hAnsi="Arial" w:cs="Arial"/>
                <w:iCs/>
                <w:color w:val="000000"/>
                <w:sz w:val="22"/>
                <w:szCs w:val="22"/>
                <w:lang w:val="es-419" w:eastAsia="es-CR"/>
              </w:rPr>
              <w:t>al régimen de prohibiciones</w:t>
            </w:r>
            <w:r w:rsidR="00471F2A" w:rsidRPr="00B97EB7">
              <w:rPr>
                <w:rFonts w:ascii="Arial" w:eastAsia="Times New Roman" w:hAnsi="Arial" w:cs="Arial"/>
                <w:iCs/>
                <w:color w:val="000000"/>
                <w:sz w:val="22"/>
                <w:szCs w:val="22"/>
                <w:lang w:val="es-419" w:eastAsia="es-CR"/>
              </w:rPr>
              <w:t>, así como de los conflictos de interés que se puedan presentar en el desarrollo de</w:t>
            </w:r>
            <w:r w:rsidR="00EC42F4" w:rsidRPr="00B97EB7">
              <w:rPr>
                <w:rFonts w:ascii="Arial" w:eastAsia="Times New Roman" w:hAnsi="Arial" w:cs="Arial"/>
                <w:iCs/>
                <w:color w:val="000000"/>
                <w:sz w:val="22"/>
                <w:szCs w:val="22"/>
                <w:lang w:val="es-419" w:eastAsia="es-CR"/>
              </w:rPr>
              <w:t xml:space="preserve"> cualquiera de las fases del </w:t>
            </w:r>
            <w:r w:rsidR="00471F2A" w:rsidRPr="00B97EB7">
              <w:rPr>
                <w:rFonts w:ascii="Arial" w:eastAsia="Times New Roman" w:hAnsi="Arial" w:cs="Arial"/>
                <w:iCs/>
                <w:color w:val="000000"/>
                <w:sz w:val="22"/>
                <w:szCs w:val="22"/>
                <w:lang w:val="es-419" w:eastAsia="es-CR"/>
              </w:rPr>
              <w:t>proce</w:t>
            </w:r>
            <w:r w:rsidR="00EC42F4" w:rsidRPr="00B97EB7">
              <w:rPr>
                <w:rFonts w:ascii="Arial" w:eastAsia="Times New Roman" w:hAnsi="Arial" w:cs="Arial"/>
                <w:iCs/>
                <w:color w:val="000000"/>
                <w:sz w:val="22"/>
                <w:szCs w:val="22"/>
                <w:lang w:val="es-419" w:eastAsia="es-CR"/>
              </w:rPr>
              <w:t>so de contratación</w:t>
            </w:r>
            <w:r w:rsidRPr="00B97EB7">
              <w:rPr>
                <w:rFonts w:ascii="Arial" w:eastAsia="Times New Roman" w:hAnsi="Arial" w:cs="Arial"/>
                <w:iCs/>
                <w:color w:val="000000"/>
                <w:sz w:val="22"/>
                <w:szCs w:val="22"/>
                <w:lang w:val="es-419" w:eastAsia="es-CR"/>
              </w:rPr>
              <w:t>.</w:t>
            </w:r>
          </w:p>
        </w:tc>
      </w:tr>
      <w:tr w:rsidR="00CD584F" w:rsidRPr="00B97EB7" w14:paraId="25EAB257" w14:textId="77777777" w:rsidTr="0066512D">
        <w:tblPrEx>
          <w:jc w:val="center"/>
          <w:tblInd w:w="0" w:type="dxa"/>
          <w:shd w:val="clear" w:color="auto" w:fill="auto"/>
        </w:tblPrEx>
        <w:trPr>
          <w:trHeight w:val="420"/>
          <w:jc w:val="center"/>
        </w:trPr>
        <w:tc>
          <w:tcPr>
            <w:tcW w:w="8789" w:type="dxa"/>
            <w:shd w:val="clear" w:color="auto" w:fill="D9E2F3" w:themeFill="accent1" w:themeFillTint="33"/>
            <w:vAlign w:val="center"/>
          </w:tcPr>
          <w:p w14:paraId="4527E0DF" w14:textId="0B9C1C55" w:rsidR="00CD584F" w:rsidRPr="00B97EB7" w:rsidRDefault="00CD584F" w:rsidP="00B97EB7">
            <w:pPr>
              <w:spacing w:after="0" w:line="276" w:lineRule="auto"/>
              <w:rPr>
                <w:rFonts w:ascii="Arial" w:eastAsia="Calibri" w:hAnsi="Arial" w:cs="Arial"/>
                <w:b/>
                <w:sz w:val="22"/>
                <w:szCs w:val="22"/>
                <w:lang w:val="es-419"/>
              </w:rPr>
            </w:pPr>
            <w:r w:rsidRPr="00B97EB7">
              <w:rPr>
                <w:rFonts w:ascii="Arial" w:eastAsia="Calibri" w:hAnsi="Arial" w:cs="Arial"/>
                <w:b/>
                <w:sz w:val="22"/>
                <w:szCs w:val="22"/>
                <w:lang w:val="es-419"/>
              </w:rPr>
              <w:lastRenderedPageBreak/>
              <w:t>Administrador del contrato</w:t>
            </w:r>
            <w:r w:rsidR="00C96A19">
              <w:rPr>
                <w:rFonts w:ascii="Arial" w:eastAsia="Calibri" w:hAnsi="Arial" w:cs="Arial"/>
                <w:b/>
                <w:sz w:val="22"/>
                <w:szCs w:val="22"/>
                <w:lang w:val="es-419"/>
              </w:rPr>
              <w:t>.</w:t>
            </w:r>
          </w:p>
        </w:tc>
      </w:tr>
      <w:tr w:rsidR="00CD584F" w:rsidRPr="00B97EB7" w14:paraId="18CFF523" w14:textId="77777777" w:rsidTr="0066512D">
        <w:tblPrEx>
          <w:jc w:val="center"/>
          <w:tblInd w:w="0" w:type="dxa"/>
          <w:shd w:val="clear" w:color="auto" w:fill="auto"/>
        </w:tblPrEx>
        <w:trPr>
          <w:trHeight w:val="4657"/>
          <w:jc w:val="center"/>
        </w:trPr>
        <w:tc>
          <w:tcPr>
            <w:tcW w:w="8789" w:type="dxa"/>
            <w:vAlign w:val="center"/>
          </w:tcPr>
          <w:p w14:paraId="37C87997" w14:textId="77777777" w:rsidR="00CD584F" w:rsidRPr="00B97EB7" w:rsidRDefault="00CD584F" w:rsidP="00B97EB7">
            <w:pPr>
              <w:spacing w:before="120" w:after="120" w:line="276" w:lineRule="auto"/>
              <w:jc w:val="both"/>
              <w:rPr>
                <w:rFonts w:ascii="Arial" w:eastAsia="Times New Roman" w:hAnsi="Arial" w:cs="Arial"/>
                <w:b/>
                <w:bCs/>
                <w:iCs/>
                <w:color w:val="000000"/>
                <w:sz w:val="22"/>
                <w:szCs w:val="22"/>
                <w:lang w:val="es-419" w:eastAsia="es-CR"/>
              </w:rPr>
            </w:pPr>
            <w:r w:rsidRPr="00B97EB7">
              <w:rPr>
                <w:rFonts w:ascii="Arial" w:eastAsia="Times New Roman" w:hAnsi="Arial" w:cs="Arial"/>
                <w:b/>
                <w:bCs/>
                <w:iCs/>
                <w:color w:val="000000"/>
                <w:sz w:val="22"/>
                <w:szCs w:val="22"/>
                <w:u w:val="single"/>
                <w:lang w:val="es-419" w:eastAsia="es-CR"/>
              </w:rPr>
              <w:t>En la fase de ejecución contractual</w:t>
            </w:r>
            <w:r w:rsidRPr="00B97EB7">
              <w:rPr>
                <w:rFonts w:ascii="Arial" w:eastAsia="Times New Roman" w:hAnsi="Arial" w:cs="Arial"/>
                <w:b/>
                <w:bCs/>
                <w:iCs/>
                <w:color w:val="000000"/>
                <w:sz w:val="22"/>
                <w:szCs w:val="22"/>
                <w:lang w:val="es-419" w:eastAsia="es-CR"/>
              </w:rPr>
              <w:t>:</w:t>
            </w:r>
          </w:p>
          <w:p w14:paraId="2F713A03" w14:textId="77777777" w:rsidR="00DD0D57" w:rsidRPr="00B97EB7" w:rsidRDefault="00DD0D57"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Emitir la orden de inicio del procedimiento (en los casos que corresponda).</w:t>
            </w:r>
          </w:p>
          <w:p w14:paraId="20ED625C" w14:textId="5F85EA0F"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Velar por el correcto cumplimiento de cada una de las obligaciones pactadas en el pliego de condiciones, oferta, orden de pedido y/o contrato.</w:t>
            </w:r>
          </w:p>
          <w:p w14:paraId="32A7105D" w14:textId="2C4EFAEE" w:rsidR="005D1FBB" w:rsidRPr="00B97EB7" w:rsidRDefault="005D1FBB"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 xml:space="preserve">Ejecutar </w:t>
            </w:r>
            <w:r w:rsidR="00417E34" w:rsidRPr="00B97EB7">
              <w:rPr>
                <w:rFonts w:ascii="Arial" w:eastAsia="Times New Roman" w:hAnsi="Arial" w:cs="Arial"/>
                <w:iCs/>
                <w:color w:val="000000"/>
                <w:sz w:val="22"/>
                <w:szCs w:val="22"/>
                <w:lang w:val="es-419" w:eastAsia="es-CR"/>
              </w:rPr>
              <w:t>oportunamente</w:t>
            </w:r>
            <w:r w:rsidRPr="00B97EB7">
              <w:rPr>
                <w:rFonts w:ascii="Arial" w:eastAsia="Times New Roman" w:hAnsi="Arial" w:cs="Arial"/>
                <w:iCs/>
                <w:color w:val="000000"/>
                <w:sz w:val="22"/>
                <w:szCs w:val="22"/>
                <w:lang w:val="es-419" w:eastAsia="es-CR"/>
              </w:rPr>
              <w:t xml:space="preserve"> los </w:t>
            </w:r>
            <w:r w:rsidR="0005090E" w:rsidRPr="00B97EB7">
              <w:rPr>
                <w:rFonts w:ascii="Arial" w:eastAsia="Times New Roman" w:hAnsi="Arial" w:cs="Arial"/>
                <w:iCs/>
                <w:color w:val="000000"/>
                <w:sz w:val="22"/>
                <w:szCs w:val="22"/>
                <w:lang w:val="es-419" w:eastAsia="es-CR"/>
              </w:rPr>
              <w:t xml:space="preserve">procedimientos de control de calidad </w:t>
            </w:r>
            <w:r w:rsidR="00417E34" w:rsidRPr="00B97EB7">
              <w:rPr>
                <w:rFonts w:ascii="Arial" w:eastAsia="Times New Roman" w:hAnsi="Arial" w:cs="Arial"/>
                <w:iCs/>
                <w:color w:val="000000"/>
                <w:sz w:val="22"/>
                <w:szCs w:val="22"/>
                <w:lang w:val="es-419" w:eastAsia="es-CR"/>
              </w:rPr>
              <w:t>definidos en la De</w:t>
            </w:r>
            <w:r w:rsidR="00D37C94" w:rsidRPr="00B97EB7">
              <w:rPr>
                <w:rFonts w:ascii="Arial" w:eastAsia="Times New Roman" w:hAnsi="Arial" w:cs="Arial"/>
                <w:iCs/>
                <w:color w:val="000000"/>
                <w:sz w:val="22"/>
                <w:szCs w:val="22"/>
                <w:lang w:val="es-419" w:eastAsia="es-CR"/>
              </w:rPr>
              <w:t>cisión Inicial.</w:t>
            </w:r>
          </w:p>
          <w:p w14:paraId="4DE3285B" w14:textId="77777777"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Supervisar el proceso de ejecución del contrato, en los casos que corresponda.</w:t>
            </w:r>
          </w:p>
          <w:p w14:paraId="1E900919" w14:textId="77777777"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Incorporar al sistema toda la información que se genere para mantener actualizado el expediente de la contratación.</w:t>
            </w:r>
          </w:p>
          <w:p w14:paraId="16B9B5FD" w14:textId="01D15D72"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Otorgar el recibido a satisfacción provisional y/o definitivo según corresponda, del bien</w:t>
            </w:r>
            <w:r w:rsidR="00C10B0C" w:rsidRPr="00B97EB7">
              <w:rPr>
                <w:rFonts w:ascii="Arial" w:eastAsia="Times New Roman" w:hAnsi="Arial" w:cs="Arial"/>
                <w:iCs/>
                <w:color w:val="000000"/>
                <w:sz w:val="22"/>
                <w:szCs w:val="22"/>
                <w:lang w:val="es-419" w:eastAsia="es-CR"/>
              </w:rPr>
              <w:t xml:space="preserve"> y/o</w:t>
            </w:r>
            <w:r w:rsidRPr="00B97EB7">
              <w:rPr>
                <w:rFonts w:ascii="Arial" w:eastAsia="Times New Roman" w:hAnsi="Arial" w:cs="Arial"/>
                <w:iCs/>
                <w:color w:val="000000"/>
                <w:sz w:val="22"/>
                <w:szCs w:val="22"/>
                <w:lang w:val="es-419" w:eastAsia="es-CR"/>
              </w:rPr>
              <w:t xml:space="preserve"> servicio, según corresponda.</w:t>
            </w:r>
          </w:p>
          <w:p w14:paraId="6D875D56" w14:textId="77777777"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Tramitar ante el Departamento Financiero Contable el pago de la factura de compra.</w:t>
            </w:r>
          </w:p>
          <w:p w14:paraId="7D148F72" w14:textId="77777777"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En los casos que corresponda, acordar la suscripción del finiquito.</w:t>
            </w:r>
          </w:p>
        </w:tc>
      </w:tr>
      <w:tr w:rsidR="00CD584F" w:rsidRPr="00B97EB7" w14:paraId="6BE94B39" w14:textId="77777777" w:rsidTr="0066512D">
        <w:tblPrEx>
          <w:jc w:val="center"/>
          <w:tblInd w:w="0" w:type="dxa"/>
          <w:shd w:val="clear" w:color="auto" w:fill="auto"/>
        </w:tblPrEx>
        <w:trPr>
          <w:trHeight w:val="420"/>
          <w:jc w:val="center"/>
        </w:trPr>
        <w:tc>
          <w:tcPr>
            <w:tcW w:w="8789" w:type="dxa"/>
            <w:shd w:val="clear" w:color="auto" w:fill="D9E2F3" w:themeFill="accent1" w:themeFillTint="33"/>
            <w:vAlign w:val="center"/>
          </w:tcPr>
          <w:p w14:paraId="7CFC08C4" w14:textId="2F4785E8" w:rsidR="00CD584F" w:rsidRPr="00B97EB7" w:rsidRDefault="00CD584F" w:rsidP="00B97EB7">
            <w:pPr>
              <w:spacing w:after="0" w:line="276" w:lineRule="auto"/>
              <w:rPr>
                <w:rFonts w:ascii="Arial" w:eastAsia="Calibri" w:hAnsi="Arial" w:cs="Arial"/>
                <w:b/>
                <w:sz w:val="22"/>
                <w:szCs w:val="22"/>
                <w:lang w:val="es-419"/>
              </w:rPr>
            </w:pPr>
            <w:r w:rsidRPr="00B97EB7">
              <w:rPr>
                <w:rFonts w:ascii="Arial" w:eastAsia="Calibri" w:hAnsi="Arial" w:cs="Arial"/>
                <w:b/>
                <w:sz w:val="22"/>
                <w:szCs w:val="22"/>
                <w:lang w:val="es-419"/>
              </w:rPr>
              <w:t>Departamento de Proveeduría</w:t>
            </w:r>
            <w:r w:rsidR="00451C0E" w:rsidRPr="00B97EB7">
              <w:rPr>
                <w:rFonts w:ascii="Arial" w:eastAsia="Calibri" w:hAnsi="Arial" w:cs="Arial"/>
                <w:b/>
                <w:sz w:val="22"/>
                <w:szCs w:val="22"/>
                <w:lang w:val="es-419"/>
              </w:rPr>
              <w:t xml:space="preserve"> y Administraciones Regionales</w:t>
            </w:r>
            <w:r w:rsidR="00FF736F">
              <w:rPr>
                <w:rFonts w:ascii="Arial" w:eastAsia="Calibri" w:hAnsi="Arial" w:cs="Arial"/>
                <w:b/>
                <w:sz w:val="22"/>
                <w:szCs w:val="22"/>
                <w:lang w:val="es-419"/>
              </w:rPr>
              <w:t>.</w:t>
            </w:r>
          </w:p>
        </w:tc>
      </w:tr>
      <w:tr w:rsidR="00CD584F" w:rsidRPr="00B97EB7" w14:paraId="3FB4E7C0" w14:textId="77777777" w:rsidTr="0066512D">
        <w:tblPrEx>
          <w:jc w:val="center"/>
          <w:tblInd w:w="0" w:type="dxa"/>
          <w:shd w:val="clear" w:color="auto" w:fill="auto"/>
        </w:tblPrEx>
        <w:trPr>
          <w:trHeight w:val="1546"/>
          <w:jc w:val="center"/>
        </w:trPr>
        <w:tc>
          <w:tcPr>
            <w:tcW w:w="8789" w:type="dxa"/>
            <w:vAlign w:val="center"/>
          </w:tcPr>
          <w:p w14:paraId="6FF7CC01" w14:textId="547E7353"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Es competencia del Departamento de Proveeduría</w:t>
            </w:r>
            <w:r w:rsidR="00451C0E" w:rsidRPr="00B97EB7">
              <w:rPr>
                <w:rFonts w:ascii="Arial" w:eastAsia="Times New Roman" w:hAnsi="Arial" w:cs="Arial"/>
                <w:iCs/>
                <w:color w:val="000000"/>
                <w:sz w:val="22"/>
                <w:szCs w:val="22"/>
                <w:lang w:val="es-419" w:eastAsia="es-CR"/>
              </w:rPr>
              <w:t xml:space="preserve"> y de</w:t>
            </w:r>
            <w:r w:rsidR="00066B8D" w:rsidRPr="00B97EB7">
              <w:rPr>
                <w:rFonts w:ascii="Arial" w:eastAsia="Times New Roman" w:hAnsi="Arial" w:cs="Arial"/>
                <w:iCs/>
                <w:color w:val="000000"/>
                <w:sz w:val="22"/>
                <w:szCs w:val="22"/>
                <w:lang w:val="es-419" w:eastAsia="es-CR"/>
              </w:rPr>
              <w:t xml:space="preserve"> </w:t>
            </w:r>
            <w:r w:rsidR="00451C0E" w:rsidRPr="00B97EB7">
              <w:rPr>
                <w:rFonts w:ascii="Arial" w:eastAsia="Times New Roman" w:hAnsi="Arial" w:cs="Arial"/>
                <w:iCs/>
                <w:color w:val="000000"/>
                <w:sz w:val="22"/>
                <w:szCs w:val="22"/>
                <w:lang w:val="es-419" w:eastAsia="es-CR"/>
              </w:rPr>
              <w:t xml:space="preserve">la </w:t>
            </w:r>
            <w:r w:rsidR="00066B8D" w:rsidRPr="00B97EB7">
              <w:rPr>
                <w:rFonts w:ascii="Arial" w:eastAsia="Times New Roman" w:hAnsi="Arial" w:cs="Arial"/>
                <w:iCs/>
                <w:color w:val="000000"/>
                <w:sz w:val="22"/>
                <w:szCs w:val="22"/>
                <w:lang w:val="es-419" w:eastAsia="es-CR"/>
              </w:rPr>
              <w:t xml:space="preserve">Administración Regional en los casos que </w:t>
            </w:r>
            <w:r w:rsidR="002B599C" w:rsidRPr="00B97EB7">
              <w:rPr>
                <w:rFonts w:ascii="Arial" w:eastAsia="Times New Roman" w:hAnsi="Arial" w:cs="Arial"/>
                <w:iCs/>
                <w:color w:val="000000"/>
                <w:sz w:val="22"/>
                <w:szCs w:val="22"/>
                <w:lang w:val="es-419" w:eastAsia="es-CR"/>
              </w:rPr>
              <w:t xml:space="preserve">corresponda </w:t>
            </w:r>
            <w:r w:rsidRPr="00B97EB7">
              <w:rPr>
                <w:rFonts w:ascii="Arial" w:eastAsia="Times New Roman" w:hAnsi="Arial" w:cs="Arial"/>
                <w:iCs/>
                <w:color w:val="000000"/>
                <w:sz w:val="22"/>
                <w:szCs w:val="22"/>
                <w:lang w:val="es-419" w:eastAsia="es-CR"/>
              </w:rPr>
              <w:t>conducir los trámites del procedimiento de Contratación Administrativa, así como:</w:t>
            </w:r>
          </w:p>
          <w:p w14:paraId="105A3DC6" w14:textId="77777777" w:rsidR="00CD584F" w:rsidRPr="00B97EB7" w:rsidRDefault="00CD584F" w:rsidP="00B97EB7">
            <w:pPr>
              <w:spacing w:before="120" w:after="120" w:line="276" w:lineRule="auto"/>
              <w:jc w:val="both"/>
              <w:rPr>
                <w:rFonts w:ascii="Arial" w:eastAsia="Times New Roman" w:hAnsi="Arial" w:cs="Arial"/>
                <w:b/>
                <w:bCs/>
                <w:iCs/>
                <w:color w:val="000000"/>
                <w:sz w:val="22"/>
                <w:szCs w:val="22"/>
                <w:lang w:val="es-419" w:eastAsia="es-CR"/>
              </w:rPr>
            </w:pPr>
            <w:r w:rsidRPr="00B97EB7">
              <w:rPr>
                <w:rFonts w:ascii="Arial" w:eastAsia="Times New Roman" w:hAnsi="Arial" w:cs="Arial"/>
                <w:b/>
                <w:bCs/>
                <w:iCs/>
                <w:color w:val="000000"/>
                <w:sz w:val="22"/>
                <w:szCs w:val="22"/>
                <w:u w:val="single"/>
                <w:lang w:val="es-419" w:eastAsia="es-CR"/>
              </w:rPr>
              <w:t>En la fase previa a la contratación</w:t>
            </w:r>
            <w:r w:rsidRPr="00B97EB7">
              <w:rPr>
                <w:rFonts w:ascii="Arial" w:eastAsia="Times New Roman" w:hAnsi="Arial" w:cs="Arial"/>
                <w:b/>
                <w:bCs/>
                <w:iCs/>
                <w:color w:val="000000"/>
                <w:sz w:val="22"/>
                <w:szCs w:val="22"/>
                <w:lang w:val="es-419" w:eastAsia="es-CR"/>
              </w:rPr>
              <w:t>:</w:t>
            </w:r>
          </w:p>
          <w:p w14:paraId="71008EB2" w14:textId="1E33F223"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Verificar que tanto la requisición como la decisión inicial del trámite de compra contemplen la información requerida según la normativa</w:t>
            </w:r>
            <w:r w:rsidR="00D37C94" w:rsidRPr="00B97EB7">
              <w:rPr>
                <w:rFonts w:ascii="Arial" w:eastAsia="Times New Roman" w:hAnsi="Arial" w:cs="Arial"/>
                <w:iCs/>
                <w:color w:val="000000"/>
                <w:sz w:val="22"/>
                <w:szCs w:val="22"/>
                <w:lang w:val="es-419" w:eastAsia="es-CR"/>
              </w:rPr>
              <w:t xml:space="preserve"> y las direc</w:t>
            </w:r>
            <w:r w:rsidR="00FE5670" w:rsidRPr="00B97EB7">
              <w:rPr>
                <w:rFonts w:ascii="Arial" w:eastAsia="Times New Roman" w:hAnsi="Arial" w:cs="Arial"/>
                <w:iCs/>
                <w:color w:val="000000"/>
                <w:sz w:val="22"/>
                <w:szCs w:val="22"/>
                <w:lang w:val="es-419" w:eastAsia="es-CR"/>
              </w:rPr>
              <w:t>trices</w:t>
            </w:r>
            <w:r w:rsidR="00FA2725" w:rsidRPr="00B97EB7">
              <w:rPr>
                <w:rFonts w:ascii="Arial" w:eastAsia="Times New Roman" w:hAnsi="Arial" w:cs="Arial"/>
                <w:iCs/>
                <w:color w:val="000000"/>
                <w:sz w:val="22"/>
                <w:szCs w:val="22"/>
                <w:lang w:val="es-419" w:eastAsia="es-CR"/>
              </w:rPr>
              <w:t xml:space="preserve"> internas giradas al respecto</w:t>
            </w:r>
            <w:r w:rsidRPr="00B97EB7">
              <w:rPr>
                <w:rFonts w:ascii="Arial" w:eastAsia="Times New Roman" w:hAnsi="Arial" w:cs="Arial"/>
                <w:iCs/>
                <w:color w:val="000000"/>
                <w:sz w:val="22"/>
                <w:szCs w:val="22"/>
                <w:lang w:val="es-419" w:eastAsia="es-CR"/>
              </w:rPr>
              <w:t>.</w:t>
            </w:r>
          </w:p>
          <w:p w14:paraId="3D6F4497" w14:textId="77777777"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Brindar asesoría a las oficinas judiciales sobre los términos de referencia que van a ser incorporados en el pliego de condiciones de la contratación.</w:t>
            </w:r>
          </w:p>
          <w:p w14:paraId="70A72D7E" w14:textId="729A87DE"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Elaborar los diferentes pliegos de condiciones y suscribir</w:t>
            </w:r>
            <w:r w:rsidR="00C52F8E" w:rsidRPr="00B97EB7">
              <w:rPr>
                <w:rFonts w:ascii="Arial" w:eastAsia="Times New Roman" w:hAnsi="Arial" w:cs="Arial"/>
                <w:iCs/>
                <w:color w:val="000000"/>
                <w:sz w:val="22"/>
                <w:szCs w:val="22"/>
                <w:lang w:val="es-419" w:eastAsia="es-CR"/>
              </w:rPr>
              <w:t xml:space="preserve"> en conjunto con </w:t>
            </w:r>
            <w:r w:rsidR="004F4D09" w:rsidRPr="00B97EB7">
              <w:rPr>
                <w:rFonts w:ascii="Arial" w:eastAsia="Times New Roman" w:hAnsi="Arial" w:cs="Arial"/>
                <w:iCs/>
                <w:color w:val="000000"/>
                <w:sz w:val="22"/>
                <w:szCs w:val="22"/>
                <w:lang w:val="es-419" w:eastAsia="es-CR"/>
              </w:rPr>
              <w:t xml:space="preserve">el jerarca </w:t>
            </w:r>
            <w:r w:rsidR="005A12B8" w:rsidRPr="00B97EB7">
              <w:rPr>
                <w:rFonts w:ascii="Arial" w:eastAsia="Times New Roman" w:hAnsi="Arial" w:cs="Arial"/>
                <w:iCs/>
                <w:color w:val="000000"/>
                <w:sz w:val="22"/>
                <w:szCs w:val="22"/>
                <w:lang w:val="es-419" w:eastAsia="es-CR"/>
              </w:rPr>
              <w:t xml:space="preserve">correspondiente, en los casos en los que aplique </w:t>
            </w:r>
            <w:r w:rsidRPr="00B97EB7">
              <w:rPr>
                <w:rFonts w:ascii="Arial" w:eastAsia="Times New Roman" w:hAnsi="Arial" w:cs="Arial"/>
                <w:iCs/>
                <w:color w:val="000000"/>
                <w:sz w:val="22"/>
                <w:szCs w:val="22"/>
                <w:lang w:val="es-419" w:eastAsia="es-CR"/>
              </w:rPr>
              <w:t xml:space="preserve">las decisiones iniciales para la compra </w:t>
            </w:r>
            <w:r w:rsidRPr="00B97EB7">
              <w:rPr>
                <w:rFonts w:ascii="Arial" w:eastAsia="Times New Roman" w:hAnsi="Arial" w:cs="Arial"/>
                <w:iCs/>
                <w:color w:val="000000"/>
                <w:sz w:val="22"/>
                <w:szCs w:val="22"/>
                <w:lang w:val="es-419" w:eastAsia="es-CR"/>
              </w:rPr>
              <w:lastRenderedPageBreak/>
              <w:t>de bienes</w:t>
            </w:r>
            <w:r w:rsidR="00DF12ED" w:rsidRPr="00B97EB7">
              <w:rPr>
                <w:rFonts w:ascii="Arial" w:eastAsia="Times New Roman" w:hAnsi="Arial" w:cs="Arial"/>
                <w:iCs/>
                <w:color w:val="000000"/>
                <w:sz w:val="22"/>
                <w:szCs w:val="22"/>
                <w:lang w:val="es-419" w:eastAsia="es-CR"/>
              </w:rPr>
              <w:t xml:space="preserve"> y</w:t>
            </w:r>
            <w:r w:rsidR="00055168">
              <w:rPr>
                <w:rFonts w:ascii="Arial" w:eastAsia="Times New Roman" w:hAnsi="Arial" w:cs="Arial"/>
                <w:iCs/>
                <w:color w:val="000000"/>
                <w:sz w:val="22"/>
                <w:szCs w:val="22"/>
                <w:lang w:val="es-419" w:eastAsia="es-CR"/>
              </w:rPr>
              <w:t>/o</w:t>
            </w:r>
            <w:r w:rsidRPr="00B97EB7">
              <w:rPr>
                <w:rFonts w:ascii="Arial" w:eastAsia="Times New Roman" w:hAnsi="Arial" w:cs="Arial"/>
                <w:iCs/>
                <w:color w:val="000000"/>
                <w:sz w:val="22"/>
                <w:szCs w:val="22"/>
                <w:lang w:val="es-419" w:eastAsia="es-CR"/>
              </w:rPr>
              <w:t xml:space="preserve"> servicios de conformidad con el procedimiento de contratación que debe llevarse a cabo.</w:t>
            </w:r>
          </w:p>
          <w:p w14:paraId="58893667" w14:textId="77777777"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Gestionar con las diferentes oficinas judiciales y el Área de Contratación Administrativa de la Dirección Jurídica, todo lo relativo a los recursos de objeción, aclaraciones y/o modificaciones al pliego de condiciones.</w:t>
            </w:r>
          </w:p>
          <w:p w14:paraId="22F90288" w14:textId="77777777" w:rsidR="00CD584F" w:rsidRPr="00B97EB7" w:rsidRDefault="00CD584F" w:rsidP="00B97EB7">
            <w:pPr>
              <w:spacing w:before="120" w:after="120" w:line="276" w:lineRule="auto"/>
              <w:jc w:val="both"/>
              <w:rPr>
                <w:rFonts w:ascii="Arial" w:eastAsia="Times New Roman" w:hAnsi="Arial" w:cs="Arial"/>
                <w:b/>
                <w:bCs/>
                <w:iCs/>
                <w:color w:val="000000"/>
                <w:sz w:val="22"/>
                <w:szCs w:val="22"/>
                <w:lang w:val="es-419" w:eastAsia="es-CR"/>
              </w:rPr>
            </w:pPr>
            <w:r w:rsidRPr="00B97EB7">
              <w:rPr>
                <w:rFonts w:ascii="Arial" w:eastAsia="Times New Roman" w:hAnsi="Arial" w:cs="Arial"/>
                <w:b/>
                <w:bCs/>
                <w:iCs/>
                <w:color w:val="000000"/>
                <w:sz w:val="22"/>
                <w:szCs w:val="22"/>
                <w:u w:val="single"/>
                <w:lang w:val="es-419" w:eastAsia="es-CR"/>
              </w:rPr>
              <w:t>En la fase de contratación</w:t>
            </w:r>
            <w:r w:rsidRPr="00B97EB7">
              <w:rPr>
                <w:rFonts w:ascii="Arial" w:eastAsia="Times New Roman" w:hAnsi="Arial" w:cs="Arial"/>
                <w:b/>
                <w:bCs/>
                <w:iCs/>
                <w:color w:val="000000"/>
                <w:sz w:val="22"/>
                <w:szCs w:val="22"/>
                <w:lang w:val="es-419" w:eastAsia="es-CR"/>
              </w:rPr>
              <w:t>:</w:t>
            </w:r>
          </w:p>
          <w:p w14:paraId="45E2F193" w14:textId="77777777"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Gestionar la invitación mediante el Sistema Digital Unificado para los diferentes concursos.</w:t>
            </w:r>
          </w:p>
          <w:p w14:paraId="2E5A69E6" w14:textId="596DD855"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Realizar la apertura de ofertas, analizar el cumplimiento de las condiciones generales y solicitar el criterio técnico</w:t>
            </w:r>
            <w:r w:rsidR="00A778AF" w:rsidRPr="00B97EB7">
              <w:rPr>
                <w:rFonts w:ascii="Arial" w:eastAsia="Times New Roman" w:hAnsi="Arial" w:cs="Arial"/>
                <w:iCs/>
                <w:color w:val="000000"/>
                <w:sz w:val="22"/>
                <w:szCs w:val="22"/>
                <w:lang w:val="es-419" w:eastAsia="es-CR"/>
              </w:rPr>
              <w:t xml:space="preserve"> y legal</w:t>
            </w:r>
            <w:r w:rsidR="00254ECF" w:rsidRPr="00B97EB7">
              <w:rPr>
                <w:rFonts w:ascii="Arial" w:eastAsia="Times New Roman" w:hAnsi="Arial" w:cs="Arial"/>
                <w:iCs/>
                <w:color w:val="000000"/>
                <w:sz w:val="22"/>
                <w:szCs w:val="22"/>
                <w:lang w:val="es-419" w:eastAsia="es-CR"/>
              </w:rPr>
              <w:t xml:space="preserve"> (cuando corresponda)</w:t>
            </w:r>
            <w:r w:rsidRPr="00B97EB7">
              <w:rPr>
                <w:rFonts w:ascii="Arial" w:eastAsia="Times New Roman" w:hAnsi="Arial" w:cs="Arial"/>
                <w:iCs/>
                <w:color w:val="000000"/>
                <w:sz w:val="22"/>
                <w:szCs w:val="22"/>
                <w:lang w:val="es-419" w:eastAsia="es-CR"/>
              </w:rPr>
              <w:t>.</w:t>
            </w:r>
          </w:p>
          <w:p w14:paraId="6611104A" w14:textId="1C89F3AE" w:rsidR="00565090" w:rsidRPr="00B97EB7" w:rsidRDefault="00565090"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 xml:space="preserve">Aplicar </w:t>
            </w:r>
            <w:r w:rsidR="003932E6" w:rsidRPr="00B97EB7">
              <w:rPr>
                <w:rFonts w:ascii="Arial" w:eastAsia="Times New Roman" w:hAnsi="Arial" w:cs="Arial"/>
                <w:iCs/>
                <w:color w:val="000000"/>
                <w:sz w:val="22"/>
                <w:szCs w:val="22"/>
                <w:lang w:val="es-419" w:eastAsia="es-CR"/>
              </w:rPr>
              <w:t>toda</w:t>
            </w:r>
            <w:r w:rsidRPr="00B97EB7">
              <w:rPr>
                <w:rFonts w:ascii="Arial" w:eastAsia="Times New Roman" w:hAnsi="Arial" w:cs="Arial"/>
                <w:iCs/>
                <w:color w:val="000000"/>
                <w:sz w:val="22"/>
                <w:szCs w:val="22"/>
                <w:lang w:val="es-419" w:eastAsia="es-CR"/>
              </w:rPr>
              <w:t xml:space="preserve"> la normativa </w:t>
            </w:r>
            <w:r w:rsidR="003932E6" w:rsidRPr="00B97EB7">
              <w:rPr>
                <w:rFonts w:ascii="Arial" w:eastAsia="Times New Roman" w:hAnsi="Arial" w:cs="Arial"/>
                <w:iCs/>
                <w:color w:val="000000"/>
                <w:sz w:val="22"/>
                <w:szCs w:val="22"/>
                <w:lang w:val="es-419" w:eastAsia="es-CR"/>
              </w:rPr>
              <w:t xml:space="preserve">vigente </w:t>
            </w:r>
            <w:r w:rsidRPr="00B97EB7">
              <w:rPr>
                <w:rFonts w:ascii="Arial" w:eastAsia="Times New Roman" w:hAnsi="Arial" w:cs="Arial"/>
                <w:iCs/>
                <w:color w:val="000000"/>
                <w:sz w:val="22"/>
                <w:szCs w:val="22"/>
                <w:lang w:val="es-419" w:eastAsia="es-CR"/>
              </w:rPr>
              <w:t xml:space="preserve">para el </w:t>
            </w:r>
            <w:r w:rsidR="003932E6" w:rsidRPr="00B97EB7">
              <w:rPr>
                <w:rFonts w:ascii="Arial" w:eastAsia="Times New Roman" w:hAnsi="Arial" w:cs="Arial"/>
                <w:iCs/>
                <w:color w:val="000000"/>
                <w:sz w:val="22"/>
                <w:szCs w:val="22"/>
                <w:lang w:val="es-419" w:eastAsia="es-CR"/>
              </w:rPr>
              <w:t>adecuado</w:t>
            </w:r>
            <w:r w:rsidRPr="00B97EB7">
              <w:rPr>
                <w:rFonts w:ascii="Arial" w:eastAsia="Times New Roman" w:hAnsi="Arial" w:cs="Arial"/>
                <w:iCs/>
                <w:color w:val="000000"/>
                <w:sz w:val="22"/>
                <w:szCs w:val="22"/>
                <w:lang w:val="es-419" w:eastAsia="es-CR"/>
              </w:rPr>
              <w:t xml:space="preserve"> abordaje del análisis de la</w:t>
            </w:r>
            <w:r w:rsidR="00DF12ED" w:rsidRPr="00B97EB7">
              <w:rPr>
                <w:rFonts w:ascii="Arial" w:eastAsia="Times New Roman" w:hAnsi="Arial" w:cs="Arial"/>
                <w:iCs/>
                <w:color w:val="000000"/>
                <w:sz w:val="22"/>
                <w:szCs w:val="22"/>
                <w:lang w:val="es-419" w:eastAsia="es-CR"/>
              </w:rPr>
              <w:t>s</w:t>
            </w:r>
            <w:r w:rsidRPr="00B97EB7">
              <w:rPr>
                <w:rFonts w:ascii="Arial" w:eastAsia="Times New Roman" w:hAnsi="Arial" w:cs="Arial"/>
                <w:iCs/>
                <w:color w:val="000000"/>
                <w:sz w:val="22"/>
                <w:szCs w:val="22"/>
                <w:lang w:val="es-419" w:eastAsia="es-CR"/>
              </w:rPr>
              <w:t xml:space="preserve"> ofertas </w:t>
            </w:r>
            <w:r w:rsidR="003932E6" w:rsidRPr="00B97EB7">
              <w:rPr>
                <w:rFonts w:ascii="Arial" w:eastAsia="Times New Roman" w:hAnsi="Arial" w:cs="Arial"/>
                <w:iCs/>
                <w:color w:val="000000"/>
                <w:sz w:val="22"/>
                <w:szCs w:val="22"/>
                <w:lang w:val="es-419" w:eastAsia="es-CR"/>
              </w:rPr>
              <w:t xml:space="preserve">durante el proceso de </w:t>
            </w:r>
            <w:r w:rsidR="00997989" w:rsidRPr="00B97EB7">
              <w:rPr>
                <w:rFonts w:ascii="Arial" w:eastAsia="Times New Roman" w:hAnsi="Arial" w:cs="Arial"/>
                <w:iCs/>
                <w:color w:val="000000"/>
                <w:sz w:val="22"/>
                <w:szCs w:val="22"/>
                <w:lang w:val="es-419" w:eastAsia="es-CR"/>
              </w:rPr>
              <w:t>contratación y el respectivo trámite de</w:t>
            </w:r>
            <w:r w:rsidR="00DF12ED" w:rsidRPr="00B97EB7">
              <w:rPr>
                <w:rFonts w:ascii="Arial" w:eastAsia="Times New Roman" w:hAnsi="Arial" w:cs="Arial"/>
                <w:iCs/>
                <w:color w:val="000000"/>
                <w:sz w:val="22"/>
                <w:szCs w:val="22"/>
                <w:lang w:val="es-419" w:eastAsia="es-CR"/>
              </w:rPr>
              <w:t xml:space="preserve"> </w:t>
            </w:r>
            <w:r w:rsidR="00997989" w:rsidRPr="00B97EB7">
              <w:rPr>
                <w:rFonts w:ascii="Arial" w:eastAsia="Times New Roman" w:hAnsi="Arial" w:cs="Arial"/>
                <w:iCs/>
                <w:color w:val="000000"/>
                <w:sz w:val="22"/>
                <w:szCs w:val="22"/>
                <w:lang w:val="es-419" w:eastAsia="es-CR"/>
              </w:rPr>
              <w:t>la recomendación de adjudicación.</w:t>
            </w:r>
          </w:p>
          <w:p w14:paraId="5D9D59B2" w14:textId="694F5D79"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Cursar la prevención en los casos que corresponda y una vez que se cuente con el informe final del criterio técnico</w:t>
            </w:r>
            <w:r w:rsidR="002D2079" w:rsidRPr="00B97EB7">
              <w:rPr>
                <w:rFonts w:ascii="Arial" w:eastAsia="Times New Roman" w:hAnsi="Arial" w:cs="Arial"/>
                <w:iCs/>
                <w:color w:val="000000"/>
                <w:sz w:val="22"/>
                <w:szCs w:val="22"/>
                <w:lang w:val="es-419" w:eastAsia="es-CR"/>
              </w:rPr>
              <w:t xml:space="preserve"> y legal (en los casos que correspondan),</w:t>
            </w:r>
            <w:r w:rsidRPr="00B97EB7">
              <w:rPr>
                <w:rFonts w:ascii="Arial" w:eastAsia="Times New Roman" w:hAnsi="Arial" w:cs="Arial"/>
                <w:iCs/>
                <w:color w:val="000000"/>
                <w:sz w:val="22"/>
                <w:szCs w:val="22"/>
                <w:lang w:val="es-419" w:eastAsia="es-CR"/>
              </w:rPr>
              <w:t xml:space="preserve"> proceder con el dictado del acto final, o bien la declaratoria de infructuosa o desierta.</w:t>
            </w:r>
          </w:p>
          <w:p w14:paraId="7886E3E4" w14:textId="77777777"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Gestionar con las diferentes oficinas judiciales y el Área de Contratación Administrativa de la Dirección Jurídica, todo lo referente a los recursos de apelación o revocatoria al acto final.</w:t>
            </w:r>
          </w:p>
          <w:p w14:paraId="69E1A70C" w14:textId="77777777"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Elaborar y notificar la orden de pedido o contrato.</w:t>
            </w:r>
          </w:p>
          <w:p w14:paraId="75082391" w14:textId="77777777" w:rsidR="00CD584F" w:rsidRPr="00B97EB7" w:rsidRDefault="00CD584F" w:rsidP="00B97EB7">
            <w:pPr>
              <w:spacing w:before="120" w:after="120" w:line="276" w:lineRule="auto"/>
              <w:jc w:val="both"/>
              <w:rPr>
                <w:rFonts w:ascii="Arial" w:eastAsia="Times New Roman" w:hAnsi="Arial" w:cs="Arial"/>
                <w:b/>
                <w:bCs/>
                <w:iCs/>
                <w:color w:val="000000"/>
                <w:sz w:val="22"/>
                <w:szCs w:val="22"/>
                <w:lang w:val="es-419" w:eastAsia="es-CR"/>
              </w:rPr>
            </w:pPr>
            <w:r w:rsidRPr="00B97EB7">
              <w:rPr>
                <w:rFonts w:ascii="Arial" w:eastAsia="Times New Roman" w:hAnsi="Arial" w:cs="Arial"/>
                <w:b/>
                <w:bCs/>
                <w:iCs/>
                <w:color w:val="000000"/>
                <w:sz w:val="22"/>
                <w:szCs w:val="22"/>
                <w:u w:val="single"/>
                <w:lang w:val="es-419" w:eastAsia="es-CR"/>
              </w:rPr>
              <w:t>En la fase de ejecución</w:t>
            </w:r>
            <w:r w:rsidRPr="00B97EB7">
              <w:rPr>
                <w:rFonts w:ascii="Arial" w:eastAsia="Times New Roman" w:hAnsi="Arial" w:cs="Arial"/>
                <w:b/>
                <w:bCs/>
                <w:iCs/>
                <w:color w:val="000000"/>
                <w:sz w:val="22"/>
                <w:szCs w:val="22"/>
                <w:lang w:val="es-419" w:eastAsia="es-CR"/>
              </w:rPr>
              <w:t>:</w:t>
            </w:r>
          </w:p>
          <w:p w14:paraId="2B1B3614" w14:textId="77777777" w:rsidR="00DD0D57" w:rsidRPr="00B97EB7" w:rsidRDefault="00DD0D57"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Emitir la orden de inicio del procedimiento (en los casos que corresponda).</w:t>
            </w:r>
          </w:p>
          <w:p w14:paraId="216BCD6F" w14:textId="5896E0AE" w:rsidR="00CD584F" w:rsidRPr="00B97EB7" w:rsidRDefault="00CD584F" w:rsidP="00B97EB7">
            <w:pPr>
              <w:spacing w:before="120" w:after="120" w:line="276" w:lineRule="auto"/>
              <w:jc w:val="both"/>
              <w:rPr>
                <w:rFonts w:ascii="Arial" w:eastAsia="Times New Roman" w:hAnsi="Arial" w:cs="Arial"/>
                <w:iCs/>
                <w:color w:val="000000"/>
                <w:sz w:val="22"/>
                <w:szCs w:val="22"/>
                <w:lang w:val="es-419" w:eastAsia="es-CR"/>
              </w:rPr>
            </w:pPr>
            <w:r w:rsidRPr="00B97EB7">
              <w:rPr>
                <w:rFonts w:ascii="Arial" w:eastAsia="Times New Roman" w:hAnsi="Arial" w:cs="Arial"/>
                <w:iCs/>
                <w:color w:val="000000"/>
                <w:sz w:val="22"/>
                <w:szCs w:val="22"/>
                <w:lang w:val="es-419" w:eastAsia="es-CR"/>
              </w:rPr>
              <w:t>Fiscalizar las contrataciones realizadas hasta recibir los bienes</w:t>
            </w:r>
            <w:r w:rsidR="007E586A" w:rsidRPr="00B97EB7">
              <w:rPr>
                <w:rFonts w:ascii="Arial" w:eastAsia="Times New Roman" w:hAnsi="Arial" w:cs="Arial"/>
                <w:iCs/>
                <w:color w:val="000000"/>
                <w:sz w:val="22"/>
                <w:szCs w:val="22"/>
                <w:lang w:val="es-419" w:eastAsia="es-CR"/>
              </w:rPr>
              <w:t xml:space="preserve"> y/o</w:t>
            </w:r>
            <w:r w:rsidRPr="00B97EB7">
              <w:rPr>
                <w:rFonts w:ascii="Arial" w:eastAsia="Times New Roman" w:hAnsi="Arial" w:cs="Arial"/>
                <w:iCs/>
                <w:color w:val="000000"/>
                <w:sz w:val="22"/>
                <w:szCs w:val="22"/>
                <w:lang w:val="es-419" w:eastAsia="es-CR"/>
              </w:rPr>
              <w:t xml:space="preserve"> servicios</w:t>
            </w:r>
            <w:r w:rsidR="007E586A" w:rsidRPr="00B97EB7">
              <w:rPr>
                <w:rFonts w:ascii="Arial" w:eastAsia="Times New Roman" w:hAnsi="Arial" w:cs="Arial"/>
                <w:iCs/>
                <w:color w:val="000000"/>
                <w:sz w:val="22"/>
                <w:szCs w:val="22"/>
                <w:lang w:val="es-419" w:eastAsia="es-CR"/>
              </w:rPr>
              <w:t xml:space="preserve"> </w:t>
            </w:r>
            <w:r w:rsidRPr="00B97EB7">
              <w:rPr>
                <w:rFonts w:ascii="Arial" w:eastAsia="Times New Roman" w:hAnsi="Arial" w:cs="Arial"/>
                <w:iCs/>
                <w:color w:val="000000"/>
                <w:sz w:val="22"/>
                <w:szCs w:val="22"/>
                <w:lang w:val="es-419" w:eastAsia="es-CR"/>
              </w:rPr>
              <w:t xml:space="preserve">a entera satisfacción del Administrador del contrato, con el fin de proceder con el reajuste o revisión de precios, así como con el cobro de cláusulas penales </w:t>
            </w:r>
            <w:r w:rsidR="00A169F0">
              <w:rPr>
                <w:rFonts w:ascii="Arial" w:eastAsia="Times New Roman" w:hAnsi="Arial" w:cs="Arial"/>
                <w:iCs/>
                <w:color w:val="000000"/>
                <w:sz w:val="22"/>
                <w:szCs w:val="22"/>
                <w:lang w:val="es-419" w:eastAsia="es-CR"/>
              </w:rPr>
              <w:t>y/</w:t>
            </w:r>
            <w:r w:rsidRPr="00B97EB7">
              <w:rPr>
                <w:rFonts w:ascii="Arial" w:eastAsia="Times New Roman" w:hAnsi="Arial" w:cs="Arial"/>
                <w:iCs/>
                <w:color w:val="000000"/>
                <w:sz w:val="22"/>
                <w:szCs w:val="22"/>
                <w:lang w:val="es-419" w:eastAsia="es-CR"/>
              </w:rPr>
              <w:t>o multas cuando corresponda.</w:t>
            </w:r>
          </w:p>
        </w:tc>
      </w:tr>
    </w:tbl>
    <w:p w14:paraId="29D3A47C" w14:textId="77777777" w:rsidR="00A26701" w:rsidRPr="00B97EB7" w:rsidRDefault="00A26701" w:rsidP="00B97EB7">
      <w:pPr>
        <w:spacing w:after="0" w:line="276" w:lineRule="auto"/>
        <w:jc w:val="both"/>
        <w:rPr>
          <w:rFonts w:ascii="Arial" w:hAnsi="Arial" w:cs="Arial"/>
          <w:sz w:val="22"/>
          <w:szCs w:val="22"/>
          <w:lang w:val="es-419"/>
        </w:rPr>
      </w:pPr>
    </w:p>
    <w:p w14:paraId="5841A4F9" w14:textId="21A7B32D" w:rsidR="00A26701" w:rsidRPr="00B97EB7" w:rsidRDefault="00A26701" w:rsidP="00B97EB7">
      <w:pPr>
        <w:pStyle w:val="Ttulo1"/>
        <w:numPr>
          <w:ilvl w:val="0"/>
          <w:numId w:val="3"/>
        </w:numPr>
        <w:spacing w:before="0" w:after="0" w:line="276" w:lineRule="auto"/>
        <w:ind w:left="426" w:hanging="426"/>
        <w:jc w:val="both"/>
        <w:rPr>
          <w:rFonts w:ascii="Arial" w:hAnsi="Arial" w:cs="Arial"/>
          <w:b/>
          <w:bCs/>
          <w:sz w:val="22"/>
          <w:szCs w:val="22"/>
          <w:lang w:val="es-419"/>
        </w:rPr>
      </w:pPr>
      <w:r w:rsidRPr="00B97EB7">
        <w:rPr>
          <w:rFonts w:ascii="Arial" w:hAnsi="Arial" w:cs="Arial"/>
          <w:b/>
          <w:bCs/>
          <w:color w:val="auto"/>
          <w:sz w:val="22"/>
          <w:szCs w:val="22"/>
          <w:lang w:val="es-419"/>
        </w:rPr>
        <w:t>Anexos</w:t>
      </w:r>
    </w:p>
    <w:p w14:paraId="670DBCC6" w14:textId="77777777" w:rsidR="00B67B66" w:rsidRDefault="00B67B66" w:rsidP="00B67B66">
      <w:pPr>
        <w:spacing w:after="0" w:line="276" w:lineRule="auto"/>
        <w:jc w:val="both"/>
        <w:rPr>
          <w:rFonts w:ascii="Arial" w:hAnsi="Arial" w:cs="Arial"/>
          <w:sz w:val="22"/>
          <w:szCs w:val="22"/>
          <w:lang w:val="es-419"/>
        </w:rPr>
      </w:pPr>
    </w:p>
    <w:p w14:paraId="2395D101" w14:textId="7341D3E4" w:rsidR="00657979" w:rsidRDefault="00D90D89" w:rsidP="00B67B66">
      <w:pPr>
        <w:spacing w:after="0" w:line="276" w:lineRule="auto"/>
        <w:jc w:val="both"/>
        <w:rPr>
          <w:rFonts w:ascii="Arial" w:hAnsi="Arial" w:cs="Arial"/>
          <w:sz w:val="22"/>
          <w:szCs w:val="22"/>
          <w:highlight w:val="yellow"/>
          <w:lang w:val="es-419"/>
        </w:rPr>
      </w:pPr>
      <w:r w:rsidRPr="00B97EB7">
        <w:rPr>
          <w:rFonts w:ascii="Arial" w:hAnsi="Arial" w:cs="Arial"/>
          <w:sz w:val="22"/>
          <w:szCs w:val="22"/>
          <w:lang w:val="es-419"/>
        </w:rPr>
        <w:t>Por último</w:t>
      </w:r>
      <w:r w:rsidR="00240271" w:rsidRPr="00B97EB7">
        <w:rPr>
          <w:rFonts w:ascii="Arial" w:hAnsi="Arial" w:cs="Arial"/>
          <w:sz w:val="22"/>
          <w:szCs w:val="22"/>
          <w:lang w:val="es-419"/>
        </w:rPr>
        <w:t>,</w:t>
      </w:r>
      <w:r w:rsidRPr="00B97EB7">
        <w:rPr>
          <w:rFonts w:ascii="Arial" w:hAnsi="Arial" w:cs="Arial"/>
          <w:sz w:val="22"/>
          <w:szCs w:val="22"/>
          <w:lang w:val="es-419"/>
        </w:rPr>
        <w:t xml:space="preserve"> a </w:t>
      </w:r>
      <w:r w:rsidR="009B192C" w:rsidRPr="00B97EB7">
        <w:rPr>
          <w:rFonts w:ascii="Arial" w:hAnsi="Arial" w:cs="Arial"/>
          <w:sz w:val="22"/>
          <w:szCs w:val="22"/>
          <w:lang w:val="es-419"/>
        </w:rPr>
        <w:t>continuación,</w:t>
      </w:r>
      <w:r w:rsidRPr="00B97EB7">
        <w:rPr>
          <w:rFonts w:ascii="Arial" w:hAnsi="Arial" w:cs="Arial"/>
          <w:sz w:val="22"/>
          <w:szCs w:val="22"/>
          <w:lang w:val="es-419"/>
        </w:rPr>
        <w:t xml:space="preserve"> se detalla</w:t>
      </w:r>
      <w:r w:rsidR="00654C14" w:rsidRPr="00B97EB7">
        <w:rPr>
          <w:rFonts w:ascii="Arial" w:hAnsi="Arial" w:cs="Arial"/>
          <w:sz w:val="22"/>
          <w:szCs w:val="22"/>
          <w:lang w:val="es-419"/>
        </w:rPr>
        <w:t xml:space="preserve"> un resumen de los temas que se pueden ubicar en los anexos que se adjuntan a este documento, </w:t>
      </w:r>
      <w:r w:rsidR="00240271" w:rsidRPr="00B97EB7">
        <w:rPr>
          <w:rFonts w:ascii="Arial" w:hAnsi="Arial" w:cs="Arial"/>
          <w:sz w:val="22"/>
          <w:szCs w:val="22"/>
          <w:lang w:val="es-419"/>
        </w:rPr>
        <w:t xml:space="preserve">lo anterior con el </w:t>
      </w:r>
      <w:r w:rsidR="009B192C" w:rsidRPr="00B97EB7">
        <w:rPr>
          <w:rFonts w:ascii="Arial" w:hAnsi="Arial" w:cs="Arial"/>
          <w:sz w:val="22"/>
          <w:szCs w:val="22"/>
          <w:lang w:val="es-419"/>
        </w:rPr>
        <w:t>objetivo</w:t>
      </w:r>
      <w:r w:rsidR="00240271" w:rsidRPr="00B97EB7">
        <w:rPr>
          <w:rFonts w:ascii="Arial" w:hAnsi="Arial" w:cs="Arial"/>
          <w:sz w:val="22"/>
          <w:szCs w:val="22"/>
          <w:lang w:val="es-419"/>
        </w:rPr>
        <w:t xml:space="preserve"> de facilitar su ubicación</w:t>
      </w:r>
      <w:r w:rsidR="00C81096" w:rsidRPr="00B97EB7">
        <w:rPr>
          <w:rFonts w:ascii="Arial" w:hAnsi="Arial" w:cs="Arial"/>
          <w:sz w:val="22"/>
          <w:szCs w:val="22"/>
          <w:lang w:val="es-419"/>
        </w:rPr>
        <w:t xml:space="preserve">, además se </w:t>
      </w:r>
      <w:r w:rsidR="007B3580" w:rsidRPr="00B97EB7">
        <w:rPr>
          <w:rFonts w:ascii="Arial" w:hAnsi="Arial" w:cs="Arial"/>
          <w:sz w:val="22"/>
          <w:szCs w:val="22"/>
          <w:lang w:val="es-419"/>
        </w:rPr>
        <w:t>incorpora</w:t>
      </w:r>
      <w:r w:rsidR="00C81096" w:rsidRPr="00B97EB7">
        <w:rPr>
          <w:rFonts w:ascii="Arial" w:hAnsi="Arial" w:cs="Arial"/>
          <w:sz w:val="22"/>
          <w:szCs w:val="22"/>
          <w:lang w:val="es-419"/>
        </w:rPr>
        <w:t xml:space="preserve"> un grupo de </w:t>
      </w:r>
      <w:r w:rsidR="007B3580" w:rsidRPr="00B97EB7">
        <w:rPr>
          <w:rFonts w:ascii="Arial" w:hAnsi="Arial" w:cs="Arial"/>
          <w:sz w:val="22"/>
          <w:szCs w:val="22"/>
          <w:lang w:val="es-419"/>
        </w:rPr>
        <w:t>anexos</w:t>
      </w:r>
      <w:r w:rsidR="00C81096" w:rsidRPr="00B97EB7">
        <w:rPr>
          <w:rFonts w:ascii="Arial" w:hAnsi="Arial" w:cs="Arial"/>
          <w:sz w:val="22"/>
          <w:szCs w:val="22"/>
          <w:lang w:val="es-419"/>
        </w:rPr>
        <w:t xml:space="preserve"> que conti</w:t>
      </w:r>
      <w:r w:rsidR="007B3580" w:rsidRPr="00B97EB7">
        <w:rPr>
          <w:rFonts w:ascii="Arial" w:hAnsi="Arial" w:cs="Arial"/>
          <w:sz w:val="22"/>
          <w:szCs w:val="22"/>
          <w:lang w:val="es-419"/>
        </w:rPr>
        <w:t>e</w:t>
      </w:r>
      <w:r w:rsidR="00C81096" w:rsidRPr="00B97EB7">
        <w:rPr>
          <w:rFonts w:ascii="Arial" w:hAnsi="Arial" w:cs="Arial"/>
          <w:sz w:val="22"/>
          <w:szCs w:val="22"/>
          <w:lang w:val="es-419"/>
        </w:rPr>
        <w:t>ne</w:t>
      </w:r>
      <w:r w:rsidR="007B3580" w:rsidRPr="00B97EB7">
        <w:rPr>
          <w:rFonts w:ascii="Arial" w:hAnsi="Arial" w:cs="Arial"/>
          <w:sz w:val="22"/>
          <w:szCs w:val="22"/>
          <w:lang w:val="es-419"/>
        </w:rPr>
        <w:t>n algunas</w:t>
      </w:r>
      <w:r w:rsidR="00620F02" w:rsidRPr="00B97EB7">
        <w:rPr>
          <w:rFonts w:ascii="Arial" w:hAnsi="Arial" w:cs="Arial"/>
          <w:sz w:val="22"/>
          <w:szCs w:val="22"/>
          <w:lang w:val="es-419"/>
        </w:rPr>
        <w:t xml:space="preserve"> consideraciones </w:t>
      </w:r>
      <w:r w:rsidR="007B3580" w:rsidRPr="00B97EB7">
        <w:rPr>
          <w:rFonts w:ascii="Arial" w:hAnsi="Arial" w:cs="Arial"/>
          <w:sz w:val="22"/>
          <w:szCs w:val="22"/>
          <w:lang w:val="es-419"/>
        </w:rPr>
        <w:t xml:space="preserve">adicionales </w:t>
      </w:r>
      <w:r w:rsidR="00620F02" w:rsidRPr="00B97EB7">
        <w:rPr>
          <w:rFonts w:ascii="Arial" w:hAnsi="Arial" w:cs="Arial"/>
          <w:sz w:val="22"/>
          <w:szCs w:val="22"/>
          <w:lang w:val="es-419"/>
        </w:rPr>
        <w:t xml:space="preserve">que se deben tomar en cuenta para </w:t>
      </w:r>
      <w:r w:rsidR="007B3580" w:rsidRPr="00B97EB7">
        <w:rPr>
          <w:rFonts w:ascii="Arial" w:hAnsi="Arial" w:cs="Arial"/>
          <w:sz w:val="22"/>
          <w:szCs w:val="22"/>
          <w:lang w:val="es-419"/>
        </w:rPr>
        <w:t xml:space="preserve">el </w:t>
      </w:r>
      <w:r w:rsidR="001276F6" w:rsidRPr="00B97EB7">
        <w:rPr>
          <w:rFonts w:ascii="Arial" w:hAnsi="Arial" w:cs="Arial"/>
          <w:sz w:val="22"/>
          <w:szCs w:val="22"/>
          <w:lang w:val="es-419"/>
        </w:rPr>
        <w:t>trámite</w:t>
      </w:r>
      <w:r w:rsidR="007B3580" w:rsidRPr="00B97EB7">
        <w:rPr>
          <w:rFonts w:ascii="Arial" w:hAnsi="Arial" w:cs="Arial"/>
          <w:sz w:val="22"/>
          <w:szCs w:val="22"/>
          <w:lang w:val="es-419"/>
        </w:rPr>
        <w:t xml:space="preserve"> de </w:t>
      </w:r>
      <w:r w:rsidR="007A26ED" w:rsidRPr="00B97EB7">
        <w:rPr>
          <w:rFonts w:ascii="Arial" w:hAnsi="Arial" w:cs="Arial"/>
          <w:sz w:val="22"/>
          <w:szCs w:val="22"/>
          <w:lang w:val="es-419"/>
        </w:rPr>
        <w:t>cierto</w:t>
      </w:r>
      <w:r w:rsidR="007B3580" w:rsidRPr="00B97EB7">
        <w:rPr>
          <w:rFonts w:ascii="Arial" w:hAnsi="Arial" w:cs="Arial"/>
          <w:sz w:val="22"/>
          <w:szCs w:val="22"/>
          <w:lang w:val="es-419"/>
        </w:rPr>
        <w:t>s procedi</w:t>
      </w:r>
      <w:r w:rsidR="000A1F58" w:rsidRPr="00B97EB7">
        <w:rPr>
          <w:rFonts w:ascii="Arial" w:hAnsi="Arial" w:cs="Arial"/>
          <w:sz w:val="22"/>
          <w:szCs w:val="22"/>
          <w:lang w:val="es-419"/>
        </w:rPr>
        <w:t>mi</w:t>
      </w:r>
      <w:r w:rsidR="007B3580" w:rsidRPr="00B97EB7">
        <w:rPr>
          <w:rFonts w:ascii="Arial" w:hAnsi="Arial" w:cs="Arial"/>
          <w:sz w:val="22"/>
          <w:szCs w:val="22"/>
          <w:lang w:val="es-419"/>
        </w:rPr>
        <w:t>e</w:t>
      </w:r>
      <w:r w:rsidR="001276F6" w:rsidRPr="00B97EB7">
        <w:rPr>
          <w:rFonts w:ascii="Arial" w:hAnsi="Arial" w:cs="Arial"/>
          <w:sz w:val="22"/>
          <w:szCs w:val="22"/>
          <w:lang w:val="es-419"/>
        </w:rPr>
        <w:t xml:space="preserve">ntos que por la particularidad del </w:t>
      </w:r>
      <w:r w:rsidR="000A1F58" w:rsidRPr="00B97EB7">
        <w:rPr>
          <w:rFonts w:ascii="Arial" w:hAnsi="Arial" w:cs="Arial"/>
          <w:sz w:val="22"/>
          <w:szCs w:val="22"/>
          <w:lang w:val="es-419"/>
        </w:rPr>
        <w:t>objeto</w:t>
      </w:r>
      <w:r w:rsidR="001276F6" w:rsidRPr="00B97EB7">
        <w:rPr>
          <w:rFonts w:ascii="Arial" w:hAnsi="Arial" w:cs="Arial"/>
          <w:sz w:val="22"/>
          <w:szCs w:val="22"/>
          <w:lang w:val="es-419"/>
        </w:rPr>
        <w:t xml:space="preserve"> contractual de que se trata</w:t>
      </w:r>
      <w:r w:rsidR="00770BDA" w:rsidRPr="00B97EB7">
        <w:rPr>
          <w:rFonts w:ascii="Arial" w:hAnsi="Arial" w:cs="Arial"/>
          <w:sz w:val="22"/>
          <w:szCs w:val="22"/>
          <w:lang w:val="es-419"/>
        </w:rPr>
        <w:t>,</w:t>
      </w:r>
      <w:r w:rsidR="000A1F58" w:rsidRPr="00B97EB7">
        <w:rPr>
          <w:rFonts w:ascii="Arial" w:hAnsi="Arial" w:cs="Arial"/>
          <w:sz w:val="22"/>
          <w:szCs w:val="22"/>
          <w:lang w:val="es-419"/>
        </w:rPr>
        <w:t xml:space="preserve"> requieren </w:t>
      </w:r>
      <w:r w:rsidR="00F463CD" w:rsidRPr="00B97EB7">
        <w:rPr>
          <w:rFonts w:ascii="Arial" w:hAnsi="Arial" w:cs="Arial"/>
          <w:sz w:val="22"/>
          <w:szCs w:val="22"/>
          <w:lang w:val="es-419"/>
        </w:rPr>
        <w:lastRenderedPageBreak/>
        <w:t xml:space="preserve">condiciones específicas </w:t>
      </w:r>
      <w:r w:rsidR="00963BDC" w:rsidRPr="00B97EB7">
        <w:rPr>
          <w:rFonts w:ascii="Arial" w:hAnsi="Arial" w:cs="Arial"/>
          <w:sz w:val="22"/>
          <w:szCs w:val="22"/>
          <w:lang w:val="es-419"/>
        </w:rPr>
        <w:t>que</w:t>
      </w:r>
      <w:r w:rsidR="00F463CD" w:rsidRPr="00B97EB7">
        <w:rPr>
          <w:rFonts w:ascii="Arial" w:hAnsi="Arial" w:cs="Arial"/>
          <w:sz w:val="22"/>
          <w:szCs w:val="22"/>
          <w:lang w:val="es-419"/>
        </w:rPr>
        <w:t xml:space="preserve"> el usuario que gestiona la contratación debe conocer de previo a </w:t>
      </w:r>
      <w:r w:rsidR="00963BDC" w:rsidRPr="00B97EB7">
        <w:rPr>
          <w:rFonts w:ascii="Arial" w:hAnsi="Arial" w:cs="Arial"/>
          <w:sz w:val="22"/>
          <w:szCs w:val="22"/>
          <w:lang w:val="es-419"/>
        </w:rPr>
        <w:t xml:space="preserve">remitir su gestión al Departamento de Proveeduría </w:t>
      </w:r>
      <w:r w:rsidR="00770BDA" w:rsidRPr="00B97EB7">
        <w:rPr>
          <w:rFonts w:ascii="Arial" w:hAnsi="Arial" w:cs="Arial"/>
          <w:sz w:val="22"/>
          <w:szCs w:val="22"/>
          <w:lang w:val="es-419"/>
        </w:rPr>
        <w:t>o</w:t>
      </w:r>
      <w:r w:rsidR="00963BDC" w:rsidRPr="00B97EB7">
        <w:rPr>
          <w:rFonts w:ascii="Arial" w:hAnsi="Arial" w:cs="Arial"/>
          <w:sz w:val="22"/>
          <w:szCs w:val="22"/>
          <w:lang w:val="es-419"/>
        </w:rPr>
        <w:t xml:space="preserve"> la Administración Regional</w:t>
      </w:r>
      <w:r w:rsidR="00770BDA" w:rsidRPr="00B97EB7">
        <w:rPr>
          <w:rFonts w:ascii="Arial" w:hAnsi="Arial" w:cs="Arial"/>
          <w:sz w:val="22"/>
          <w:szCs w:val="22"/>
          <w:lang w:val="es-419"/>
        </w:rPr>
        <w:t>.</w:t>
      </w:r>
      <w:r w:rsidR="00963BDC" w:rsidRPr="00B97EB7">
        <w:rPr>
          <w:rFonts w:ascii="Arial" w:hAnsi="Arial" w:cs="Arial"/>
          <w:sz w:val="22"/>
          <w:szCs w:val="22"/>
          <w:highlight w:val="yellow"/>
          <w:lang w:val="es-419"/>
        </w:rPr>
        <w:t xml:space="preserve"> </w:t>
      </w:r>
    </w:p>
    <w:p w14:paraId="3F6ACCB6" w14:textId="77777777" w:rsidR="004B2F18" w:rsidRPr="00B97EB7" w:rsidRDefault="004B2F18" w:rsidP="00B67B66">
      <w:pPr>
        <w:spacing w:after="0" w:line="276" w:lineRule="auto"/>
        <w:jc w:val="both"/>
        <w:rPr>
          <w:rFonts w:ascii="Arial" w:hAnsi="Arial" w:cs="Arial"/>
          <w:sz w:val="22"/>
          <w:szCs w:val="22"/>
          <w:highlight w:val="yellow"/>
          <w:lang w:val="es-419"/>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6401"/>
      </w:tblGrid>
      <w:tr w:rsidR="00D154CF" w:rsidRPr="00B97EB7" w14:paraId="73AF629C" w14:textId="0EE1C175" w:rsidTr="00D154CF">
        <w:trPr>
          <w:trHeight w:val="1013"/>
          <w:jc w:val="center"/>
        </w:trPr>
        <w:tc>
          <w:tcPr>
            <w:tcW w:w="8784" w:type="dxa"/>
            <w:gridSpan w:val="2"/>
            <w:shd w:val="clear" w:color="auto" w:fill="auto"/>
            <w:vAlign w:val="center"/>
          </w:tcPr>
          <w:p w14:paraId="05C7BBB7" w14:textId="5FB1FCFB" w:rsidR="00D154CF" w:rsidRPr="00B97EB7" w:rsidRDefault="00D154CF" w:rsidP="00B97EB7">
            <w:pPr>
              <w:spacing w:after="0" w:line="276" w:lineRule="auto"/>
              <w:jc w:val="center"/>
              <w:rPr>
                <w:rFonts w:ascii="Arial" w:hAnsi="Arial" w:cs="Arial"/>
                <w:b/>
                <w:bCs/>
                <w:sz w:val="22"/>
                <w:szCs w:val="22"/>
                <w:lang w:val="es-419"/>
              </w:rPr>
            </w:pPr>
            <w:r w:rsidRPr="00B97EB7">
              <w:rPr>
                <w:rFonts w:ascii="Arial" w:hAnsi="Arial" w:cs="Arial"/>
                <w:b/>
                <w:bCs/>
                <w:sz w:val="22"/>
                <w:szCs w:val="22"/>
                <w:lang w:val="es-419"/>
              </w:rPr>
              <w:t>ANEXOS</w:t>
            </w:r>
          </w:p>
        </w:tc>
      </w:tr>
      <w:tr w:rsidR="00D154CF" w:rsidRPr="00B97EB7" w14:paraId="52A0D0F1" w14:textId="54D7E5FE" w:rsidTr="00D154CF">
        <w:trPr>
          <w:trHeight w:val="1013"/>
          <w:jc w:val="center"/>
        </w:trPr>
        <w:tc>
          <w:tcPr>
            <w:tcW w:w="2383" w:type="dxa"/>
            <w:shd w:val="clear" w:color="auto" w:fill="auto"/>
            <w:vAlign w:val="center"/>
          </w:tcPr>
          <w:p w14:paraId="54A1EAC4" w14:textId="1ED54C9B" w:rsidR="00D154CF" w:rsidRPr="00B97EB7" w:rsidRDefault="00D154CF" w:rsidP="00B97EB7">
            <w:pPr>
              <w:spacing w:after="0" w:line="276" w:lineRule="auto"/>
              <w:jc w:val="center"/>
              <w:rPr>
                <w:rFonts w:ascii="Arial" w:hAnsi="Arial" w:cs="Arial"/>
                <w:b/>
                <w:bCs/>
                <w:sz w:val="22"/>
                <w:szCs w:val="22"/>
                <w:lang w:val="es-419"/>
              </w:rPr>
            </w:pPr>
            <w:r w:rsidRPr="00B97EB7">
              <w:rPr>
                <w:rFonts w:ascii="Arial" w:hAnsi="Arial" w:cs="Arial"/>
                <w:b/>
                <w:bCs/>
                <w:sz w:val="22"/>
                <w:szCs w:val="22"/>
                <w:lang w:val="es-419"/>
              </w:rPr>
              <w:t>Anexo 1</w:t>
            </w:r>
          </w:p>
        </w:tc>
        <w:tc>
          <w:tcPr>
            <w:tcW w:w="6401" w:type="dxa"/>
            <w:vAlign w:val="center"/>
          </w:tcPr>
          <w:p w14:paraId="62B847A1" w14:textId="13EE03B0" w:rsidR="00D154CF" w:rsidRPr="00B97EB7" w:rsidRDefault="00D154CF"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Temas informáticos (además todo equipo especializado de orden tecnológico en el campo de las comunicaciones)</w:t>
            </w:r>
          </w:p>
        </w:tc>
      </w:tr>
      <w:tr w:rsidR="00D154CF" w:rsidRPr="00B97EB7" w14:paraId="212C444D" w14:textId="46D01BCB" w:rsidTr="00D154CF">
        <w:trPr>
          <w:trHeight w:val="1013"/>
          <w:jc w:val="center"/>
        </w:trPr>
        <w:tc>
          <w:tcPr>
            <w:tcW w:w="2383" w:type="dxa"/>
            <w:shd w:val="clear" w:color="auto" w:fill="auto"/>
            <w:vAlign w:val="center"/>
          </w:tcPr>
          <w:p w14:paraId="2A66EE83" w14:textId="18B53F08" w:rsidR="00D154CF" w:rsidRPr="00B97EB7" w:rsidRDefault="00D154CF" w:rsidP="00B97EB7">
            <w:pPr>
              <w:spacing w:after="0" w:line="276" w:lineRule="auto"/>
              <w:jc w:val="center"/>
              <w:rPr>
                <w:rFonts w:ascii="Arial" w:hAnsi="Arial" w:cs="Arial"/>
                <w:b/>
                <w:bCs/>
                <w:sz w:val="22"/>
                <w:szCs w:val="22"/>
                <w:lang w:val="es-419"/>
              </w:rPr>
            </w:pPr>
            <w:r w:rsidRPr="00B97EB7">
              <w:rPr>
                <w:rFonts w:ascii="Arial" w:hAnsi="Arial" w:cs="Arial"/>
                <w:b/>
                <w:bCs/>
                <w:sz w:val="22"/>
                <w:szCs w:val="22"/>
                <w:lang w:val="es-419"/>
              </w:rPr>
              <w:t>Anexo 2</w:t>
            </w:r>
          </w:p>
        </w:tc>
        <w:tc>
          <w:tcPr>
            <w:tcW w:w="6401" w:type="dxa"/>
            <w:vAlign w:val="center"/>
          </w:tcPr>
          <w:p w14:paraId="49D8EA89" w14:textId="13DB43AB" w:rsidR="00D154CF" w:rsidRPr="00B97EB7" w:rsidRDefault="00D154CF"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Contratación de un servicio</w:t>
            </w:r>
          </w:p>
        </w:tc>
      </w:tr>
      <w:tr w:rsidR="00D154CF" w:rsidRPr="00B97EB7" w14:paraId="00DCEDC8" w14:textId="2BE0BD7B" w:rsidTr="00D154CF">
        <w:trPr>
          <w:trHeight w:val="1013"/>
          <w:jc w:val="center"/>
        </w:trPr>
        <w:tc>
          <w:tcPr>
            <w:tcW w:w="2383" w:type="dxa"/>
            <w:shd w:val="clear" w:color="auto" w:fill="auto"/>
            <w:vAlign w:val="center"/>
          </w:tcPr>
          <w:p w14:paraId="3A451018" w14:textId="7C3FC748" w:rsidR="00D154CF" w:rsidRPr="00B97EB7" w:rsidRDefault="00D154CF" w:rsidP="00B97EB7">
            <w:pPr>
              <w:spacing w:after="0" w:line="276" w:lineRule="auto"/>
              <w:jc w:val="center"/>
              <w:rPr>
                <w:rFonts w:ascii="Arial" w:hAnsi="Arial" w:cs="Arial"/>
                <w:b/>
                <w:bCs/>
                <w:sz w:val="22"/>
                <w:szCs w:val="22"/>
                <w:lang w:val="es-419"/>
              </w:rPr>
            </w:pPr>
            <w:r w:rsidRPr="00B97EB7">
              <w:rPr>
                <w:rFonts w:ascii="Arial" w:hAnsi="Arial" w:cs="Arial"/>
                <w:b/>
                <w:bCs/>
                <w:sz w:val="22"/>
                <w:szCs w:val="22"/>
                <w:lang w:val="es-419"/>
              </w:rPr>
              <w:t>Anexo 3</w:t>
            </w:r>
          </w:p>
        </w:tc>
        <w:tc>
          <w:tcPr>
            <w:tcW w:w="6401" w:type="dxa"/>
            <w:vAlign w:val="center"/>
          </w:tcPr>
          <w:p w14:paraId="0687458F" w14:textId="2DEFFAC8" w:rsidR="00D154CF" w:rsidRPr="00B97EB7" w:rsidRDefault="00D154CF"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Servicios de fotocopiado</w:t>
            </w:r>
            <w:r w:rsidRPr="00B97EB7" w:rsidDel="00B221A2">
              <w:rPr>
                <w:rFonts w:ascii="Arial" w:hAnsi="Arial" w:cs="Arial"/>
                <w:sz w:val="22"/>
                <w:szCs w:val="22"/>
                <w:lang w:val="es-419"/>
              </w:rPr>
              <w:t xml:space="preserve"> </w:t>
            </w:r>
          </w:p>
        </w:tc>
      </w:tr>
      <w:tr w:rsidR="00D154CF" w:rsidRPr="00B97EB7" w14:paraId="7A5D8AAC" w14:textId="1E86420A" w:rsidTr="00D154CF">
        <w:trPr>
          <w:trHeight w:val="1013"/>
          <w:jc w:val="center"/>
        </w:trPr>
        <w:tc>
          <w:tcPr>
            <w:tcW w:w="2383" w:type="dxa"/>
            <w:shd w:val="clear" w:color="auto" w:fill="auto"/>
            <w:vAlign w:val="center"/>
          </w:tcPr>
          <w:p w14:paraId="369AC881" w14:textId="77777777" w:rsidR="00D154CF" w:rsidRPr="00B97EB7" w:rsidRDefault="00D154CF" w:rsidP="00B97EB7">
            <w:pPr>
              <w:spacing w:after="0" w:line="276" w:lineRule="auto"/>
              <w:jc w:val="center"/>
              <w:rPr>
                <w:rFonts w:ascii="Arial" w:hAnsi="Arial" w:cs="Arial"/>
                <w:b/>
                <w:bCs/>
                <w:sz w:val="22"/>
                <w:szCs w:val="22"/>
                <w:lang w:val="es-419"/>
              </w:rPr>
            </w:pPr>
            <w:r w:rsidRPr="00B97EB7">
              <w:rPr>
                <w:rFonts w:ascii="Arial" w:hAnsi="Arial" w:cs="Arial"/>
                <w:b/>
                <w:bCs/>
                <w:sz w:val="22"/>
                <w:szCs w:val="22"/>
                <w:lang w:val="es-419"/>
              </w:rPr>
              <w:t>Anexo 4</w:t>
            </w:r>
          </w:p>
        </w:tc>
        <w:tc>
          <w:tcPr>
            <w:tcW w:w="6401" w:type="dxa"/>
            <w:vAlign w:val="center"/>
          </w:tcPr>
          <w:p w14:paraId="6B0AD534" w14:textId="6A74A7CA" w:rsidR="00D154CF" w:rsidRPr="00B97EB7" w:rsidRDefault="00D154CF"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Servicios médicos</w:t>
            </w:r>
            <w:r w:rsidRPr="00B97EB7" w:rsidDel="00B221A2">
              <w:rPr>
                <w:rFonts w:ascii="Arial" w:hAnsi="Arial" w:cs="Arial"/>
                <w:sz w:val="22"/>
                <w:szCs w:val="22"/>
                <w:lang w:val="es-419"/>
              </w:rPr>
              <w:t xml:space="preserve"> </w:t>
            </w:r>
          </w:p>
        </w:tc>
      </w:tr>
      <w:tr w:rsidR="00D154CF" w:rsidRPr="00B97EB7" w14:paraId="1787F88C" w14:textId="51476761" w:rsidTr="00D154CF">
        <w:trPr>
          <w:trHeight w:val="1013"/>
          <w:jc w:val="center"/>
        </w:trPr>
        <w:tc>
          <w:tcPr>
            <w:tcW w:w="2383" w:type="dxa"/>
            <w:shd w:val="clear" w:color="auto" w:fill="auto"/>
            <w:vAlign w:val="center"/>
          </w:tcPr>
          <w:p w14:paraId="53618955" w14:textId="216B8D8C" w:rsidR="00D154CF" w:rsidRPr="00B97EB7" w:rsidRDefault="00D154CF" w:rsidP="00B97EB7">
            <w:pPr>
              <w:spacing w:after="0" w:line="276" w:lineRule="auto"/>
              <w:jc w:val="center"/>
              <w:rPr>
                <w:rFonts w:ascii="Arial" w:hAnsi="Arial" w:cs="Arial"/>
                <w:b/>
                <w:bCs/>
                <w:sz w:val="22"/>
                <w:szCs w:val="22"/>
                <w:lang w:val="es-419"/>
              </w:rPr>
            </w:pPr>
            <w:r w:rsidRPr="00B97EB7">
              <w:rPr>
                <w:rFonts w:ascii="Arial" w:hAnsi="Arial" w:cs="Arial"/>
                <w:b/>
                <w:bCs/>
                <w:sz w:val="22"/>
                <w:szCs w:val="22"/>
                <w:lang w:val="es-419"/>
              </w:rPr>
              <w:t>Anexo 5</w:t>
            </w:r>
          </w:p>
        </w:tc>
        <w:tc>
          <w:tcPr>
            <w:tcW w:w="6401" w:type="dxa"/>
            <w:vAlign w:val="center"/>
          </w:tcPr>
          <w:p w14:paraId="5FDE76FD" w14:textId="1855E81F" w:rsidR="00D154CF" w:rsidRPr="00B97EB7" w:rsidRDefault="00D154CF"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Servicios de alimentación de privados de libertad</w:t>
            </w:r>
            <w:r w:rsidRPr="00B97EB7" w:rsidDel="00B221A2">
              <w:rPr>
                <w:rFonts w:ascii="Arial" w:hAnsi="Arial" w:cs="Arial"/>
                <w:sz w:val="22"/>
                <w:szCs w:val="22"/>
                <w:lang w:val="es-419"/>
              </w:rPr>
              <w:t xml:space="preserve"> </w:t>
            </w:r>
          </w:p>
        </w:tc>
      </w:tr>
      <w:tr w:rsidR="00D154CF" w:rsidRPr="00B97EB7" w14:paraId="6A6632E0" w14:textId="643F1B7B" w:rsidTr="00D154CF">
        <w:trPr>
          <w:trHeight w:val="1013"/>
          <w:jc w:val="center"/>
        </w:trPr>
        <w:tc>
          <w:tcPr>
            <w:tcW w:w="2383" w:type="dxa"/>
            <w:shd w:val="clear" w:color="auto" w:fill="auto"/>
            <w:vAlign w:val="center"/>
          </w:tcPr>
          <w:p w14:paraId="5B79521A" w14:textId="560BF8F5" w:rsidR="00D154CF" w:rsidRPr="00B97EB7" w:rsidRDefault="00D154CF" w:rsidP="00B97EB7">
            <w:pPr>
              <w:spacing w:after="0" w:line="276" w:lineRule="auto"/>
              <w:jc w:val="center"/>
              <w:rPr>
                <w:rFonts w:ascii="Arial" w:hAnsi="Arial" w:cs="Arial"/>
                <w:b/>
                <w:bCs/>
                <w:sz w:val="22"/>
                <w:szCs w:val="22"/>
                <w:lang w:val="es-419"/>
              </w:rPr>
            </w:pPr>
            <w:r w:rsidRPr="00B97EB7">
              <w:rPr>
                <w:rFonts w:ascii="Arial" w:hAnsi="Arial" w:cs="Arial"/>
                <w:b/>
                <w:bCs/>
                <w:sz w:val="22"/>
                <w:szCs w:val="22"/>
                <w:lang w:val="es-419"/>
              </w:rPr>
              <w:t>Anexo 6</w:t>
            </w:r>
          </w:p>
        </w:tc>
        <w:tc>
          <w:tcPr>
            <w:tcW w:w="6401" w:type="dxa"/>
            <w:vAlign w:val="center"/>
          </w:tcPr>
          <w:p w14:paraId="584F8A2F" w14:textId="24C27301" w:rsidR="00D154CF" w:rsidRPr="00B97EB7" w:rsidRDefault="00D154CF"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Mantenimiento preventivo y correctivo de equipos de cualquier naturaleza</w:t>
            </w:r>
            <w:r w:rsidRPr="00B97EB7" w:rsidDel="00B221A2">
              <w:rPr>
                <w:rFonts w:ascii="Arial" w:hAnsi="Arial" w:cs="Arial"/>
                <w:sz w:val="22"/>
                <w:szCs w:val="22"/>
                <w:lang w:val="es-419"/>
              </w:rPr>
              <w:t xml:space="preserve"> </w:t>
            </w:r>
          </w:p>
        </w:tc>
      </w:tr>
      <w:tr w:rsidR="00D154CF" w:rsidRPr="00B97EB7" w14:paraId="04B0E9D8" w14:textId="64C64694" w:rsidTr="00D154CF">
        <w:trPr>
          <w:trHeight w:val="1013"/>
          <w:jc w:val="center"/>
        </w:trPr>
        <w:tc>
          <w:tcPr>
            <w:tcW w:w="2383" w:type="dxa"/>
            <w:shd w:val="clear" w:color="auto" w:fill="auto"/>
            <w:vAlign w:val="center"/>
          </w:tcPr>
          <w:p w14:paraId="2EACBA98" w14:textId="08EA9B28" w:rsidR="00D154CF" w:rsidRPr="00B97EB7" w:rsidRDefault="00D154CF" w:rsidP="00B97EB7">
            <w:pPr>
              <w:spacing w:after="0" w:line="276" w:lineRule="auto"/>
              <w:jc w:val="center"/>
              <w:rPr>
                <w:rFonts w:ascii="Arial" w:hAnsi="Arial" w:cs="Arial"/>
                <w:b/>
                <w:bCs/>
                <w:sz w:val="22"/>
                <w:szCs w:val="22"/>
                <w:lang w:val="es-419"/>
              </w:rPr>
            </w:pPr>
            <w:r w:rsidRPr="00B97EB7">
              <w:rPr>
                <w:rFonts w:ascii="Arial" w:hAnsi="Arial" w:cs="Arial"/>
                <w:b/>
                <w:bCs/>
                <w:sz w:val="22"/>
                <w:szCs w:val="22"/>
                <w:lang w:val="es-419"/>
              </w:rPr>
              <w:t>Anexo 7</w:t>
            </w:r>
          </w:p>
        </w:tc>
        <w:tc>
          <w:tcPr>
            <w:tcW w:w="6401" w:type="dxa"/>
            <w:vAlign w:val="center"/>
          </w:tcPr>
          <w:p w14:paraId="337F365B" w14:textId="52C2B79E" w:rsidR="00D154CF" w:rsidRPr="00B97EB7" w:rsidRDefault="00D154CF"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Contrataciones bajo la modalidad según demanda</w:t>
            </w:r>
            <w:r w:rsidRPr="00B97EB7" w:rsidDel="00B221A2">
              <w:rPr>
                <w:rFonts w:ascii="Arial" w:hAnsi="Arial" w:cs="Arial"/>
                <w:sz w:val="22"/>
                <w:szCs w:val="22"/>
                <w:lang w:val="es-419"/>
              </w:rPr>
              <w:t xml:space="preserve"> </w:t>
            </w:r>
          </w:p>
        </w:tc>
      </w:tr>
      <w:tr w:rsidR="00D154CF" w:rsidRPr="00B97EB7" w14:paraId="2952B741" w14:textId="1221D62D" w:rsidTr="00D154CF">
        <w:trPr>
          <w:trHeight w:val="1013"/>
          <w:jc w:val="center"/>
        </w:trPr>
        <w:tc>
          <w:tcPr>
            <w:tcW w:w="2383" w:type="dxa"/>
            <w:shd w:val="clear" w:color="auto" w:fill="auto"/>
            <w:vAlign w:val="center"/>
          </w:tcPr>
          <w:p w14:paraId="4DBD0B2E" w14:textId="65C293D3" w:rsidR="00D154CF" w:rsidRPr="00B97EB7" w:rsidRDefault="00D154CF" w:rsidP="00B97EB7">
            <w:pPr>
              <w:spacing w:after="0" w:line="276" w:lineRule="auto"/>
              <w:jc w:val="center"/>
              <w:rPr>
                <w:rFonts w:ascii="Arial" w:hAnsi="Arial" w:cs="Arial"/>
                <w:b/>
                <w:bCs/>
                <w:sz w:val="22"/>
                <w:szCs w:val="22"/>
                <w:lang w:val="es-419"/>
              </w:rPr>
            </w:pPr>
            <w:r w:rsidRPr="00B97EB7">
              <w:rPr>
                <w:rFonts w:ascii="Arial" w:hAnsi="Arial" w:cs="Arial"/>
                <w:b/>
                <w:bCs/>
                <w:sz w:val="22"/>
                <w:szCs w:val="22"/>
                <w:lang w:val="es-419"/>
              </w:rPr>
              <w:t>Anexo 8</w:t>
            </w:r>
          </w:p>
        </w:tc>
        <w:tc>
          <w:tcPr>
            <w:tcW w:w="6401" w:type="dxa"/>
            <w:vAlign w:val="center"/>
          </w:tcPr>
          <w:p w14:paraId="6862BDC6" w14:textId="130B0277" w:rsidR="00D154CF" w:rsidRPr="00B97EB7" w:rsidRDefault="00D154CF" w:rsidP="00B97EB7">
            <w:pPr>
              <w:spacing w:after="0" w:line="276" w:lineRule="auto"/>
              <w:jc w:val="both"/>
              <w:rPr>
                <w:rFonts w:ascii="Arial" w:hAnsi="Arial" w:cs="Arial"/>
                <w:sz w:val="22"/>
                <w:szCs w:val="22"/>
                <w:lang w:val="es-419"/>
              </w:rPr>
            </w:pPr>
            <w:r w:rsidRPr="00B97EB7">
              <w:rPr>
                <w:rFonts w:ascii="Arial" w:hAnsi="Arial" w:cs="Arial"/>
                <w:sz w:val="22"/>
                <w:szCs w:val="22"/>
                <w:lang w:val="es-419"/>
              </w:rPr>
              <w:t>Contrataciones bajo la modalidad de servicios continuados</w:t>
            </w:r>
            <w:r w:rsidRPr="00B97EB7" w:rsidDel="00B221A2">
              <w:rPr>
                <w:rFonts w:ascii="Arial" w:hAnsi="Arial" w:cs="Arial"/>
                <w:sz w:val="22"/>
                <w:szCs w:val="22"/>
                <w:lang w:val="es-419"/>
              </w:rPr>
              <w:t xml:space="preserve"> </w:t>
            </w:r>
          </w:p>
        </w:tc>
      </w:tr>
      <w:tr w:rsidR="00D154CF" w:rsidRPr="00B97EB7" w14:paraId="1F3743BF" w14:textId="24987507" w:rsidTr="00D154CF">
        <w:trPr>
          <w:trHeight w:val="1013"/>
          <w:jc w:val="center"/>
        </w:trPr>
        <w:tc>
          <w:tcPr>
            <w:tcW w:w="2383" w:type="dxa"/>
            <w:shd w:val="clear" w:color="auto" w:fill="auto"/>
            <w:vAlign w:val="center"/>
          </w:tcPr>
          <w:p w14:paraId="57374FEB" w14:textId="1A8513B9" w:rsidR="00D154CF" w:rsidRPr="00B97EB7" w:rsidRDefault="00D154CF" w:rsidP="00B97EB7">
            <w:pPr>
              <w:spacing w:after="0" w:line="276" w:lineRule="auto"/>
              <w:jc w:val="center"/>
              <w:rPr>
                <w:rFonts w:ascii="Arial" w:hAnsi="Arial" w:cs="Arial"/>
                <w:b/>
                <w:bCs/>
                <w:sz w:val="22"/>
                <w:szCs w:val="22"/>
                <w:lang w:val="es-419"/>
              </w:rPr>
            </w:pPr>
            <w:r w:rsidRPr="00B97EB7">
              <w:rPr>
                <w:rFonts w:ascii="Arial" w:hAnsi="Arial" w:cs="Arial"/>
                <w:b/>
                <w:bCs/>
                <w:sz w:val="22"/>
                <w:szCs w:val="22"/>
                <w:lang w:val="es-419"/>
              </w:rPr>
              <w:t>Anexo 9</w:t>
            </w:r>
          </w:p>
        </w:tc>
        <w:tc>
          <w:tcPr>
            <w:tcW w:w="6401" w:type="dxa"/>
            <w:vAlign w:val="center"/>
          </w:tcPr>
          <w:p w14:paraId="0001C543" w14:textId="1C0E75B2" w:rsidR="00D154CF" w:rsidRPr="00B97EB7" w:rsidRDefault="00D154CF" w:rsidP="00B97EB7">
            <w:pPr>
              <w:spacing w:after="0" w:line="276" w:lineRule="auto"/>
              <w:jc w:val="both"/>
              <w:rPr>
                <w:rFonts w:ascii="Arial" w:hAnsi="Arial" w:cs="Arial"/>
                <w:sz w:val="22"/>
                <w:szCs w:val="22"/>
                <w:lang w:val="es-419"/>
              </w:rPr>
            </w:pPr>
            <w:r w:rsidRPr="00875B81">
              <w:rPr>
                <w:rFonts w:ascii="Arial" w:hAnsi="Arial" w:cs="Arial"/>
                <w:sz w:val="22"/>
                <w:szCs w:val="22"/>
                <w:lang w:val="es-419"/>
              </w:rPr>
              <w:t>Directrices y consideraciones generales sobre la incorporación de los requisitos de admisibilidad en la gestión de trámites de contratación</w:t>
            </w:r>
            <w:r>
              <w:rPr>
                <w:rFonts w:ascii="Arial" w:hAnsi="Arial" w:cs="Arial"/>
                <w:sz w:val="22"/>
                <w:szCs w:val="22"/>
                <w:lang w:val="es-419"/>
              </w:rPr>
              <w:t xml:space="preserve"> que se realizan</w:t>
            </w:r>
          </w:p>
        </w:tc>
      </w:tr>
      <w:tr w:rsidR="00D154CF" w:rsidRPr="00B97EB7" w14:paraId="0BB90807" w14:textId="02061893" w:rsidTr="00D154CF">
        <w:trPr>
          <w:trHeight w:val="1013"/>
          <w:jc w:val="center"/>
        </w:trPr>
        <w:tc>
          <w:tcPr>
            <w:tcW w:w="2383" w:type="dxa"/>
            <w:shd w:val="clear" w:color="auto" w:fill="auto"/>
            <w:vAlign w:val="center"/>
          </w:tcPr>
          <w:p w14:paraId="6856C806" w14:textId="3259E9D8" w:rsidR="00D154CF" w:rsidRPr="00B97EB7" w:rsidRDefault="00D154CF" w:rsidP="00B97EB7">
            <w:pPr>
              <w:spacing w:after="0" w:line="276" w:lineRule="auto"/>
              <w:jc w:val="center"/>
              <w:rPr>
                <w:rFonts w:ascii="Arial" w:hAnsi="Arial" w:cs="Arial"/>
                <w:b/>
                <w:bCs/>
                <w:sz w:val="22"/>
                <w:szCs w:val="22"/>
                <w:lang w:val="es-419"/>
              </w:rPr>
            </w:pPr>
            <w:r w:rsidRPr="00B97EB7">
              <w:rPr>
                <w:rFonts w:ascii="Arial" w:hAnsi="Arial" w:cs="Arial"/>
                <w:b/>
                <w:bCs/>
                <w:sz w:val="22"/>
                <w:szCs w:val="22"/>
                <w:lang w:val="es-419"/>
              </w:rPr>
              <w:lastRenderedPageBreak/>
              <w:t>Anexo 10</w:t>
            </w:r>
          </w:p>
        </w:tc>
        <w:tc>
          <w:tcPr>
            <w:tcW w:w="6401" w:type="dxa"/>
            <w:vAlign w:val="center"/>
          </w:tcPr>
          <w:p w14:paraId="64447175" w14:textId="7566A3D5" w:rsidR="00D154CF" w:rsidRPr="00B97EB7" w:rsidRDefault="00D154CF" w:rsidP="00B97EB7">
            <w:pPr>
              <w:spacing w:after="0" w:line="276" w:lineRule="auto"/>
              <w:jc w:val="both"/>
              <w:rPr>
                <w:rFonts w:ascii="Arial" w:hAnsi="Arial" w:cs="Arial"/>
                <w:sz w:val="22"/>
                <w:szCs w:val="22"/>
                <w:lang w:val="es-419"/>
              </w:rPr>
            </w:pPr>
            <w:r w:rsidRPr="00875B81">
              <w:rPr>
                <w:rFonts w:ascii="Arial" w:hAnsi="Arial" w:cs="Arial"/>
                <w:sz w:val="22"/>
                <w:szCs w:val="22"/>
                <w:lang w:val="es-419"/>
              </w:rPr>
              <w:t>Directrices y consideraciones para la solicitud y revisión de muestras</w:t>
            </w:r>
          </w:p>
        </w:tc>
        <w:bookmarkStart w:id="15" w:name="_MON_1707758729"/>
        <w:bookmarkEnd w:id="15"/>
      </w:tr>
      <w:tr w:rsidR="00D154CF" w:rsidRPr="00B97EB7" w14:paraId="70DD5D20" w14:textId="53284CE4" w:rsidTr="00D154CF">
        <w:trPr>
          <w:trHeight w:val="1013"/>
          <w:jc w:val="center"/>
        </w:trPr>
        <w:tc>
          <w:tcPr>
            <w:tcW w:w="2383" w:type="dxa"/>
            <w:shd w:val="clear" w:color="auto" w:fill="auto"/>
            <w:vAlign w:val="center"/>
          </w:tcPr>
          <w:p w14:paraId="40513E46" w14:textId="4C97B917" w:rsidR="00D154CF" w:rsidRPr="00B97EB7" w:rsidRDefault="00D154CF" w:rsidP="00B97EB7">
            <w:pPr>
              <w:spacing w:after="0" w:line="276" w:lineRule="auto"/>
              <w:jc w:val="center"/>
              <w:rPr>
                <w:rFonts w:ascii="Arial" w:hAnsi="Arial" w:cs="Arial"/>
                <w:b/>
                <w:bCs/>
                <w:sz w:val="22"/>
                <w:szCs w:val="22"/>
                <w:lang w:val="es-419"/>
              </w:rPr>
            </w:pPr>
            <w:r w:rsidRPr="00B97EB7">
              <w:rPr>
                <w:rFonts w:ascii="Arial" w:hAnsi="Arial" w:cs="Arial"/>
                <w:b/>
                <w:bCs/>
                <w:sz w:val="22"/>
                <w:szCs w:val="22"/>
                <w:lang w:val="es-419"/>
              </w:rPr>
              <w:t>Anexo 11</w:t>
            </w:r>
          </w:p>
        </w:tc>
        <w:tc>
          <w:tcPr>
            <w:tcW w:w="6401" w:type="dxa"/>
            <w:vAlign w:val="center"/>
          </w:tcPr>
          <w:p w14:paraId="07CEDBD9" w14:textId="2C3B236B" w:rsidR="00D154CF" w:rsidRPr="00B97EB7" w:rsidRDefault="00D154CF" w:rsidP="00B97EB7">
            <w:pPr>
              <w:spacing w:after="0" w:line="276" w:lineRule="auto"/>
              <w:jc w:val="both"/>
              <w:rPr>
                <w:rFonts w:ascii="Arial" w:hAnsi="Arial" w:cs="Arial"/>
                <w:sz w:val="22"/>
                <w:szCs w:val="22"/>
                <w:lang w:val="es-419"/>
              </w:rPr>
            </w:pPr>
            <w:r w:rsidRPr="00875B81">
              <w:rPr>
                <w:rFonts w:ascii="Arial" w:hAnsi="Arial" w:cs="Arial"/>
                <w:sz w:val="22"/>
                <w:szCs w:val="22"/>
                <w:lang w:val="es-419"/>
              </w:rPr>
              <w:t>Directrices y consideraciones generales sobre la incorporación de criterios sociales en trámites de contratación pública institucionales</w:t>
            </w:r>
          </w:p>
        </w:tc>
      </w:tr>
      <w:tr w:rsidR="00D154CF" w:rsidRPr="00B97EB7" w14:paraId="66947A6A" w14:textId="55CB534A" w:rsidTr="00D154CF">
        <w:trPr>
          <w:trHeight w:val="1013"/>
          <w:jc w:val="center"/>
        </w:trPr>
        <w:tc>
          <w:tcPr>
            <w:tcW w:w="2383" w:type="dxa"/>
            <w:shd w:val="clear" w:color="auto" w:fill="auto"/>
            <w:vAlign w:val="center"/>
          </w:tcPr>
          <w:p w14:paraId="774A8218" w14:textId="77777777" w:rsidR="00D154CF" w:rsidRPr="00B97EB7" w:rsidRDefault="00D154CF" w:rsidP="00B97EB7">
            <w:pPr>
              <w:spacing w:after="0" w:line="276" w:lineRule="auto"/>
              <w:jc w:val="center"/>
              <w:rPr>
                <w:rFonts w:ascii="Arial" w:hAnsi="Arial" w:cs="Arial"/>
                <w:b/>
                <w:bCs/>
                <w:sz w:val="22"/>
                <w:szCs w:val="22"/>
                <w:lang w:val="es-419"/>
              </w:rPr>
            </w:pPr>
            <w:r w:rsidRPr="00B97EB7">
              <w:rPr>
                <w:rFonts w:ascii="Arial" w:hAnsi="Arial" w:cs="Arial"/>
                <w:b/>
                <w:bCs/>
                <w:sz w:val="22"/>
                <w:szCs w:val="22"/>
                <w:lang w:val="es-419"/>
              </w:rPr>
              <w:t>Anexo 12</w:t>
            </w:r>
          </w:p>
        </w:tc>
        <w:tc>
          <w:tcPr>
            <w:tcW w:w="6401" w:type="dxa"/>
            <w:vAlign w:val="center"/>
          </w:tcPr>
          <w:p w14:paraId="3F66BAD0" w14:textId="58F43A3F" w:rsidR="00D154CF" w:rsidRPr="00B97EB7" w:rsidRDefault="00D154CF" w:rsidP="00B97EB7">
            <w:pPr>
              <w:spacing w:after="0" w:line="276" w:lineRule="auto"/>
              <w:jc w:val="both"/>
              <w:rPr>
                <w:rFonts w:ascii="Arial" w:hAnsi="Arial" w:cs="Arial"/>
                <w:sz w:val="22"/>
                <w:szCs w:val="22"/>
                <w:lang w:val="es-419"/>
              </w:rPr>
            </w:pPr>
            <w:r w:rsidRPr="00875B81">
              <w:rPr>
                <w:rFonts w:ascii="Arial" w:hAnsi="Arial" w:cs="Arial"/>
                <w:sz w:val="22"/>
                <w:szCs w:val="22"/>
                <w:lang w:val="es-419"/>
              </w:rPr>
              <w:t>Directrices y consideraciones generales sobre la incorporación de criterios de evaluación de las ofertas en la gestión de trámites de contratación</w:t>
            </w:r>
            <w:r>
              <w:rPr>
                <w:rFonts w:ascii="Arial" w:hAnsi="Arial" w:cs="Arial"/>
                <w:sz w:val="22"/>
                <w:szCs w:val="22"/>
                <w:lang w:val="es-419"/>
              </w:rPr>
              <w:t xml:space="preserve"> que se realizan</w:t>
            </w:r>
          </w:p>
        </w:tc>
      </w:tr>
      <w:tr w:rsidR="00D154CF" w:rsidRPr="00B97EB7" w14:paraId="396B4DF5" w14:textId="4119F7D1" w:rsidTr="00D154CF">
        <w:trPr>
          <w:trHeight w:val="1013"/>
          <w:jc w:val="center"/>
        </w:trPr>
        <w:tc>
          <w:tcPr>
            <w:tcW w:w="2383" w:type="dxa"/>
            <w:shd w:val="clear" w:color="auto" w:fill="auto"/>
            <w:vAlign w:val="center"/>
          </w:tcPr>
          <w:p w14:paraId="692932C3" w14:textId="77777777" w:rsidR="00D154CF" w:rsidRPr="00B97EB7" w:rsidRDefault="00D154CF" w:rsidP="00B97EB7">
            <w:pPr>
              <w:spacing w:after="0" w:line="276" w:lineRule="auto"/>
              <w:jc w:val="center"/>
              <w:rPr>
                <w:rFonts w:ascii="Arial" w:hAnsi="Arial" w:cs="Arial"/>
                <w:b/>
                <w:bCs/>
                <w:sz w:val="22"/>
                <w:szCs w:val="22"/>
                <w:lang w:val="es-419"/>
              </w:rPr>
            </w:pPr>
            <w:r w:rsidRPr="00B97EB7">
              <w:rPr>
                <w:rFonts w:ascii="Arial" w:hAnsi="Arial" w:cs="Arial"/>
                <w:b/>
                <w:bCs/>
                <w:sz w:val="22"/>
                <w:szCs w:val="22"/>
                <w:lang w:val="es-419"/>
              </w:rPr>
              <w:t>Anexo 13</w:t>
            </w:r>
          </w:p>
        </w:tc>
        <w:tc>
          <w:tcPr>
            <w:tcW w:w="6401" w:type="dxa"/>
            <w:vAlign w:val="center"/>
          </w:tcPr>
          <w:p w14:paraId="6C8D3F26" w14:textId="1A5866B6" w:rsidR="00D154CF" w:rsidRPr="00B97EB7" w:rsidRDefault="00D154CF" w:rsidP="00B97EB7">
            <w:pPr>
              <w:spacing w:after="0" w:line="276" w:lineRule="auto"/>
              <w:jc w:val="both"/>
              <w:rPr>
                <w:rFonts w:ascii="Arial" w:hAnsi="Arial" w:cs="Arial"/>
                <w:sz w:val="22"/>
                <w:szCs w:val="22"/>
                <w:lang w:val="es-419"/>
              </w:rPr>
            </w:pPr>
            <w:r w:rsidRPr="00875B81">
              <w:rPr>
                <w:rFonts w:ascii="Arial" w:hAnsi="Arial" w:cs="Arial"/>
                <w:sz w:val="22"/>
                <w:szCs w:val="22"/>
                <w:lang w:val="es-419"/>
              </w:rPr>
              <w:t>Requisitos que se deben cumplir para optar por el aumento de cantidades al momento de adjudicar los procesos de contratación.</w:t>
            </w:r>
            <w:r w:rsidRPr="00B97EB7">
              <w:rPr>
                <w:rFonts w:ascii="Arial" w:hAnsi="Arial" w:cs="Arial"/>
                <w:sz w:val="22"/>
                <w:szCs w:val="22"/>
                <w:highlight w:val="yellow"/>
                <w:lang w:val="es-419"/>
              </w:rPr>
              <w:t xml:space="preserve"> </w:t>
            </w:r>
          </w:p>
        </w:tc>
      </w:tr>
    </w:tbl>
    <w:p w14:paraId="15F48BED" w14:textId="77777777" w:rsidR="008D0C8E" w:rsidRPr="00B97EB7" w:rsidRDefault="008D0C8E" w:rsidP="00B97EB7">
      <w:pPr>
        <w:spacing w:after="0" w:line="276" w:lineRule="auto"/>
        <w:jc w:val="both"/>
        <w:rPr>
          <w:rFonts w:ascii="Arial" w:hAnsi="Arial" w:cs="Arial"/>
          <w:sz w:val="22"/>
          <w:szCs w:val="22"/>
          <w:lang w:val="es-419"/>
        </w:rPr>
      </w:pPr>
    </w:p>
    <w:bookmarkStart w:id="16" w:name="_MON_1736752280"/>
    <w:bookmarkEnd w:id="16"/>
    <w:p w14:paraId="66A95F1B" w14:textId="38A8D3D1" w:rsidR="00BF65E7" w:rsidRPr="00B97EB7" w:rsidRDefault="00382699" w:rsidP="00B97EB7">
      <w:pPr>
        <w:spacing w:after="0" w:line="276" w:lineRule="auto"/>
        <w:jc w:val="both"/>
        <w:rPr>
          <w:rFonts w:ascii="Arial" w:hAnsi="Arial" w:cs="Arial"/>
          <w:sz w:val="22"/>
          <w:szCs w:val="22"/>
          <w:lang w:val="es-419"/>
        </w:rPr>
      </w:pPr>
      <w:r>
        <w:rPr>
          <w:rFonts w:ascii="Arial" w:hAnsi="Arial" w:cs="Arial"/>
          <w:sz w:val="22"/>
          <w:szCs w:val="22"/>
          <w:lang w:val="es-419"/>
        </w:rPr>
        <w:object w:dxaOrig="1539" w:dyaOrig="994" w14:anchorId="0ED0C9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77.25pt;height:49.5pt" o:ole="">
            <v:imagedata r:id="rId8" o:title=""/>
          </v:shape>
          <o:OLEObject Type="Embed" ProgID="Word.Document.8" ShapeID="_x0000_i1051" DrawAspect="Icon" ObjectID="_1736752377" r:id="rId9">
            <o:FieldCodes>\s</o:FieldCodes>
          </o:OLEObject>
        </w:object>
      </w:r>
      <w:bookmarkStart w:id="17" w:name="_MON_1736752284"/>
      <w:bookmarkEnd w:id="17"/>
      <w:r>
        <w:rPr>
          <w:rFonts w:ascii="Arial" w:hAnsi="Arial" w:cs="Arial"/>
          <w:sz w:val="22"/>
          <w:szCs w:val="22"/>
          <w:lang w:val="es-419"/>
        </w:rPr>
        <w:object w:dxaOrig="1539" w:dyaOrig="994" w14:anchorId="52CB6253">
          <v:shape id="_x0000_i1052" type="#_x0000_t75" style="width:77.25pt;height:49.5pt" o:ole="">
            <v:imagedata r:id="rId10" o:title=""/>
          </v:shape>
          <o:OLEObject Type="Embed" ProgID="Word.Document.8" ShapeID="_x0000_i1052" DrawAspect="Icon" ObjectID="_1736752378" r:id="rId11">
            <o:FieldCodes>\s</o:FieldCodes>
          </o:OLEObject>
        </w:object>
      </w:r>
      <w:bookmarkStart w:id="18" w:name="_MON_1736752287"/>
      <w:bookmarkEnd w:id="18"/>
      <w:r>
        <w:rPr>
          <w:rFonts w:ascii="Arial" w:hAnsi="Arial" w:cs="Arial"/>
          <w:sz w:val="22"/>
          <w:szCs w:val="22"/>
          <w:lang w:val="es-419"/>
        </w:rPr>
        <w:object w:dxaOrig="1539" w:dyaOrig="994" w14:anchorId="6181771E">
          <v:shape id="_x0000_i1053" type="#_x0000_t75" style="width:77.25pt;height:49.5pt" o:ole="">
            <v:imagedata r:id="rId12" o:title=""/>
          </v:shape>
          <o:OLEObject Type="Embed" ProgID="Word.Document.8" ShapeID="_x0000_i1053" DrawAspect="Icon" ObjectID="_1736752379" r:id="rId13">
            <o:FieldCodes>\s</o:FieldCodes>
          </o:OLEObject>
        </w:object>
      </w:r>
      <w:bookmarkStart w:id="19" w:name="_MON_1736752293"/>
      <w:bookmarkEnd w:id="19"/>
      <w:r>
        <w:rPr>
          <w:rFonts w:ascii="Arial" w:hAnsi="Arial" w:cs="Arial"/>
          <w:sz w:val="22"/>
          <w:szCs w:val="22"/>
          <w:lang w:val="es-419"/>
        </w:rPr>
        <w:object w:dxaOrig="1539" w:dyaOrig="994" w14:anchorId="19DC042D">
          <v:shape id="_x0000_i1054" type="#_x0000_t75" style="width:77.25pt;height:49.5pt" o:ole="">
            <v:imagedata r:id="rId14" o:title=""/>
          </v:shape>
          <o:OLEObject Type="Embed" ProgID="Word.Document.8" ShapeID="_x0000_i1054" DrawAspect="Icon" ObjectID="_1736752380" r:id="rId15">
            <o:FieldCodes>\s</o:FieldCodes>
          </o:OLEObject>
        </w:object>
      </w:r>
      <w:bookmarkStart w:id="20" w:name="_MON_1736752300"/>
      <w:bookmarkEnd w:id="20"/>
      <w:r>
        <w:rPr>
          <w:rFonts w:ascii="Arial" w:hAnsi="Arial" w:cs="Arial"/>
          <w:sz w:val="22"/>
          <w:szCs w:val="22"/>
          <w:lang w:val="es-419"/>
        </w:rPr>
        <w:object w:dxaOrig="1539" w:dyaOrig="994" w14:anchorId="41FA830A">
          <v:shape id="_x0000_i1055" type="#_x0000_t75" style="width:77.25pt;height:49.5pt" o:ole="">
            <v:imagedata r:id="rId16" o:title=""/>
          </v:shape>
          <o:OLEObject Type="Embed" ProgID="Word.Document.8" ShapeID="_x0000_i1055" DrawAspect="Icon" ObjectID="_1736752381" r:id="rId17">
            <o:FieldCodes>\s</o:FieldCodes>
          </o:OLEObject>
        </w:object>
      </w:r>
      <w:bookmarkStart w:id="21" w:name="_MON_1736752304"/>
      <w:bookmarkEnd w:id="21"/>
      <w:r>
        <w:rPr>
          <w:rFonts w:ascii="Arial" w:hAnsi="Arial" w:cs="Arial"/>
          <w:sz w:val="22"/>
          <w:szCs w:val="22"/>
          <w:lang w:val="es-419"/>
        </w:rPr>
        <w:object w:dxaOrig="1539" w:dyaOrig="994" w14:anchorId="266BBAD6">
          <v:shape id="_x0000_i1056" type="#_x0000_t75" style="width:77.25pt;height:49.5pt" o:ole="">
            <v:imagedata r:id="rId18" o:title=""/>
          </v:shape>
          <o:OLEObject Type="Embed" ProgID="Word.Document.8" ShapeID="_x0000_i1056" DrawAspect="Icon" ObjectID="_1736752382" r:id="rId19">
            <o:FieldCodes>\s</o:FieldCodes>
          </o:OLEObject>
        </w:object>
      </w:r>
      <w:bookmarkStart w:id="22" w:name="_MON_1736752307"/>
      <w:bookmarkEnd w:id="22"/>
      <w:r>
        <w:rPr>
          <w:rFonts w:ascii="Arial" w:hAnsi="Arial" w:cs="Arial"/>
          <w:sz w:val="22"/>
          <w:szCs w:val="22"/>
          <w:lang w:val="es-419"/>
        </w:rPr>
        <w:object w:dxaOrig="1539" w:dyaOrig="994" w14:anchorId="5AB0B423">
          <v:shape id="_x0000_i1057" type="#_x0000_t75" style="width:77.25pt;height:49.5pt" o:ole="">
            <v:imagedata r:id="rId20" o:title=""/>
          </v:shape>
          <o:OLEObject Type="Embed" ProgID="Word.Document.8" ShapeID="_x0000_i1057" DrawAspect="Icon" ObjectID="_1736752383" r:id="rId21">
            <o:FieldCodes>\s</o:FieldCodes>
          </o:OLEObject>
        </w:object>
      </w:r>
      <w:bookmarkStart w:id="23" w:name="_MON_1736752310"/>
      <w:bookmarkEnd w:id="23"/>
      <w:r>
        <w:rPr>
          <w:rFonts w:ascii="Arial" w:hAnsi="Arial" w:cs="Arial"/>
          <w:sz w:val="22"/>
          <w:szCs w:val="22"/>
          <w:lang w:val="es-419"/>
        </w:rPr>
        <w:object w:dxaOrig="1539" w:dyaOrig="994" w14:anchorId="5AEBB4AE">
          <v:shape id="_x0000_i1058" type="#_x0000_t75" style="width:77.25pt;height:49.5pt" o:ole="">
            <v:imagedata r:id="rId22" o:title=""/>
          </v:shape>
          <o:OLEObject Type="Embed" ProgID="Word.Document.8" ShapeID="_x0000_i1058" DrawAspect="Icon" ObjectID="_1736752384" r:id="rId23">
            <o:FieldCodes>\s</o:FieldCodes>
          </o:OLEObject>
        </w:object>
      </w:r>
      <w:bookmarkStart w:id="24" w:name="_MON_1736752313"/>
      <w:bookmarkEnd w:id="24"/>
      <w:r>
        <w:rPr>
          <w:rFonts w:ascii="Arial" w:hAnsi="Arial" w:cs="Arial"/>
          <w:sz w:val="22"/>
          <w:szCs w:val="22"/>
          <w:lang w:val="es-419"/>
        </w:rPr>
        <w:object w:dxaOrig="1539" w:dyaOrig="994" w14:anchorId="2C02F2A3">
          <v:shape id="_x0000_i1059" type="#_x0000_t75" style="width:77.25pt;height:49.5pt" o:ole="">
            <v:imagedata r:id="rId24" o:title=""/>
          </v:shape>
          <o:OLEObject Type="Embed" ProgID="Word.Document.12" ShapeID="_x0000_i1059" DrawAspect="Icon" ObjectID="_1736752385" r:id="rId25">
            <o:FieldCodes>\s</o:FieldCodes>
          </o:OLEObject>
        </w:object>
      </w:r>
      <w:bookmarkStart w:id="25" w:name="_MON_1736752316"/>
      <w:bookmarkEnd w:id="25"/>
      <w:r>
        <w:rPr>
          <w:rFonts w:ascii="Arial" w:hAnsi="Arial" w:cs="Arial"/>
          <w:sz w:val="22"/>
          <w:szCs w:val="22"/>
          <w:lang w:val="es-419"/>
        </w:rPr>
        <w:object w:dxaOrig="1539" w:dyaOrig="994" w14:anchorId="5B5A3824">
          <v:shape id="_x0000_i1060" type="#_x0000_t75" style="width:77.25pt;height:49.5pt" o:ole="">
            <v:imagedata r:id="rId26" o:title=""/>
          </v:shape>
          <o:OLEObject Type="Embed" ProgID="Word.Document.12" ShapeID="_x0000_i1060" DrawAspect="Icon" ObjectID="_1736752386" r:id="rId27">
            <o:FieldCodes>\s</o:FieldCodes>
          </o:OLEObject>
        </w:object>
      </w:r>
      <w:bookmarkStart w:id="26" w:name="_MON_1736752319"/>
      <w:bookmarkEnd w:id="26"/>
      <w:r>
        <w:rPr>
          <w:rFonts w:ascii="Arial" w:hAnsi="Arial" w:cs="Arial"/>
          <w:sz w:val="22"/>
          <w:szCs w:val="22"/>
          <w:lang w:val="es-419"/>
        </w:rPr>
        <w:object w:dxaOrig="1539" w:dyaOrig="994" w14:anchorId="46FFDB10">
          <v:shape id="_x0000_i1061" type="#_x0000_t75" style="width:77.25pt;height:49.5pt" o:ole="">
            <v:imagedata r:id="rId28" o:title=""/>
          </v:shape>
          <o:OLEObject Type="Embed" ProgID="Word.Document.8" ShapeID="_x0000_i1061" DrawAspect="Icon" ObjectID="_1736752387" r:id="rId29">
            <o:FieldCodes>\s</o:FieldCodes>
          </o:OLEObject>
        </w:object>
      </w:r>
      <w:bookmarkStart w:id="27" w:name="_MON_1736752323"/>
      <w:bookmarkEnd w:id="27"/>
      <w:r>
        <w:rPr>
          <w:rFonts w:ascii="Arial" w:hAnsi="Arial" w:cs="Arial"/>
          <w:sz w:val="22"/>
          <w:szCs w:val="22"/>
          <w:lang w:val="es-419"/>
        </w:rPr>
        <w:object w:dxaOrig="1539" w:dyaOrig="994" w14:anchorId="6C972560">
          <v:shape id="_x0000_i1062" type="#_x0000_t75" style="width:77.25pt;height:49.5pt" o:ole="">
            <v:imagedata r:id="rId30" o:title=""/>
          </v:shape>
          <o:OLEObject Type="Embed" ProgID="Word.Document.12" ShapeID="_x0000_i1062" DrawAspect="Icon" ObjectID="_1736752388" r:id="rId31">
            <o:FieldCodes>\s</o:FieldCodes>
          </o:OLEObject>
        </w:object>
      </w:r>
      <w:r w:rsidR="0085744D">
        <w:rPr>
          <w:rFonts w:ascii="Arial" w:hAnsi="Arial" w:cs="Arial"/>
          <w:sz w:val="22"/>
          <w:szCs w:val="22"/>
          <w:lang w:val="es-419"/>
        </w:rPr>
        <w:t xml:space="preserve">         </w:t>
      </w:r>
      <w:bookmarkStart w:id="28" w:name="_MON_1736752326"/>
      <w:bookmarkEnd w:id="28"/>
      <w:r>
        <w:rPr>
          <w:rFonts w:ascii="Arial" w:hAnsi="Arial" w:cs="Arial"/>
          <w:sz w:val="22"/>
          <w:szCs w:val="22"/>
          <w:lang w:val="es-419"/>
        </w:rPr>
        <w:object w:dxaOrig="1539" w:dyaOrig="994" w14:anchorId="038BA8FE">
          <v:shape id="_x0000_i1063" type="#_x0000_t75" style="width:77.25pt;height:49.5pt" o:ole="">
            <v:imagedata r:id="rId32" o:title=""/>
          </v:shape>
          <o:OLEObject Type="Embed" ProgID="Word.Document.12" ShapeID="_x0000_i1063" DrawAspect="Icon" ObjectID="_1736752389" r:id="rId33">
            <o:FieldCodes>\s</o:FieldCodes>
          </o:OLEObject>
        </w:object>
      </w:r>
    </w:p>
    <w:bookmarkEnd w:id="0"/>
    <w:sectPr w:rsidR="00BF65E7" w:rsidRPr="00B97EB7" w:rsidSect="007F7CFE">
      <w:headerReference w:type="default" r:id="rId34"/>
      <w:footerReference w:type="default" r:id="rId35"/>
      <w:pgSz w:w="12240" w:h="15840" w:code="172"/>
      <w:pgMar w:top="1417" w:right="175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B5B7D" w14:textId="77777777" w:rsidR="005D2F5C" w:rsidRDefault="005D2F5C" w:rsidP="002313DA">
      <w:pPr>
        <w:spacing w:after="0" w:line="240" w:lineRule="auto"/>
      </w:pPr>
      <w:r>
        <w:separator/>
      </w:r>
    </w:p>
  </w:endnote>
  <w:endnote w:type="continuationSeparator" w:id="0">
    <w:p w14:paraId="0F9C0460" w14:textId="77777777" w:rsidR="005D2F5C" w:rsidRDefault="005D2F5C" w:rsidP="00231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8AB20" w14:textId="77777777" w:rsidR="00497702" w:rsidRPr="002313DA" w:rsidRDefault="00497702" w:rsidP="002313DA">
    <w:pPr>
      <w:tabs>
        <w:tab w:val="center" w:pos="4252"/>
        <w:tab w:val="right" w:pos="8504"/>
      </w:tabs>
      <w:spacing w:after="0" w:line="240" w:lineRule="auto"/>
      <w:ind w:right="360"/>
      <w:jc w:val="center"/>
      <w:rPr>
        <w:rFonts w:ascii="Times New Roman" w:eastAsia="Times New Roman" w:hAnsi="Times New Roman" w:cs="Times New Roman"/>
        <w:b/>
        <w:i/>
        <w:sz w:val="24"/>
        <w:szCs w:val="24"/>
        <w:lang w:val="es-ES" w:eastAsia="es-ES"/>
      </w:rPr>
    </w:pPr>
  </w:p>
  <w:tbl>
    <w:tblPr>
      <w:tblW w:w="8364" w:type="dxa"/>
      <w:jc w:val="center"/>
      <w:tblCellMar>
        <w:left w:w="70" w:type="dxa"/>
        <w:right w:w="70" w:type="dxa"/>
      </w:tblCellMar>
      <w:tblLook w:val="04A0" w:firstRow="1" w:lastRow="0" w:firstColumn="1" w:lastColumn="0" w:noHBand="0" w:noVBand="1"/>
    </w:tblPr>
    <w:tblGrid>
      <w:gridCol w:w="2835"/>
      <w:gridCol w:w="3261"/>
      <w:gridCol w:w="2268"/>
    </w:tblGrid>
    <w:tr w:rsidR="00497702" w:rsidRPr="002313DA" w14:paraId="2909E4E0" w14:textId="77777777" w:rsidTr="00497702">
      <w:trPr>
        <w:trHeight w:val="288"/>
        <w:jc w:val="center"/>
      </w:trPr>
      <w:tc>
        <w:tcPr>
          <w:tcW w:w="2835" w:type="dxa"/>
          <w:tcBorders>
            <w:top w:val="single" w:sz="8" w:space="0" w:color="auto"/>
            <w:left w:val="nil"/>
            <w:bottom w:val="nil"/>
            <w:right w:val="nil"/>
          </w:tcBorders>
          <w:shd w:val="clear" w:color="auto" w:fill="auto"/>
          <w:vAlign w:val="center"/>
          <w:hideMark/>
        </w:tcPr>
        <w:p w14:paraId="01B9A273" w14:textId="77777777" w:rsidR="00497702" w:rsidRPr="002313DA" w:rsidRDefault="00497702" w:rsidP="002313DA">
          <w:pPr>
            <w:spacing w:after="0" w:line="240" w:lineRule="auto"/>
            <w:rPr>
              <w:rFonts w:ascii="Arial" w:eastAsia="Times New Roman" w:hAnsi="Arial" w:cs="Arial"/>
              <w:b/>
              <w:bCs/>
              <w:color w:val="000000"/>
              <w:sz w:val="18"/>
              <w:szCs w:val="18"/>
              <w:lang w:eastAsia="es-CR"/>
            </w:rPr>
          </w:pPr>
          <w:r w:rsidRPr="002313DA">
            <w:rPr>
              <w:rFonts w:ascii="Arial" w:eastAsia="Times New Roman" w:hAnsi="Arial" w:cs="Arial"/>
              <w:b/>
              <w:bCs/>
              <w:smallCaps/>
              <w:color w:val="000000"/>
              <w:sz w:val="18"/>
              <w:szCs w:val="24"/>
              <w:lang w:val="es-ES" w:eastAsia="es-CR"/>
            </w:rPr>
            <w:t>TELÉFONO</w:t>
          </w:r>
          <w:r w:rsidRPr="002313DA">
            <w:rPr>
              <w:rFonts w:ascii="Arial" w:eastAsia="Times New Roman" w:hAnsi="Arial" w:cs="Arial"/>
              <w:b/>
              <w:bCs/>
              <w:smallCaps/>
              <w:color w:val="000000"/>
              <w:sz w:val="20"/>
              <w:szCs w:val="20"/>
              <w:lang w:val="es-ES" w:eastAsia="es-CR"/>
            </w:rPr>
            <w:t xml:space="preserve">:  </w:t>
          </w:r>
          <w:r w:rsidRPr="002313DA">
            <w:rPr>
              <w:rFonts w:ascii="Arial" w:eastAsia="Times New Roman" w:hAnsi="Arial" w:cs="Arial"/>
              <w:b/>
              <w:bCs/>
              <w:i/>
              <w:iCs/>
              <w:smallCaps/>
              <w:color w:val="000000"/>
              <w:sz w:val="20"/>
              <w:szCs w:val="20"/>
              <w:lang w:val="es-ES" w:eastAsia="es-CR"/>
            </w:rPr>
            <w:t>2295-3121</w:t>
          </w:r>
          <w:r w:rsidRPr="002313DA">
            <w:rPr>
              <w:rFonts w:ascii="Arial" w:eastAsia="Times New Roman" w:hAnsi="Arial" w:cs="Arial"/>
              <w:b/>
              <w:bCs/>
              <w:smallCaps/>
              <w:color w:val="000000"/>
              <w:sz w:val="20"/>
              <w:szCs w:val="20"/>
              <w:lang w:val="es-ES" w:eastAsia="es-CR"/>
            </w:rPr>
            <w:t xml:space="preserve">          </w:t>
          </w:r>
        </w:p>
      </w:tc>
      <w:tc>
        <w:tcPr>
          <w:tcW w:w="3261" w:type="dxa"/>
          <w:tcBorders>
            <w:top w:val="single" w:sz="8" w:space="0" w:color="auto"/>
            <w:left w:val="nil"/>
            <w:bottom w:val="nil"/>
            <w:right w:val="nil"/>
          </w:tcBorders>
          <w:shd w:val="clear" w:color="auto" w:fill="auto"/>
          <w:vAlign w:val="center"/>
          <w:hideMark/>
        </w:tcPr>
        <w:p w14:paraId="4999D59E" w14:textId="77777777" w:rsidR="00497702" w:rsidRPr="002313DA" w:rsidRDefault="0085744D" w:rsidP="002313DA">
          <w:pPr>
            <w:spacing w:after="0" w:line="240" w:lineRule="auto"/>
            <w:rPr>
              <w:rFonts w:ascii="Calibri" w:eastAsia="Times New Roman" w:hAnsi="Calibri" w:cs="Times New Roman"/>
              <w:color w:val="0563C1"/>
              <w:sz w:val="22"/>
              <w:szCs w:val="22"/>
              <w:u w:val="single"/>
              <w:lang w:eastAsia="es-CR"/>
            </w:rPr>
          </w:pPr>
          <w:hyperlink r:id="rId1" w:history="1">
            <w:r w:rsidR="00497702" w:rsidRPr="002313DA">
              <w:rPr>
                <w:rFonts w:ascii="Calibri" w:eastAsia="Times New Roman" w:hAnsi="Calibri" w:cs="Times New Roman"/>
                <w:color w:val="0563C1"/>
                <w:sz w:val="22"/>
                <w:szCs w:val="22"/>
                <w:u w:val="single"/>
                <w:lang w:eastAsia="es-CR"/>
              </w:rPr>
              <w:t>proveeduria@Poder-Judicial.go.cr</w:t>
            </w:r>
          </w:hyperlink>
        </w:p>
      </w:tc>
      <w:tc>
        <w:tcPr>
          <w:tcW w:w="2268" w:type="dxa"/>
          <w:tcBorders>
            <w:top w:val="single" w:sz="8" w:space="0" w:color="auto"/>
            <w:left w:val="nil"/>
            <w:bottom w:val="nil"/>
            <w:right w:val="nil"/>
          </w:tcBorders>
          <w:shd w:val="clear" w:color="auto" w:fill="auto"/>
          <w:vAlign w:val="center"/>
          <w:hideMark/>
        </w:tcPr>
        <w:p w14:paraId="2DA4DEF3" w14:textId="77777777" w:rsidR="00497702" w:rsidRPr="002313DA" w:rsidRDefault="00497702" w:rsidP="002313DA">
          <w:pPr>
            <w:spacing w:after="0" w:line="240" w:lineRule="auto"/>
            <w:jc w:val="center"/>
            <w:rPr>
              <w:rFonts w:ascii="Arial" w:eastAsia="Times New Roman" w:hAnsi="Arial" w:cs="Arial"/>
              <w:b/>
              <w:bCs/>
              <w:color w:val="000000"/>
              <w:sz w:val="20"/>
              <w:szCs w:val="20"/>
              <w:lang w:eastAsia="es-CR"/>
            </w:rPr>
          </w:pPr>
          <w:r w:rsidRPr="002313DA">
            <w:rPr>
              <w:rFonts w:ascii="Arial" w:eastAsia="Times New Roman" w:hAnsi="Arial" w:cs="Arial"/>
              <w:b/>
              <w:bCs/>
              <w:color w:val="000000"/>
              <w:sz w:val="20"/>
              <w:szCs w:val="20"/>
              <w:lang w:val="es-ES" w:eastAsia="es-CR"/>
            </w:rPr>
            <w:t xml:space="preserve">FAX: </w:t>
          </w:r>
          <w:r w:rsidRPr="002313DA">
            <w:rPr>
              <w:rFonts w:ascii="Arial" w:eastAsia="Times New Roman" w:hAnsi="Arial" w:cs="Arial"/>
              <w:b/>
              <w:bCs/>
              <w:i/>
              <w:iCs/>
              <w:color w:val="000000"/>
              <w:sz w:val="20"/>
              <w:szCs w:val="20"/>
              <w:lang w:val="es-ES" w:eastAsia="es-CR"/>
            </w:rPr>
            <w:t>2221-8983</w:t>
          </w:r>
        </w:p>
      </w:tc>
    </w:tr>
  </w:tbl>
  <w:p w14:paraId="7B9E1B9F" w14:textId="77777777" w:rsidR="00497702" w:rsidRPr="002313DA" w:rsidRDefault="00497702" w:rsidP="002313DA">
    <w:pPr>
      <w:tabs>
        <w:tab w:val="center" w:pos="4252"/>
        <w:tab w:val="right" w:pos="8504"/>
      </w:tabs>
      <w:spacing w:after="0" w:line="240" w:lineRule="auto"/>
      <w:ind w:right="360"/>
      <w:jc w:val="center"/>
      <w:rPr>
        <w:rFonts w:ascii="Times New Roman" w:eastAsia="Times New Roman" w:hAnsi="Times New Roman" w:cs="Times New Roman"/>
        <w:b/>
        <w:i/>
        <w:sz w:val="24"/>
        <w:szCs w:val="24"/>
        <w:lang w:val="es-ES" w:eastAsia="es-ES"/>
      </w:rPr>
    </w:pPr>
  </w:p>
  <w:p w14:paraId="7B969014" w14:textId="77777777" w:rsidR="00497702" w:rsidRPr="002313DA" w:rsidRDefault="00497702" w:rsidP="002313DA">
    <w:pPr>
      <w:tabs>
        <w:tab w:val="center" w:pos="4252"/>
        <w:tab w:val="right" w:pos="8504"/>
      </w:tabs>
      <w:spacing w:after="0" w:line="240" w:lineRule="auto"/>
      <w:ind w:right="360"/>
      <w:jc w:val="center"/>
      <w:rPr>
        <w:rFonts w:ascii="Times New Roman" w:eastAsia="Times New Roman" w:hAnsi="Times New Roman" w:cs="Times New Roman"/>
        <w:b/>
        <w:i/>
        <w:sz w:val="24"/>
        <w:szCs w:val="24"/>
        <w:lang w:val="es-ES" w:eastAsia="es-ES"/>
      </w:rPr>
    </w:pPr>
    <w:r w:rsidRPr="002313DA">
      <w:rPr>
        <w:rFonts w:ascii="Times New Roman" w:eastAsia="Times New Roman" w:hAnsi="Times New Roman" w:cs="Times New Roman"/>
        <w:b/>
        <w:i/>
        <w:sz w:val="24"/>
        <w:szCs w:val="24"/>
        <w:lang w:val="es-ES" w:eastAsia="es-ES"/>
      </w:rPr>
      <w:t>“Justicia: Un pilar del desarrollo”</w:t>
    </w:r>
  </w:p>
  <w:p w14:paraId="5A225011" w14:textId="77777777" w:rsidR="00497702" w:rsidRDefault="00497702" w:rsidP="002313DA">
    <w:pPr>
      <w:pStyle w:val="Piedepgina"/>
    </w:pPr>
    <w:r w:rsidRPr="002313DA">
      <w:rPr>
        <w:rFonts w:ascii="Times New Roman" w:eastAsia="Times New Roman" w:hAnsi="Times New Roman" w:cs="Times New Roman"/>
        <w:b/>
        <w:i/>
        <w:sz w:val="24"/>
        <w:szCs w:val="24"/>
        <w:lang w:val="es-ES" w:eastAsia="es-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61CC4B" w14:textId="77777777" w:rsidR="005D2F5C" w:rsidRDefault="005D2F5C" w:rsidP="002313DA">
      <w:pPr>
        <w:spacing w:after="0" w:line="240" w:lineRule="auto"/>
      </w:pPr>
      <w:r>
        <w:separator/>
      </w:r>
    </w:p>
  </w:footnote>
  <w:footnote w:type="continuationSeparator" w:id="0">
    <w:p w14:paraId="308F9603" w14:textId="77777777" w:rsidR="005D2F5C" w:rsidRDefault="005D2F5C" w:rsidP="00231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F1327" w14:textId="77777777" w:rsidR="00497702" w:rsidRDefault="00497702">
    <w:pPr>
      <w:pStyle w:val="Encabezado"/>
    </w:pPr>
    <w:r>
      <w:rPr>
        <w:noProof/>
      </w:rPr>
      <w:drawing>
        <wp:inline distT="0" distB="0" distL="0" distR="0" wp14:anchorId="73D1572F" wp14:editId="5C95A7A5">
          <wp:extent cx="5428615" cy="809625"/>
          <wp:effectExtent l="0" t="0" r="63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8615" cy="80962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901C08BC"/>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10263C66"/>
    <w:multiLevelType w:val="hybridMultilevel"/>
    <w:tmpl w:val="6E88EF1E"/>
    <w:lvl w:ilvl="0" w:tplc="093C9EE2">
      <w:start w:val="1"/>
      <w:numFmt w:val="lowerLetter"/>
      <w:lvlText w:val="%1)"/>
      <w:lvlJc w:val="left"/>
      <w:pPr>
        <w:ind w:left="720" w:hanging="360"/>
      </w:pPr>
      <w:rPr>
        <w:rFonts w:ascii="Arial" w:hAnsi="Arial" w:cs="Arial" w:hint="default"/>
        <w:sz w:val="22"/>
        <w:szCs w:val="22"/>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16613512"/>
    <w:multiLevelType w:val="multilevel"/>
    <w:tmpl w:val="32FE9372"/>
    <w:lvl w:ilvl="0">
      <w:start w:val="1"/>
      <w:numFmt w:val="decimal"/>
      <w:lvlText w:val="%1."/>
      <w:lvlJc w:val="left"/>
      <w:pPr>
        <w:ind w:left="720" w:hanging="360"/>
      </w:pPr>
      <w:rPr>
        <w:rFonts w:ascii="Arial" w:hAnsi="Arial" w:cs="Arial" w:hint="default"/>
        <w:color w:val="auto"/>
      </w:rPr>
    </w:lvl>
    <w:lvl w:ilvl="1">
      <w:start w:val="1"/>
      <w:numFmt w:val="decimal"/>
      <w:isLgl/>
      <w:lvlText w:val="%1.%2"/>
      <w:lvlJc w:val="left"/>
      <w:pPr>
        <w:ind w:left="816" w:hanging="390"/>
      </w:pPr>
      <w:rPr>
        <w:rFonts w:ascii="Arial" w:hAnsi="Arial" w:cs="Arial" w:hint="default"/>
        <w:b/>
        <w:bCs/>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18F35C8A"/>
    <w:multiLevelType w:val="hybridMultilevel"/>
    <w:tmpl w:val="D088A32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1F4E1C04"/>
    <w:multiLevelType w:val="hybridMultilevel"/>
    <w:tmpl w:val="DFA6A38E"/>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 w15:restartNumberingAfterBreak="0">
    <w:nsid w:val="265B22FD"/>
    <w:multiLevelType w:val="hybridMultilevel"/>
    <w:tmpl w:val="EAB856FC"/>
    <w:lvl w:ilvl="0" w:tplc="58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 w15:restartNumberingAfterBreak="0">
    <w:nsid w:val="4D840042"/>
    <w:multiLevelType w:val="hybridMultilevel"/>
    <w:tmpl w:val="FEA6B39E"/>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7" w15:restartNumberingAfterBreak="0">
    <w:nsid w:val="53FE7E68"/>
    <w:multiLevelType w:val="hybridMultilevel"/>
    <w:tmpl w:val="6E0AE4B6"/>
    <w:lvl w:ilvl="0" w:tplc="A0904A02">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58712268"/>
    <w:multiLevelType w:val="hybridMultilevel"/>
    <w:tmpl w:val="76728A82"/>
    <w:lvl w:ilvl="0" w:tplc="B4B41240">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58E75A92"/>
    <w:multiLevelType w:val="hybridMultilevel"/>
    <w:tmpl w:val="13DAF008"/>
    <w:lvl w:ilvl="0" w:tplc="68225D7C">
      <w:start w:val="1"/>
      <w:numFmt w:val="lowerRoman"/>
      <w:lvlText w:val="%1."/>
      <w:lvlJc w:val="right"/>
      <w:pPr>
        <w:ind w:left="502" w:hanging="360"/>
      </w:pPr>
      <w:rPr>
        <w:rFonts w:ascii="Arial Black" w:hAnsi="Arial Black" w:hint="default"/>
      </w:rPr>
    </w:lvl>
    <w:lvl w:ilvl="1" w:tplc="1B7CCB48">
      <w:start w:val="1"/>
      <w:numFmt w:val="lowerLetter"/>
      <w:lvlText w:val="%2."/>
      <w:lvlJc w:val="left"/>
      <w:pPr>
        <w:ind w:left="2572" w:hanging="360"/>
      </w:pPr>
      <w:rPr>
        <w:rFonts w:ascii="Arial" w:hAnsi="Arial" w:cs="Arial" w:hint="default"/>
        <w:b/>
        <w:bCs/>
      </w:rPr>
    </w:lvl>
    <w:lvl w:ilvl="2" w:tplc="140A001B" w:tentative="1">
      <w:start w:val="1"/>
      <w:numFmt w:val="lowerRoman"/>
      <w:lvlText w:val="%3."/>
      <w:lvlJc w:val="right"/>
      <w:pPr>
        <w:ind w:left="3292" w:hanging="180"/>
      </w:pPr>
    </w:lvl>
    <w:lvl w:ilvl="3" w:tplc="140A000F" w:tentative="1">
      <w:start w:val="1"/>
      <w:numFmt w:val="decimal"/>
      <w:lvlText w:val="%4."/>
      <w:lvlJc w:val="left"/>
      <w:pPr>
        <w:ind w:left="4012" w:hanging="360"/>
      </w:pPr>
    </w:lvl>
    <w:lvl w:ilvl="4" w:tplc="140A0019" w:tentative="1">
      <w:start w:val="1"/>
      <w:numFmt w:val="lowerLetter"/>
      <w:lvlText w:val="%5."/>
      <w:lvlJc w:val="left"/>
      <w:pPr>
        <w:ind w:left="4732" w:hanging="360"/>
      </w:pPr>
    </w:lvl>
    <w:lvl w:ilvl="5" w:tplc="140A001B" w:tentative="1">
      <w:start w:val="1"/>
      <w:numFmt w:val="lowerRoman"/>
      <w:lvlText w:val="%6."/>
      <w:lvlJc w:val="right"/>
      <w:pPr>
        <w:ind w:left="5452" w:hanging="180"/>
      </w:pPr>
    </w:lvl>
    <w:lvl w:ilvl="6" w:tplc="140A000F" w:tentative="1">
      <w:start w:val="1"/>
      <w:numFmt w:val="decimal"/>
      <w:lvlText w:val="%7."/>
      <w:lvlJc w:val="left"/>
      <w:pPr>
        <w:ind w:left="6172" w:hanging="360"/>
      </w:pPr>
    </w:lvl>
    <w:lvl w:ilvl="7" w:tplc="140A0019" w:tentative="1">
      <w:start w:val="1"/>
      <w:numFmt w:val="lowerLetter"/>
      <w:lvlText w:val="%8."/>
      <w:lvlJc w:val="left"/>
      <w:pPr>
        <w:ind w:left="6892" w:hanging="360"/>
      </w:pPr>
    </w:lvl>
    <w:lvl w:ilvl="8" w:tplc="140A001B" w:tentative="1">
      <w:start w:val="1"/>
      <w:numFmt w:val="lowerRoman"/>
      <w:lvlText w:val="%9."/>
      <w:lvlJc w:val="right"/>
      <w:pPr>
        <w:ind w:left="7612" w:hanging="180"/>
      </w:pPr>
    </w:lvl>
  </w:abstractNum>
  <w:abstractNum w:abstractNumId="10" w15:restartNumberingAfterBreak="0">
    <w:nsid w:val="7579762F"/>
    <w:multiLevelType w:val="hybridMultilevel"/>
    <w:tmpl w:val="6E4A885C"/>
    <w:lvl w:ilvl="0" w:tplc="140A000D">
      <w:start w:val="1"/>
      <w:numFmt w:val="bullet"/>
      <w:lvlText w:val=""/>
      <w:lvlJc w:val="left"/>
      <w:pPr>
        <w:ind w:left="1776" w:hanging="360"/>
      </w:pPr>
      <w:rPr>
        <w:rFonts w:ascii="Wingdings" w:hAnsi="Wingdings" w:hint="default"/>
      </w:rPr>
    </w:lvl>
    <w:lvl w:ilvl="1" w:tplc="140A0003" w:tentative="1">
      <w:start w:val="1"/>
      <w:numFmt w:val="bullet"/>
      <w:lvlText w:val="o"/>
      <w:lvlJc w:val="left"/>
      <w:pPr>
        <w:ind w:left="2496" w:hanging="360"/>
      </w:pPr>
      <w:rPr>
        <w:rFonts w:ascii="Courier New" w:hAnsi="Courier New" w:cs="Courier New"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abstractNum w:abstractNumId="11" w15:restartNumberingAfterBreak="0">
    <w:nsid w:val="768B11ED"/>
    <w:multiLevelType w:val="hybridMultilevel"/>
    <w:tmpl w:val="ECA63596"/>
    <w:lvl w:ilvl="0" w:tplc="140A000D">
      <w:start w:val="1"/>
      <w:numFmt w:val="bullet"/>
      <w:lvlText w:val=""/>
      <w:lvlJc w:val="left"/>
      <w:pPr>
        <w:ind w:left="1776" w:hanging="360"/>
      </w:pPr>
      <w:rPr>
        <w:rFonts w:ascii="Wingdings" w:hAnsi="Wingdings" w:hint="default"/>
      </w:rPr>
    </w:lvl>
    <w:lvl w:ilvl="1" w:tplc="140A0003" w:tentative="1">
      <w:start w:val="1"/>
      <w:numFmt w:val="bullet"/>
      <w:lvlText w:val="o"/>
      <w:lvlJc w:val="left"/>
      <w:pPr>
        <w:ind w:left="2496" w:hanging="360"/>
      </w:pPr>
      <w:rPr>
        <w:rFonts w:ascii="Courier New" w:hAnsi="Courier New" w:cs="Courier New"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abstractNum w:abstractNumId="12" w15:restartNumberingAfterBreak="0">
    <w:nsid w:val="76E61A76"/>
    <w:multiLevelType w:val="multilevel"/>
    <w:tmpl w:val="B0FA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A569DE"/>
    <w:multiLevelType w:val="hybridMultilevel"/>
    <w:tmpl w:val="5412D0AA"/>
    <w:lvl w:ilvl="0" w:tplc="1B7CCB48">
      <w:start w:val="1"/>
      <w:numFmt w:val="lowerLetter"/>
      <w:lvlText w:val="%1."/>
      <w:lvlJc w:val="left"/>
      <w:pPr>
        <w:ind w:left="720" w:hanging="360"/>
      </w:pPr>
      <w:rPr>
        <w:rFonts w:ascii="Arial" w:hAnsi="Arial" w:cs="Arial"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821964098">
    <w:abstractNumId w:val="9"/>
  </w:num>
  <w:num w:numId="2" w16cid:durableId="1396709406">
    <w:abstractNumId w:val="3"/>
  </w:num>
  <w:num w:numId="3" w16cid:durableId="8147038">
    <w:abstractNumId w:val="2"/>
  </w:num>
  <w:num w:numId="4" w16cid:durableId="859439246">
    <w:abstractNumId w:val="0"/>
  </w:num>
  <w:num w:numId="5" w16cid:durableId="1297418852">
    <w:abstractNumId w:val="7"/>
  </w:num>
  <w:num w:numId="6" w16cid:durableId="664625879">
    <w:abstractNumId w:val="5"/>
  </w:num>
  <w:num w:numId="7" w16cid:durableId="1267033838">
    <w:abstractNumId w:val="1"/>
  </w:num>
  <w:num w:numId="8" w16cid:durableId="434521566">
    <w:abstractNumId w:val="4"/>
  </w:num>
  <w:num w:numId="9" w16cid:durableId="1540896410">
    <w:abstractNumId w:val="12"/>
  </w:num>
  <w:num w:numId="10" w16cid:durableId="1851288374">
    <w:abstractNumId w:val="6"/>
  </w:num>
  <w:num w:numId="11" w16cid:durableId="1435515567">
    <w:abstractNumId w:val="13"/>
  </w:num>
  <w:num w:numId="12" w16cid:durableId="2117405088">
    <w:abstractNumId w:val="10"/>
  </w:num>
  <w:num w:numId="13" w16cid:durableId="1869753726">
    <w:abstractNumId w:val="11"/>
  </w:num>
  <w:num w:numId="14" w16cid:durableId="19099350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6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B9"/>
    <w:rsid w:val="0000005A"/>
    <w:rsid w:val="000016AB"/>
    <w:rsid w:val="000019D3"/>
    <w:rsid w:val="0000237A"/>
    <w:rsid w:val="00003FDF"/>
    <w:rsid w:val="0000683F"/>
    <w:rsid w:val="000106A7"/>
    <w:rsid w:val="000107DA"/>
    <w:rsid w:val="00010D8F"/>
    <w:rsid w:val="00011A4C"/>
    <w:rsid w:val="00011D86"/>
    <w:rsid w:val="00012FE5"/>
    <w:rsid w:val="00013AD3"/>
    <w:rsid w:val="00014235"/>
    <w:rsid w:val="00015A80"/>
    <w:rsid w:val="000174F9"/>
    <w:rsid w:val="00022D0D"/>
    <w:rsid w:val="00023073"/>
    <w:rsid w:val="00023C87"/>
    <w:rsid w:val="00024D04"/>
    <w:rsid w:val="000327A1"/>
    <w:rsid w:val="00033FA8"/>
    <w:rsid w:val="00034313"/>
    <w:rsid w:val="000361A0"/>
    <w:rsid w:val="00036838"/>
    <w:rsid w:val="000378AC"/>
    <w:rsid w:val="00040BBB"/>
    <w:rsid w:val="00041C9C"/>
    <w:rsid w:val="00042715"/>
    <w:rsid w:val="00042B2D"/>
    <w:rsid w:val="00042B3D"/>
    <w:rsid w:val="00043517"/>
    <w:rsid w:val="000440C9"/>
    <w:rsid w:val="0004730E"/>
    <w:rsid w:val="00047522"/>
    <w:rsid w:val="0005090E"/>
    <w:rsid w:val="00050D71"/>
    <w:rsid w:val="000513BE"/>
    <w:rsid w:val="00051CB6"/>
    <w:rsid w:val="00051DF1"/>
    <w:rsid w:val="00052669"/>
    <w:rsid w:val="00055168"/>
    <w:rsid w:val="00055273"/>
    <w:rsid w:val="00060492"/>
    <w:rsid w:val="0006060C"/>
    <w:rsid w:val="00061D9B"/>
    <w:rsid w:val="0006392C"/>
    <w:rsid w:val="000645D3"/>
    <w:rsid w:val="00064B49"/>
    <w:rsid w:val="00065244"/>
    <w:rsid w:val="00066B8D"/>
    <w:rsid w:val="00066BE4"/>
    <w:rsid w:val="00070997"/>
    <w:rsid w:val="00070B39"/>
    <w:rsid w:val="00070BD2"/>
    <w:rsid w:val="00072683"/>
    <w:rsid w:val="00073B7A"/>
    <w:rsid w:val="00073D67"/>
    <w:rsid w:val="00074712"/>
    <w:rsid w:val="00074C0F"/>
    <w:rsid w:val="000757AB"/>
    <w:rsid w:val="000761F9"/>
    <w:rsid w:val="00076208"/>
    <w:rsid w:val="00077567"/>
    <w:rsid w:val="00083A16"/>
    <w:rsid w:val="00083E64"/>
    <w:rsid w:val="00083FFE"/>
    <w:rsid w:val="000842A8"/>
    <w:rsid w:val="00084B3B"/>
    <w:rsid w:val="000851E1"/>
    <w:rsid w:val="000868D0"/>
    <w:rsid w:val="00087B67"/>
    <w:rsid w:val="000902DE"/>
    <w:rsid w:val="0009197A"/>
    <w:rsid w:val="000944A0"/>
    <w:rsid w:val="000950F3"/>
    <w:rsid w:val="00095BD0"/>
    <w:rsid w:val="000A05D6"/>
    <w:rsid w:val="000A1F58"/>
    <w:rsid w:val="000A2CAC"/>
    <w:rsid w:val="000A4D88"/>
    <w:rsid w:val="000A6914"/>
    <w:rsid w:val="000B0B08"/>
    <w:rsid w:val="000B0E76"/>
    <w:rsid w:val="000B170D"/>
    <w:rsid w:val="000B1A6E"/>
    <w:rsid w:val="000B26C0"/>
    <w:rsid w:val="000B6BB5"/>
    <w:rsid w:val="000C09BA"/>
    <w:rsid w:val="000C0F30"/>
    <w:rsid w:val="000C2BB9"/>
    <w:rsid w:val="000C320D"/>
    <w:rsid w:val="000C4295"/>
    <w:rsid w:val="000C54BA"/>
    <w:rsid w:val="000C5836"/>
    <w:rsid w:val="000C59B8"/>
    <w:rsid w:val="000C5F27"/>
    <w:rsid w:val="000C6584"/>
    <w:rsid w:val="000C74C9"/>
    <w:rsid w:val="000C7DD2"/>
    <w:rsid w:val="000D0D26"/>
    <w:rsid w:val="000D4BB9"/>
    <w:rsid w:val="000D5C50"/>
    <w:rsid w:val="000E1689"/>
    <w:rsid w:val="000E180D"/>
    <w:rsid w:val="000E2EBF"/>
    <w:rsid w:val="000E3782"/>
    <w:rsid w:val="000E65DB"/>
    <w:rsid w:val="000E7070"/>
    <w:rsid w:val="000E7950"/>
    <w:rsid w:val="000F214B"/>
    <w:rsid w:val="000F28A6"/>
    <w:rsid w:val="000F28AE"/>
    <w:rsid w:val="000F2DB3"/>
    <w:rsid w:val="000F4125"/>
    <w:rsid w:val="000F517B"/>
    <w:rsid w:val="000F684B"/>
    <w:rsid w:val="00102BBC"/>
    <w:rsid w:val="00103A9C"/>
    <w:rsid w:val="001047D2"/>
    <w:rsid w:val="00105F27"/>
    <w:rsid w:val="001076C7"/>
    <w:rsid w:val="00107E44"/>
    <w:rsid w:val="00111C53"/>
    <w:rsid w:val="00115C86"/>
    <w:rsid w:val="0012122E"/>
    <w:rsid w:val="00121757"/>
    <w:rsid w:val="00121F2C"/>
    <w:rsid w:val="0012267D"/>
    <w:rsid w:val="00123798"/>
    <w:rsid w:val="00125737"/>
    <w:rsid w:val="001259DD"/>
    <w:rsid w:val="00125A24"/>
    <w:rsid w:val="00126207"/>
    <w:rsid w:val="00126CD1"/>
    <w:rsid w:val="001276F6"/>
    <w:rsid w:val="001302E0"/>
    <w:rsid w:val="001305E4"/>
    <w:rsid w:val="00130844"/>
    <w:rsid w:val="0013410E"/>
    <w:rsid w:val="00135D2D"/>
    <w:rsid w:val="00136D18"/>
    <w:rsid w:val="001375A9"/>
    <w:rsid w:val="00142AC8"/>
    <w:rsid w:val="0014413C"/>
    <w:rsid w:val="00145A8B"/>
    <w:rsid w:val="00145FDB"/>
    <w:rsid w:val="00146230"/>
    <w:rsid w:val="001467AB"/>
    <w:rsid w:val="00147754"/>
    <w:rsid w:val="00153F17"/>
    <w:rsid w:val="001542C1"/>
    <w:rsid w:val="0015568D"/>
    <w:rsid w:val="00156270"/>
    <w:rsid w:val="001618C6"/>
    <w:rsid w:val="00161D2D"/>
    <w:rsid w:val="00164D49"/>
    <w:rsid w:val="00165561"/>
    <w:rsid w:val="00167381"/>
    <w:rsid w:val="00170DE6"/>
    <w:rsid w:val="00172BDE"/>
    <w:rsid w:val="00174AE8"/>
    <w:rsid w:val="00176D0F"/>
    <w:rsid w:val="00177452"/>
    <w:rsid w:val="001777C1"/>
    <w:rsid w:val="00180EA8"/>
    <w:rsid w:val="00182EA2"/>
    <w:rsid w:val="001853EE"/>
    <w:rsid w:val="001857E5"/>
    <w:rsid w:val="00186A43"/>
    <w:rsid w:val="00186C27"/>
    <w:rsid w:val="00186F72"/>
    <w:rsid w:val="001913F8"/>
    <w:rsid w:val="00192567"/>
    <w:rsid w:val="0019412F"/>
    <w:rsid w:val="0019472E"/>
    <w:rsid w:val="00194902"/>
    <w:rsid w:val="00197B3B"/>
    <w:rsid w:val="001A07EE"/>
    <w:rsid w:val="001A08DB"/>
    <w:rsid w:val="001A2F85"/>
    <w:rsid w:val="001A4D9F"/>
    <w:rsid w:val="001A5416"/>
    <w:rsid w:val="001A57E6"/>
    <w:rsid w:val="001A5B61"/>
    <w:rsid w:val="001B0570"/>
    <w:rsid w:val="001B22BF"/>
    <w:rsid w:val="001B2BDB"/>
    <w:rsid w:val="001B34C9"/>
    <w:rsid w:val="001B37D1"/>
    <w:rsid w:val="001B3954"/>
    <w:rsid w:val="001B3CEE"/>
    <w:rsid w:val="001B469A"/>
    <w:rsid w:val="001B57BC"/>
    <w:rsid w:val="001B6B2C"/>
    <w:rsid w:val="001B6FF7"/>
    <w:rsid w:val="001B768A"/>
    <w:rsid w:val="001B7A6B"/>
    <w:rsid w:val="001C09B2"/>
    <w:rsid w:val="001C308F"/>
    <w:rsid w:val="001C43E6"/>
    <w:rsid w:val="001C4A03"/>
    <w:rsid w:val="001D1BD6"/>
    <w:rsid w:val="001D3B28"/>
    <w:rsid w:val="001D4898"/>
    <w:rsid w:val="001D5794"/>
    <w:rsid w:val="001D59A0"/>
    <w:rsid w:val="001D7846"/>
    <w:rsid w:val="001E064D"/>
    <w:rsid w:val="001E1424"/>
    <w:rsid w:val="001E3972"/>
    <w:rsid w:val="001E3A8B"/>
    <w:rsid w:val="001E6071"/>
    <w:rsid w:val="001E68DC"/>
    <w:rsid w:val="001E7311"/>
    <w:rsid w:val="001F1018"/>
    <w:rsid w:val="001F17C3"/>
    <w:rsid w:val="001F1825"/>
    <w:rsid w:val="001F28A3"/>
    <w:rsid w:val="001F55FB"/>
    <w:rsid w:val="001F710C"/>
    <w:rsid w:val="00201DB1"/>
    <w:rsid w:val="00201E6B"/>
    <w:rsid w:val="002026E1"/>
    <w:rsid w:val="00203E75"/>
    <w:rsid w:val="00204C6F"/>
    <w:rsid w:val="00204E7F"/>
    <w:rsid w:val="0020547C"/>
    <w:rsid w:val="0020725D"/>
    <w:rsid w:val="0021073D"/>
    <w:rsid w:val="0021136F"/>
    <w:rsid w:val="00213E32"/>
    <w:rsid w:val="0022055B"/>
    <w:rsid w:val="002205C0"/>
    <w:rsid w:val="00224FF3"/>
    <w:rsid w:val="002251F7"/>
    <w:rsid w:val="00225793"/>
    <w:rsid w:val="002266C4"/>
    <w:rsid w:val="002313B5"/>
    <w:rsid w:val="002313DA"/>
    <w:rsid w:val="002318FD"/>
    <w:rsid w:val="00231C12"/>
    <w:rsid w:val="00231FF9"/>
    <w:rsid w:val="0023361F"/>
    <w:rsid w:val="00234374"/>
    <w:rsid w:val="00234C1E"/>
    <w:rsid w:val="0023502F"/>
    <w:rsid w:val="00240152"/>
    <w:rsid w:val="00240271"/>
    <w:rsid w:val="00242A65"/>
    <w:rsid w:val="002432A1"/>
    <w:rsid w:val="00244694"/>
    <w:rsid w:val="0024520E"/>
    <w:rsid w:val="00245AAF"/>
    <w:rsid w:val="00247A86"/>
    <w:rsid w:val="00250D10"/>
    <w:rsid w:val="0025395F"/>
    <w:rsid w:val="002549FE"/>
    <w:rsid w:val="00254ECF"/>
    <w:rsid w:val="00255E4B"/>
    <w:rsid w:val="00257AAC"/>
    <w:rsid w:val="0026103D"/>
    <w:rsid w:val="00262767"/>
    <w:rsid w:val="00262D53"/>
    <w:rsid w:val="00264792"/>
    <w:rsid w:val="002647A0"/>
    <w:rsid w:val="00267499"/>
    <w:rsid w:val="0026793B"/>
    <w:rsid w:val="00271F54"/>
    <w:rsid w:val="00274F5A"/>
    <w:rsid w:val="002754F4"/>
    <w:rsid w:val="00282D4D"/>
    <w:rsid w:val="00282E2A"/>
    <w:rsid w:val="002835C0"/>
    <w:rsid w:val="00284D8C"/>
    <w:rsid w:val="00284F1E"/>
    <w:rsid w:val="00285CDD"/>
    <w:rsid w:val="00286BC2"/>
    <w:rsid w:val="0029448E"/>
    <w:rsid w:val="00296354"/>
    <w:rsid w:val="00296572"/>
    <w:rsid w:val="002A311F"/>
    <w:rsid w:val="002A39E1"/>
    <w:rsid w:val="002A39E6"/>
    <w:rsid w:val="002A3C7D"/>
    <w:rsid w:val="002A3CC6"/>
    <w:rsid w:val="002A5283"/>
    <w:rsid w:val="002A5980"/>
    <w:rsid w:val="002A5A98"/>
    <w:rsid w:val="002A5D57"/>
    <w:rsid w:val="002A61C8"/>
    <w:rsid w:val="002A67F1"/>
    <w:rsid w:val="002B1803"/>
    <w:rsid w:val="002B1F07"/>
    <w:rsid w:val="002B274C"/>
    <w:rsid w:val="002B3089"/>
    <w:rsid w:val="002B57E7"/>
    <w:rsid w:val="002B599C"/>
    <w:rsid w:val="002B73AE"/>
    <w:rsid w:val="002C1FCD"/>
    <w:rsid w:val="002C3201"/>
    <w:rsid w:val="002C4356"/>
    <w:rsid w:val="002C54E1"/>
    <w:rsid w:val="002C59F1"/>
    <w:rsid w:val="002C7FC7"/>
    <w:rsid w:val="002D0AD1"/>
    <w:rsid w:val="002D2079"/>
    <w:rsid w:val="002D2FAA"/>
    <w:rsid w:val="002D3D52"/>
    <w:rsid w:val="002D4DF0"/>
    <w:rsid w:val="002D56F0"/>
    <w:rsid w:val="002D61AC"/>
    <w:rsid w:val="002D7E4F"/>
    <w:rsid w:val="002E013D"/>
    <w:rsid w:val="002E2966"/>
    <w:rsid w:val="002E3B17"/>
    <w:rsid w:val="002E4221"/>
    <w:rsid w:val="002E5AC4"/>
    <w:rsid w:val="002E5E47"/>
    <w:rsid w:val="002E6968"/>
    <w:rsid w:val="002E7016"/>
    <w:rsid w:val="002E7997"/>
    <w:rsid w:val="002F0D02"/>
    <w:rsid w:val="002F1084"/>
    <w:rsid w:val="002F1AFA"/>
    <w:rsid w:val="002F215A"/>
    <w:rsid w:val="002F2A7F"/>
    <w:rsid w:val="002F3398"/>
    <w:rsid w:val="002F3488"/>
    <w:rsid w:val="002F3BA8"/>
    <w:rsid w:val="002F41BA"/>
    <w:rsid w:val="002F4AD7"/>
    <w:rsid w:val="002F52C3"/>
    <w:rsid w:val="002F5566"/>
    <w:rsid w:val="002F7186"/>
    <w:rsid w:val="00300418"/>
    <w:rsid w:val="003018A9"/>
    <w:rsid w:val="00302276"/>
    <w:rsid w:val="0030232A"/>
    <w:rsid w:val="00304EB5"/>
    <w:rsid w:val="00305168"/>
    <w:rsid w:val="00305851"/>
    <w:rsid w:val="00305C27"/>
    <w:rsid w:val="003069CE"/>
    <w:rsid w:val="00307182"/>
    <w:rsid w:val="0030786C"/>
    <w:rsid w:val="00307BEE"/>
    <w:rsid w:val="00307DB6"/>
    <w:rsid w:val="00310A45"/>
    <w:rsid w:val="003112A0"/>
    <w:rsid w:val="003136A1"/>
    <w:rsid w:val="00313AD9"/>
    <w:rsid w:val="00314062"/>
    <w:rsid w:val="003148F1"/>
    <w:rsid w:val="003172E1"/>
    <w:rsid w:val="0032011E"/>
    <w:rsid w:val="00320DCD"/>
    <w:rsid w:val="00321C64"/>
    <w:rsid w:val="003223FB"/>
    <w:rsid w:val="003236E9"/>
    <w:rsid w:val="003251E5"/>
    <w:rsid w:val="00325CD6"/>
    <w:rsid w:val="003279B0"/>
    <w:rsid w:val="0033150C"/>
    <w:rsid w:val="00331F5F"/>
    <w:rsid w:val="00333C31"/>
    <w:rsid w:val="00334EC4"/>
    <w:rsid w:val="00335554"/>
    <w:rsid w:val="00336A52"/>
    <w:rsid w:val="00336C32"/>
    <w:rsid w:val="00337E7C"/>
    <w:rsid w:val="003403B1"/>
    <w:rsid w:val="003418A9"/>
    <w:rsid w:val="00342DF9"/>
    <w:rsid w:val="00345567"/>
    <w:rsid w:val="0034584C"/>
    <w:rsid w:val="00345D66"/>
    <w:rsid w:val="00351F9B"/>
    <w:rsid w:val="003550E9"/>
    <w:rsid w:val="00356DA0"/>
    <w:rsid w:val="00364149"/>
    <w:rsid w:val="00364C1C"/>
    <w:rsid w:val="00371589"/>
    <w:rsid w:val="00371748"/>
    <w:rsid w:val="00372614"/>
    <w:rsid w:val="00374682"/>
    <w:rsid w:val="00375D7C"/>
    <w:rsid w:val="003763CD"/>
    <w:rsid w:val="00376AD8"/>
    <w:rsid w:val="00381903"/>
    <w:rsid w:val="00382366"/>
    <w:rsid w:val="00382699"/>
    <w:rsid w:val="00382F83"/>
    <w:rsid w:val="00383D3F"/>
    <w:rsid w:val="00384972"/>
    <w:rsid w:val="00385A75"/>
    <w:rsid w:val="0038619D"/>
    <w:rsid w:val="0039013C"/>
    <w:rsid w:val="003912CD"/>
    <w:rsid w:val="003916C8"/>
    <w:rsid w:val="003932E6"/>
    <w:rsid w:val="00394656"/>
    <w:rsid w:val="00394A50"/>
    <w:rsid w:val="00394BCC"/>
    <w:rsid w:val="00395377"/>
    <w:rsid w:val="00395BA8"/>
    <w:rsid w:val="003973C0"/>
    <w:rsid w:val="00397C85"/>
    <w:rsid w:val="003A4303"/>
    <w:rsid w:val="003A5852"/>
    <w:rsid w:val="003A5BA9"/>
    <w:rsid w:val="003B1305"/>
    <w:rsid w:val="003B18C9"/>
    <w:rsid w:val="003B3089"/>
    <w:rsid w:val="003B3483"/>
    <w:rsid w:val="003B47C2"/>
    <w:rsid w:val="003B745C"/>
    <w:rsid w:val="003B7D2D"/>
    <w:rsid w:val="003C22F6"/>
    <w:rsid w:val="003C2FE6"/>
    <w:rsid w:val="003C3275"/>
    <w:rsid w:val="003C504C"/>
    <w:rsid w:val="003C6044"/>
    <w:rsid w:val="003C73A5"/>
    <w:rsid w:val="003D1A0E"/>
    <w:rsid w:val="003D1E81"/>
    <w:rsid w:val="003D2223"/>
    <w:rsid w:val="003D38C2"/>
    <w:rsid w:val="003D392C"/>
    <w:rsid w:val="003D43C5"/>
    <w:rsid w:val="003D46F4"/>
    <w:rsid w:val="003D4868"/>
    <w:rsid w:val="003D6045"/>
    <w:rsid w:val="003D63DD"/>
    <w:rsid w:val="003D652A"/>
    <w:rsid w:val="003D7C41"/>
    <w:rsid w:val="003E2667"/>
    <w:rsid w:val="003E7BFC"/>
    <w:rsid w:val="003F1677"/>
    <w:rsid w:val="003F1B49"/>
    <w:rsid w:val="003F5170"/>
    <w:rsid w:val="003F5514"/>
    <w:rsid w:val="003F567C"/>
    <w:rsid w:val="003F5E08"/>
    <w:rsid w:val="003F66A0"/>
    <w:rsid w:val="004054F6"/>
    <w:rsid w:val="0040651B"/>
    <w:rsid w:val="00406858"/>
    <w:rsid w:val="00407B63"/>
    <w:rsid w:val="004111BF"/>
    <w:rsid w:val="00411C24"/>
    <w:rsid w:val="00413369"/>
    <w:rsid w:val="00417E34"/>
    <w:rsid w:val="00423D73"/>
    <w:rsid w:val="004337EC"/>
    <w:rsid w:val="00436ADD"/>
    <w:rsid w:val="004377E5"/>
    <w:rsid w:val="004402F1"/>
    <w:rsid w:val="00440DE9"/>
    <w:rsid w:val="00441622"/>
    <w:rsid w:val="00441982"/>
    <w:rsid w:val="00441FE1"/>
    <w:rsid w:val="0044254B"/>
    <w:rsid w:val="00444E1C"/>
    <w:rsid w:val="00445560"/>
    <w:rsid w:val="00446C79"/>
    <w:rsid w:val="0044757C"/>
    <w:rsid w:val="00447F65"/>
    <w:rsid w:val="00451C0E"/>
    <w:rsid w:val="00451F83"/>
    <w:rsid w:val="00453E8A"/>
    <w:rsid w:val="00454F56"/>
    <w:rsid w:val="00455ED4"/>
    <w:rsid w:val="00457AAF"/>
    <w:rsid w:val="004613E5"/>
    <w:rsid w:val="00461614"/>
    <w:rsid w:val="00462D7A"/>
    <w:rsid w:val="00464CE9"/>
    <w:rsid w:val="00465372"/>
    <w:rsid w:val="004669BA"/>
    <w:rsid w:val="00470D19"/>
    <w:rsid w:val="00471F2A"/>
    <w:rsid w:val="004747C3"/>
    <w:rsid w:val="00475203"/>
    <w:rsid w:val="004774A6"/>
    <w:rsid w:val="00477B54"/>
    <w:rsid w:val="0048422A"/>
    <w:rsid w:val="00484E02"/>
    <w:rsid w:val="00486541"/>
    <w:rsid w:val="004875AA"/>
    <w:rsid w:val="00487E8D"/>
    <w:rsid w:val="00490EC0"/>
    <w:rsid w:val="00491302"/>
    <w:rsid w:val="0049204D"/>
    <w:rsid w:val="00492FB0"/>
    <w:rsid w:val="00494E4A"/>
    <w:rsid w:val="00495272"/>
    <w:rsid w:val="00495C7F"/>
    <w:rsid w:val="00496923"/>
    <w:rsid w:val="00496B60"/>
    <w:rsid w:val="00496DCB"/>
    <w:rsid w:val="00497702"/>
    <w:rsid w:val="00497E29"/>
    <w:rsid w:val="00497E46"/>
    <w:rsid w:val="004A059A"/>
    <w:rsid w:val="004A263E"/>
    <w:rsid w:val="004A2EE5"/>
    <w:rsid w:val="004A4648"/>
    <w:rsid w:val="004A49BA"/>
    <w:rsid w:val="004A6A61"/>
    <w:rsid w:val="004A6C25"/>
    <w:rsid w:val="004A79F4"/>
    <w:rsid w:val="004B0AC5"/>
    <w:rsid w:val="004B2F18"/>
    <w:rsid w:val="004B68D8"/>
    <w:rsid w:val="004B703D"/>
    <w:rsid w:val="004C0D63"/>
    <w:rsid w:val="004C0E16"/>
    <w:rsid w:val="004C0FD2"/>
    <w:rsid w:val="004C111C"/>
    <w:rsid w:val="004C1F59"/>
    <w:rsid w:val="004C2154"/>
    <w:rsid w:val="004C299E"/>
    <w:rsid w:val="004C58C0"/>
    <w:rsid w:val="004C68CD"/>
    <w:rsid w:val="004C6D1E"/>
    <w:rsid w:val="004D1055"/>
    <w:rsid w:val="004D2078"/>
    <w:rsid w:val="004D2C19"/>
    <w:rsid w:val="004D34AE"/>
    <w:rsid w:val="004D357E"/>
    <w:rsid w:val="004D546B"/>
    <w:rsid w:val="004D5EF6"/>
    <w:rsid w:val="004E2935"/>
    <w:rsid w:val="004E3A98"/>
    <w:rsid w:val="004E49CD"/>
    <w:rsid w:val="004E5F47"/>
    <w:rsid w:val="004E6BE8"/>
    <w:rsid w:val="004E6C24"/>
    <w:rsid w:val="004F19B1"/>
    <w:rsid w:val="004F1D93"/>
    <w:rsid w:val="004F3109"/>
    <w:rsid w:val="004F4246"/>
    <w:rsid w:val="004F4D09"/>
    <w:rsid w:val="004F4F80"/>
    <w:rsid w:val="004F6B14"/>
    <w:rsid w:val="0050153D"/>
    <w:rsid w:val="00502D94"/>
    <w:rsid w:val="0050350E"/>
    <w:rsid w:val="00504676"/>
    <w:rsid w:val="00506C27"/>
    <w:rsid w:val="00510192"/>
    <w:rsid w:val="00510C37"/>
    <w:rsid w:val="00510E4F"/>
    <w:rsid w:val="0051129D"/>
    <w:rsid w:val="00512B9A"/>
    <w:rsid w:val="00515E09"/>
    <w:rsid w:val="00515FA6"/>
    <w:rsid w:val="0051621E"/>
    <w:rsid w:val="005200C5"/>
    <w:rsid w:val="00521FDF"/>
    <w:rsid w:val="005234F4"/>
    <w:rsid w:val="005237B0"/>
    <w:rsid w:val="0052466F"/>
    <w:rsid w:val="0053083D"/>
    <w:rsid w:val="005313CF"/>
    <w:rsid w:val="00532298"/>
    <w:rsid w:val="00532974"/>
    <w:rsid w:val="00533E74"/>
    <w:rsid w:val="0053558C"/>
    <w:rsid w:val="005414BD"/>
    <w:rsid w:val="00542F6F"/>
    <w:rsid w:val="00543A83"/>
    <w:rsid w:val="00544D99"/>
    <w:rsid w:val="00545A3B"/>
    <w:rsid w:val="005472EF"/>
    <w:rsid w:val="00547624"/>
    <w:rsid w:val="005530C1"/>
    <w:rsid w:val="00555731"/>
    <w:rsid w:val="0055588F"/>
    <w:rsid w:val="00555D81"/>
    <w:rsid w:val="005565DA"/>
    <w:rsid w:val="005603FD"/>
    <w:rsid w:val="005606A8"/>
    <w:rsid w:val="00565090"/>
    <w:rsid w:val="00566071"/>
    <w:rsid w:val="00566DC0"/>
    <w:rsid w:val="0057079A"/>
    <w:rsid w:val="00573E53"/>
    <w:rsid w:val="00574851"/>
    <w:rsid w:val="00574E24"/>
    <w:rsid w:val="00580AA4"/>
    <w:rsid w:val="00580FA8"/>
    <w:rsid w:val="0058100B"/>
    <w:rsid w:val="00582141"/>
    <w:rsid w:val="00584413"/>
    <w:rsid w:val="00590B06"/>
    <w:rsid w:val="005925D4"/>
    <w:rsid w:val="00592961"/>
    <w:rsid w:val="00593FE7"/>
    <w:rsid w:val="005967F8"/>
    <w:rsid w:val="005970A1"/>
    <w:rsid w:val="00597493"/>
    <w:rsid w:val="005A0CA2"/>
    <w:rsid w:val="005A12B8"/>
    <w:rsid w:val="005A3163"/>
    <w:rsid w:val="005A58EA"/>
    <w:rsid w:val="005A78D9"/>
    <w:rsid w:val="005B0B63"/>
    <w:rsid w:val="005B0CB0"/>
    <w:rsid w:val="005B1D1D"/>
    <w:rsid w:val="005B3C5A"/>
    <w:rsid w:val="005B3CF5"/>
    <w:rsid w:val="005B4678"/>
    <w:rsid w:val="005B4EFA"/>
    <w:rsid w:val="005B50C5"/>
    <w:rsid w:val="005B6226"/>
    <w:rsid w:val="005C0198"/>
    <w:rsid w:val="005C22A9"/>
    <w:rsid w:val="005C5391"/>
    <w:rsid w:val="005C55CD"/>
    <w:rsid w:val="005C696F"/>
    <w:rsid w:val="005C6DA1"/>
    <w:rsid w:val="005D0747"/>
    <w:rsid w:val="005D0C4B"/>
    <w:rsid w:val="005D1FBB"/>
    <w:rsid w:val="005D2F5C"/>
    <w:rsid w:val="005D488D"/>
    <w:rsid w:val="005D6BBA"/>
    <w:rsid w:val="005E28BD"/>
    <w:rsid w:val="005E28DC"/>
    <w:rsid w:val="005E4D03"/>
    <w:rsid w:val="005E6E84"/>
    <w:rsid w:val="005E748C"/>
    <w:rsid w:val="005E7FE6"/>
    <w:rsid w:val="005F0306"/>
    <w:rsid w:val="005F1458"/>
    <w:rsid w:val="005F2174"/>
    <w:rsid w:val="005F2262"/>
    <w:rsid w:val="005F585B"/>
    <w:rsid w:val="005F6E8B"/>
    <w:rsid w:val="005F71C1"/>
    <w:rsid w:val="005F73A2"/>
    <w:rsid w:val="0060053A"/>
    <w:rsid w:val="006011B3"/>
    <w:rsid w:val="006031D9"/>
    <w:rsid w:val="00604A13"/>
    <w:rsid w:val="00605E17"/>
    <w:rsid w:val="00606396"/>
    <w:rsid w:val="00610323"/>
    <w:rsid w:val="00610503"/>
    <w:rsid w:val="006107C4"/>
    <w:rsid w:val="006108A9"/>
    <w:rsid w:val="006120AE"/>
    <w:rsid w:val="00614B59"/>
    <w:rsid w:val="00620A00"/>
    <w:rsid w:val="00620E57"/>
    <w:rsid w:val="00620F02"/>
    <w:rsid w:val="0062285D"/>
    <w:rsid w:val="00625E37"/>
    <w:rsid w:val="00626E6A"/>
    <w:rsid w:val="006272D1"/>
    <w:rsid w:val="00627CB9"/>
    <w:rsid w:val="00634AED"/>
    <w:rsid w:val="00635CBC"/>
    <w:rsid w:val="006368B8"/>
    <w:rsid w:val="006379A9"/>
    <w:rsid w:val="006417F8"/>
    <w:rsid w:val="0064198B"/>
    <w:rsid w:val="00643590"/>
    <w:rsid w:val="00644E22"/>
    <w:rsid w:val="006462E1"/>
    <w:rsid w:val="006503F4"/>
    <w:rsid w:val="00650B24"/>
    <w:rsid w:val="00654C14"/>
    <w:rsid w:val="00656E56"/>
    <w:rsid w:val="0065781D"/>
    <w:rsid w:val="00657979"/>
    <w:rsid w:val="00661FEC"/>
    <w:rsid w:val="00663466"/>
    <w:rsid w:val="006634E2"/>
    <w:rsid w:val="0066512D"/>
    <w:rsid w:val="00665780"/>
    <w:rsid w:val="00665A6F"/>
    <w:rsid w:val="006703C2"/>
    <w:rsid w:val="00671F07"/>
    <w:rsid w:val="00671F3A"/>
    <w:rsid w:val="00672837"/>
    <w:rsid w:val="00675197"/>
    <w:rsid w:val="006755B2"/>
    <w:rsid w:val="00675FE0"/>
    <w:rsid w:val="00677068"/>
    <w:rsid w:val="00680D14"/>
    <w:rsid w:val="00685292"/>
    <w:rsid w:val="00685CEE"/>
    <w:rsid w:val="00687890"/>
    <w:rsid w:val="006916C0"/>
    <w:rsid w:val="00691E50"/>
    <w:rsid w:val="00693DD6"/>
    <w:rsid w:val="00694C26"/>
    <w:rsid w:val="00694CBC"/>
    <w:rsid w:val="00694FE7"/>
    <w:rsid w:val="006969B8"/>
    <w:rsid w:val="00696AB0"/>
    <w:rsid w:val="00696C5C"/>
    <w:rsid w:val="006972D3"/>
    <w:rsid w:val="0069759F"/>
    <w:rsid w:val="006A30BA"/>
    <w:rsid w:val="006A344E"/>
    <w:rsid w:val="006A3E3D"/>
    <w:rsid w:val="006A4A29"/>
    <w:rsid w:val="006A5260"/>
    <w:rsid w:val="006A6453"/>
    <w:rsid w:val="006A73DD"/>
    <w:rsid w:val="006A7836"/>
    <w:rsid w:val="006A7F56"/>
    <w:rsid w:val="006B2665"/>
    <w:rsid w:val="006B336B"/>
    <w:rsid w:val="006B4CA6"/>
    <w:rsid w:val="006B4FC6"/>
    <w:rsid w:val="006B6050"/>
    <w:rsid w:val="006B6953"/>
    <w:rsid w:val="006B6ABA"/>
    <w:rsid w:val="006C099F"/>
    <w:rsid w:val="006C1FA7"/>
    <w:rsid w:val="006C34CF"/>
    <w:rsid w:val="006C3BBE"/>
    <w:rsid w:val="006C3F87"/>
    <w:rsid w:val="006C4E32"/>
    <w:rsid w:val="006C7821"/>
    <w:rsid w:val="006D08BD"/>
    <w:rsid w:val="006D2953"/>
    <w:rsid w:val="006D2FFD"/>
    <w:rsid w:val="006D32B7"/>
    <w:rsid w:val="006D61CE"/>
    <w:rsid w:val="006E26A8"/>
    <w:rsid w:val="006E5162"/>
    <w:rsid w:val="006E73C0"/>
    <w:rsid w:val="006E75EC"/>
    <w:rsid w:val="006E7FAD"/>
    <w:rsid w:val="006F02A2"/>
    <w:rsid w:val="006F2F5F"/>
    <w:rsid w:val="006F6AEC"/>
    <w:rsid w:val="007001A7"/>
    <w:rsid w:val="00701325"/>
    <w:rsid w:val="007015E2"/>
    <w:rsid w:val="00701930"/>
    <w:rsid w:val="00702A83"/>
    <w:rsid w:val="00702F15"/>
    <w:rsid w:val="0070451B"/>
    <w:rsid w:val="00710F66"/>
    <w:rsid w:val="00711056"/>
    <w:rsid w:val="0071105D"/>
    <w:rsid w:val="00717282"/>
    <w:rsid w:val="00717AC8"/>
    <w:rsid w:val="00720719"/>
    <w:rsid w:val="007209E9"/>
    <w:rsid w:val="00721437"/>
    <w:rsid w:val="007221C8"/>
    <w:rsid w:val="0072285F"/>
    <w:rsid w:val="0072651B"/>
    <w:rsid w:val="00726826"/>
    <w:rsid w:val="00727147"/>
    <w:rsid w:val="00727734"/>
    <w:rsid w:val="007311A7"/>
    <w:rsid w:val="00733E7B"/>
    <w:rsid w:val="0073505A"/>
    <w:rsid w:val="00735E04"/>
    <w:rsid w:val="00736655"/>
    <w:rsid w:val="007406F7"/>
    <w:rsid w:val="00741004"/>
    <w:rsid w:val="0074182E"/>
    <w:rsid w:val="00741D43"/>
    <w:rsid w:val="00743051"/>
    <w:rsid w:val="00743C02"/>
    <w:rsid w:val="0074546A"/>
    <w:rsid w:val="00745975"/>
    <w:rsid w:val="00746A44"/>
    <w:rsid w:val="00747159"/>
    <w:rsid w:val="00750FB3"/>
    <w:rsid w:val="00751F45"/>
    <w:rsid w:val="00753752"/>
    <w:rsid w:val="00753F49"/>
    <w:rsid w:val="00756939"/>
    <w:rsid w:val="0075734C"/>
    <w:rsid w:val="00763258"/>
    <w:rsid w:val="007641B5"/>
    <w:rsid w:val="00764CAA"/>
    <w:rsid w:val="00764DBB"/>
    <w:rsid w:val="007657BF"/>
    <w:rsid w:val="00770BDA"/>
    <w:rsid w:val="007727EB"/>
    <w:rsid w:val="00773472"/>
    <w:rsid w:val="00774B10"/>
    <w:rsid w:val="00774BCD"/>
    <w:rsid w:val="007750E5"/>
    <w:rsid w:val="00775FA1"/>
    <w:rsid w:val="00777019"/>
    <w:rsid w:val="0078116B"/>
    <w:rsid w:val="00781697"/>
    <w:rsid w:val="00781EA4"/>
    <w:rsid w:val="00782215"/>
    <w:rsid w:val="00783C70"/>
    <w:rsid w:val="00784864"/>
    <w:rsid w:val="00784BEF"/>
    <w:rsid w:val="0078505A"/>
    <w:rsid w:val="00787FE3"/>
    <w:rsid w:val="00790090"/>
    <w:rsid w:val="007901F1"/>
    <w:rsid w:val="007905B2"/>
    <w:rsid w:val="007905C3"/>
    <w:rsid w:val="00790639"/>
    <w:rsid w:val="00790957"/>
    <w:rsid w:val="007938E0"/>
    <w:rsid w:val="0079443D"/>
    <w:rsid w:val="007952E1"/>
    <w:rsid w:val="00795960"/>
    <w:rsid w:val="00795BAF"/>
    <w:rsid w:val="00795DB3"/>
    <w:rsid w:val="00797369"/>
    <w:rsid w:val="0079755A"/>
    <w:rsid w:val="007A078B"/>
    <w:rsid w:val="007A23C2"/>
    <w:rsid w:val="007A26ED"/>
    <w:rsid w:val="007A2709"/>
    <w:rsid w:val="007A303D"/>
    <w:rsid w:val="007A3289"/>
    <w:rsid w:val="007B11EB"/>
    <w:rsid w:val="007B2E71"/>
    <w:rsid w:val="007B346B"/>
    <w:rsid w:val="007B3580"/>
    <w:rsid w:val="007B3725"/>
    <w:rsid w:val="007B38AD"/>
    <w:rsid w:val="007B53BF"/>
    <w:rsid w:val="007B5FB4"/>
    <w:rsid w:val="007B7A04"/>
    <w:rsid w:val="007B7C40"/>
    <w:rsid w:val="007C0A10"/>
    <w:rsid w:val="007C16EB"/>
    <w:rsid w:val="007C1873"/>
    <w:rsid w:val="007C1A10"/>
    <w:rsid w:val="007C2E23"/>
    <w:rsid w:val="007C4FF0"/>
    <w:rsid w:val="007C5EFF"/>
    <w:rsid w:val="007D31C8"/>
    <w:rsid w:val="007D3264"/>
    <w:rsid w:val="007D3700"/>
    <w:rsid w:val="007D438C"/>
    <w:rsid w:val="007D4AA8"/>
    <w:rsid w:val="007D6A63"/>
    <w:rsid w:val="007E0653"/>
    <w:rsid w:val="007E4121"/>
    <w:rsid w:val="007E41F5"/>
    <w:rsid w:val="007E54FB"/>
    <w:rsid w:val="007E586A"/>
    <w:rsid w:val="007F1199"/>
    <w:rsid w:val="007F20E0"/>
    <w:rsid w:val="007F35B3"/>
    <w:rsid w:val="007F7862"/>
    <w:rsid w:val="007F79FE"/>
    <w:rsid w:val="007F7CFE"/>
    <w:rsid w:val="0080077E"/>
    <w:rsid w:val="0080237C"/>
    <w:rsid w:val="00802B73"/>
    <w:rsid w:val="00803036"/>
    <w:rsid w:val="00803D5F"/>
    <w:rsid w:val="00804958"/>
    <w:rsid w:val="008049EC"/>
    <w:rsid w:val="00804B6F"/>
    <w:rsid w:val="008103CD"/>
    <w:rsid w:val="00811020"/>
    <w:rsid w:val="0081259F"/>
    <w:rsid w:val="008126B9"/>
    <w:rsid w:val="00812E5D"/>
    <w:rsid w:val="00815243"/>
    <w:rsid w:val="00820051"/>
    <w:rsid w:val="00820D58"/>
    <w:rsid w:val="00822E39"/>
    <w:rsid w:val="0082530F"/>
    <w:rsid w:val="00826522"/>
    <w:rsid w:val="00826C6C"/>
    <w:rsid w:val="0083052B"/>
    <w:rsid w:val="008305AC"/>
    <w:rsid w:val="0083071E"/>
    <w:rsid w:val="00833136"/>
    <w:rsid w:val="00833F17"/>
    <w:rsid w:val="00834D53"/>
    <w:rsid w:val="00836DCA"/>
    <w:rsid w:val="00837A80"/>
    <w:rsid w:val="00841F3C"/>
    <w:rsid w:val="0084278C"/>
    <w:rsid w:val="008431CE"/>
    <w:rsid w:val="0084371E"/>
    <w:rsid w:val="00843A46"/>
    <w:rsid w:val="00844458"/>
    <w:rsid w:val="00845DA4"/>
    <w:rsid w:val="008461CD"/>
    <w:rsid w:val="00847387"/>
    <w:rsid w:val="00850207"/>
    <w:rsid w:val="00850EDC"/>
    <w:rsid w:val="008547EC"/>
    <w:rsid w:val="008547EE"/>
    <w:rsid w:val="00855ACF"/>
    <w:rsid w:val="0085744D"/>
    <w:rsid w:val="00860246"/>
    <w:rsid w:val="008616BE"/>
    <w:rsid w:val="0086239D"/>
    <w:rsid w:val="008638C4"/>
    <w:rsid w:val="0086390D"/>
    <w:rsid w:val="00867A86"/>
    <w:rsid w:val="00870528"/>
    <w:rsid w:val="008716FB"/>
    <w:rsid w:val="00872173"/>
    <w:rsid w:val="00873072"/>
    <w:rsid w:val="00875B81"/>
    <w:rsid w:val="00880A95"/>
    <w:rsid w:val="008814F5"/>
    <w:rsid w:val="008816FF"/>
    <w:rsid w:val="00881AB4"/>
    <w:rsid w:val="00881DDA"/>
    <w:rsid w:val="00881E01"/>
    <w:rsid w:val="008839AF"/>
    <w:rsid w:val="00883A67"/>
    <w:rsid w:val="00884D02"/>
    <w:rsid w:val="00885A1B"/>
    <w:rsid w:val="00886B61"/>
    <w:rsid w:val="00887C5D"/>
    <w:rsid w:val="008935B3"/>
    <w:rsid w:val="0089614F"/>
    <w:rsid w:val="00896CBE"/>
    <w:rsid w:val="00897762"/>
    <w:rsid w:val="008A14B5"/>
    <w:rsid w:val="008A27B6"/>
    <w:rsid w:val="008A2F69"/>
    <w:rsid w:val="008A2F87"/>
    <w:rsid w:val="008A4431"/>
    <w:rsid w:val="008A663B"/>
    <w:rsid w:val="008A75E2"/>
    <w:rsid w:val="008A7C37"/>
    <w:rsid w:val="008B02FF"/>
    <w:rsid w:val="008B066F"/>
    <w:rsid w:val="008B15DE"/>
    <w:rsid w:val="008B1F90"/>
    <w:rsid w:val="008B2055"/>
    <w:rsid w:val="008B225E"/>
    <w:rsid w:val="008B24C9"/>
    <w:rsid w:val="008B2A6A"/>
    <w:rsid w:val="008B3346"/>
    <w:rsid w:val="008B5340"/>
    <w:rsid w:val="008B5538"/>
    <w:rsid w:val="008B58AB"/>
    <w:rsid w:val="008B640F"/>
    <w:rsid w:val="008B7281"/>
    <w:rsid w:val="008B7FC1"/>
    <w:rsid w:val="008C250E"/>
    <w:rsid w:val="008C3413"/>
    <w:rsid w:val="008C3CF4"/>
    <w:rsid w:val="008C4D34"/>
    <w:rsid w:val="008C5252"/>
    <w:rsid w:val="008C5940"/>
    <w:rsid w:val="008D0C8E"/>
    <w:rsid w:val="008D105F"/>
    <w:rsid w:val="008D2A4E"/>
    <w:rsid w:val="008D58D9"/>
    <w:rsid w:val="008D77AE"/>
    <w:rsid w:val="008E07D8"/>
    <w:rsid w:val="008E237B"/>
    <w:rsid w:val="008E3F26"/>
    <w:rsid w:val="008E4FFF"/>
    <w:rsid w:val="008E52FC"/>
    <w:rsid w:val="008E58CC"/>
    <w:rsid w:val="008E6AE5"/>
    <w:rsid w:val="008E6E43"/>
    <w:rsid w:val="008E7ED2"/>
    <w:rsid w:val="008F00FB"/>
    <w:rsid w:val="008F2191"/>
    <w:rsid w:val="008F2A55"/>
    <w:rsid w:val="008F5091"/>
    <w:rsid w:val="008F672C"/>
    <w:rsid w:val="008F67F3"/>
    <w:rsid w:val="009012DE"/>
    <w:rsid w:val="00902B69"/>
    <w:rsid w:val="00904F04"/>
    <w:rsid w:val="009068A1"/>
    <w:rsid w:val="00906A79"/>
    <w:rsid w:val="00906FAE"/>
    <w:rsid w:val="0091060E"/>
    <w:rsid w:val="00910D36"/>
    <w:rsid w:val="00913F2F"/>
    <w:rsid w:val="009147C7"/>
    <w:rsid w:val="00914EA8"/>
    <w:rsid w:val="00914FD0"/>
    <w:rsid w:val="009164ED"/>
    <w:rsid w:val="00916C6E"/>
    <w:rsid w:val="009171FF"/>
    <w:rsid w:val="0092192A"/>
    <w:rsid w:val="00923A4B"/>
    <w:rsid w:val="00923E34"/>
    <w:rsid w:val="00925F01"/>
    <w:rsid w:val="00927188"/>
    <w:rsid w:val="00927351"/>
    <w:rsid w:val="00930ACE"/>
    <w:rsid w:val="0093355B"/>
    <w:rsid w:val="00941808"/>
    <w:rsid w:val="00941EF2"/>
    <w:rsid w:val="00942255"/>
    <w:rsid w:val="00942A80"/>
    <w:rsid w:val="00943CD5"/>
    <w:rsid w:val="00943F60"/>
    <w:rsid w:val="009444B4"/>
    <w:rsid w:val="0094466A"/>
    <w:rsid w:val="009467B4"/>
    <w:rsid w:val="00950D46"/>
    <w:rsid w:val="0095111A"/>
    <w:rsid w:val="0095120A"/>
    <w:rsid w:val="0095146E"/>
    <w:rsid w:val="009550CB"/>
    <w:rsid w:val="00957643"/>
    <w:rsid w:val="00957D7A"/>
    <w:rsid w:val="009611FE"/>
    <w:rsid w:val="00961BC9"/>
    <w:rsid w:val="00963582"/>
    <w:rsid w:val="00963BDC"/>
    <w:rsid w:val="00965282"/>
    <w:rsid w:val="0096587C"/>
    <w:rsid w:val="00966080"/>
    <w:rsid w:val="0097021D"/>
    <w:rsid w:val="009706F0"/>
    <w:rsid w:val="0097113D"/>
    <w:rsid w:val="009724D6"/>
    <w:rsid w:val="00973638"/>
    <w:rsid w:val="00974F75"/>
    <w:rsid w:val="009765F4"/>
    <w:rsid w:val="00977370"/>
    <w:rsid w:val="009813DF"/>
    <w:rsid w:val="00981791"/>
    <w:rsid w:val="00982323"/>
    <w:rsid w:val="00983642"/>
    <w:rsid w:val="00985C5C"/>
    <w:rsid w:val="00990973"/>
    <w:rsid w:val="00990A6A"/>
    <w:rsid w:val="009921A5"/>
    <w:rsid w:val="009932CE"/>
    <w:rsid w:val="009949E6"/>
    <w:rsid w:val="00994A71"/>
    <w:rsid w:val="00994B4C"/>
    <w:rsid w:val="00995280"/>
    <w:rsid w:val="00995A0F"/>
    <w:rsid w:val="009961E1"/>
    <w:rsid w:val="00996381"/>
    <w:rsid w:val="00996696"/>
    <w:rsid w:val="00996752"/>
    <w:rsid w:val="00997989"/>
    <w:rsid w:val="009979CB"/>
    <w:rsid w:val="009A084F"/>
    <w:rsid w:val="009A2250"/>
    <w:rsid w:val="009A34DD"/>
    <w:rsid w:val="009A6756"/>
    <w:rsid w:val="009B192C"/>
    <w:rsid w:val="009B1BF0"/>
    <w:rsid w:val="009B2FFD"/>
    <w:rsid w:val="009B4356"/>
    <w:rsid w:val="009B4CBB"/>
    <w:rsid w:val="009B5258"/>
    <w:rsid w:val="009B598C"/>
    <w:rsid w:val="009B7680"/>
    <w:rsid w:val="009C181C"/>
    <w:rsid w:val="009C28A0"/>
    <w:rsid w:val="009C354F"/>
    <w:rsid w:val="009C3BB6"/>
    <w:rsid w:val="009C4B4A"/>
    <w:rsid w:val="009C54B4"/>
    <w:rsid w:val="009C72AC"/>
    <w:rsid w:val="009C7312"/>
    <w:rsid w:val="009D01E1"/>
    <w:rsid w:val="009D0A77"/>
    <w:rsid w:val="009D0D24"/>
    <w:rsid w:val="009D5385"/>
    <w:rsid w:val="009D6167"/>
    <w:rsid w:val="009E009B"/>
    <w:rsid w:val="009E0C39"/>
    <w:rsid w:val="009E3A8B"/>
    <w:rsid w:val="009E4374"/>
    <w:rsid w:val="009E5DCE"/>
    <w:rsid w:val="009F0F04"/>
    <w:rsid w:val="009F15B2"/>
    <w:rsid w:val="009F174B"/>
    <w:rsid w:val="009F4F48"/>
    <w:rsid w:val="009F587B"/>
    <w:rsid w:val="009F59A0"/>
    <w:rsid w:val="009F6FAC"/>
    <w:rsid w:val="00A00F9D"/>
    <w:rsid w:val="00A0132E"/>
    <w:rsid w:val="00A0169B"/>
    <w:rsid w:val="00A028B2"/>
    <w:rsid w:val="00A0463A"/>
    <w:rsid w:val="00A052F8"/>
    <w:rsid w:val="00A06B2A"/>
    <w:rsid w:val="00A079DA"/>
    <w:rsid w:val="00A107A9"/>
    <w:rsid w:val="00A1357C"/>
    <w:rsid w:val="00A14109"/>
    <w:rsid w:val="00A14ECF"/>
    <w:rsid w:val="00A15A63"/>
    <w:rsid w:val="00A169F0"/>
    <w:rsid w:val="00A22045"/>
    <w:rsid w:val="00A2307D"/>
    <w:rsid w:val="00A244B5"/>
    <w:rsid w:val="00A26701"/>
    <w:rsid w:val="00A307DD"/>
    <w:rsid w:val="00A318F2"/>
    <w:rsid w:val="00A31BD7"/>
    <w:rsid w:val="00A34B0B"/>
    <w:rsid w:val="00A365D1"/>
    <w:rsid w:val="00A40B31"/>
    <w:rsid w:val="00A42D5B"/>
    <w:rsid w:val="00A472A2"/>
    <w:rsid w:val="00A47948"/>
    <w:rsid w:val="00A47F33"/>
    <w:rsid w:val="00A50DBA"/>
    <w:rsid w:val="00A56AF1"/>
    <w:rsid w:val="00A572E9"/>
    <w:rsid w:val="00A60E51"/>
    <w:rsid w:val="00A61B4A"/>
    <w:rsid w:val="00A63232"/>
    <w:rsid w:val="00A6339C"/>
    <w:rsid w:val="00A64570"/>
    <w:rsid w:val="00A64832"/>
    <w:rsid w:val="00A649E8"/>
    <w:rsid w:val="00A64C79"/>
    <w:rsid w:val="00A6617A"/>
    <w:rsid w:val="00A709C1"/>
    <w:rsid w:val="00A71730"/>
    <w:rsid w:val="00A71A4D"/>
    <w:rsid w:val="00A71CDC"/>
    <w:rsid w:val="00A71D15"/>
    <w:rsid w:val="00A71EB9"/>
    <w:rsid w:val="00A74EE0"/>
    <w:rsid w:val="00A76633"/>
    <w:rsid w:val="00A76E0C"/>
    <w:rsid w:val="00A778AF"/>
    <w:rsid w:val="00A80442"/>
    <w:rsid w:val="00A805C5"/>
    <w:rsid w:val="00A806DB"/>
    <w:rsid w:val="00A81A6D"/>
    <w:rsid w:val="00A84D56"/>
    <w:rsid w:val="00A850DA"/>
    <w:rsid w:val="00A852A6"/>
    <w:rsid w:val="00A85C99"/>
    <w:rsid w:val="00A872EB"/>
    <w:rsid w:val="00A876A9"/>
    <w:rsid w:val="00A87A5F"/>
    <w:rsid w:val="00A95106"/>
    <w:rsid w:val="00AA0118"/>
    <w:rsid w:val="00AA1BC5"/>
    <w:rsid w:val="00AA338F"/>
    <w:rsid w:val="00AA3BF8"/>
    <w:rsid w:val="00AA3CE9"/>
    <w:rsid w:val="00AA519E"/>
    <w:rsid w:val="00AA67B3"/>
    <w:rsid w:val="00AA7DDA"/>
    <w:rsid w:val="00AB0590"/>
    <w:rsid w:val="00AB13BB"/>
    <w:rsid w:val="00AB2BEE"/>
    <w:rsid w:val="00AB3B7E"/>
    <w:rsid w:val="00AB47C6"/>
    <w:rsid w:val="00AB6672"/>
    <w:rsid w:val="00AB66AD"/>
    <w:rsid w:val="00AB77E4"/>
    <w:rsid w:val="00AC01DD"/>
    <w:rsid w:val="00AC0285"/>
    <w:rsid w:val="00AC13E8"/>
    <w:rsid w:val="00AC1B4C"/>
    <w:rsid w:val="00AC278A"/>
    <w:rsid w:val="00AC47A7"/>
    <w:rsid w:val="00AC6053"/>
    <w:rsid w:val="00AC711F"/>
    <w:rsid w:val="00AC773C"/>
    <w:rsid w:val="00AD0193"/>
    <w:rsid w:val="00AD02D5"/>
    <w:rsid w:val="00AD0AED"/>
    <w:rsid w:val="00AD1A50"/>
    <w:rsid w:val="00AD319E"/>
    <w:rsid w:val="00AD4C09"/>
    <w:rsid w:val="00AD4DEB"/>
    <w:rsid w:val="00AE0A29"/>
    <w:rsid w:val="00AE390F"/>
    <w:rsid w:val="00AE5311"/>
    <w:rsid w:val="00AF3AB1"/>
    <w:rsid w:val="00AF4965"/>
    <w:rsid w:val="00AF49EE"/>
    <w:rsid w:val="00AF4CDB"/>
    <w:rsid w:val="00AF67BD"/>
    <w:rsid w:val="00AF6F8F"/>
    <w:rsid w:val="00B002C0"/>
    <w:rsid w:val="00B00CBB"/>
    <w:rsid w:val="00B02C09"/>
    <w:rsid w:val="00B0455A"/>
    <w:rsid w:val="00B07C5E"/>
    <w:rsid w:val="00B100AA"/>
    <w:rsid w:val="00B10FA7"/>
    <w:rsid w:val="00B12D23"/>
    <w:rsid w:val="00B13148"/>
    <w:rsid w:val="00B15409"/>
    <w:rsid w:val="00B161A5"/>
    <w:rsid w:val="00B221A2"/>
    <w:rsid w:val="00B2320F"/>
    <w:rsid w:val="00B25B6C"/>
    <w:rsid w:val="00B25DA4"/>
    <w:rsid w:val="00B25FEF"/>
    <w:rsid w:val="00B26BD0"/>
    <w:rsid w:val="00B300F3"/>
    <w:rsid w:val="00B31255"/>
    <w:rsid w:val="00B31C9F"/>
    <w:rsid w:val="00B33F2D"/>
    <w:rsid w:val="00B340FA"/>
    <w:rsid w:val="00B345C7"/>
    <w:rsid w:val="00B35C6C"/>
    <w:rsid w:val="00B37873"/>
    <w:rsid w:val="00B436F8"/>
    <w:rsid w:val="00B44305"/>
    <w:rsid w:val="00B4631A"/>
    <w:rsid w:val="00B4656D"/>
    <w:rsid w:val="00B4746F"/>
    <w:rsid w:val="00B47AB1"/>
    <w:rsid w:val="00B47FAD"/>
    <w:rsid w:val="00B505F4"/>
    <w:rsid w:val="00B513B2"/>
    <w:rsid w:val="00B52296"/>
    <w:rsid w:val="00B522C9"/>
    <w:rsid w:val="00B53150"/>
    <w:rsid w:val="00B53692"/>
    <w:rsid w:val="00B537EA"/>
    <w:rsid w:val="00B54264"/>
    <w:rsid w:val="00B64989"/>
    <w:rsid w:val="00B66A95"/>
    <w:rsid w:val="00B67B66"/>
    <w:rsid w:val="00B718ED"/>
    <w:rsid w:val="00B72B71"/>
    <w:rsid w:val="00B72FC0"/>
    <w:rsid w:val="00B73705"/>
    <w:rsid w:val="00B76A31"/>
    <w:rsid w:val="00B76D34"/>
    <w:rsid w:val="00B80387"/>
    <w:rsid w:val="00B81113"/>
    <w:rsid w:val="00B81B93"/>
    <w:rsid w:val="00B84063"/>
    <w:rsid w:val="00B846FB"/>
    <w:rsid w:val="00B85119"/>
    <w:rsid w:val="00B85642"/>
    <w:rsid w:val="00B90C9D"/>
    <w:rsid w:val="00B90D4B"/>
    <w:rsid w:val="00B9171D"/>
    <w:rsid w:val="00B91864"/>
    <w:rsid w:val="00B91C87"/>
    <w:rsid w:val="00B91D56"/>
    <w:rsid w:val="00B92376"/>
    <w:rsid w:val="00B934E8"/>
    <w:rsid w:val="00B946AA"/>
    <w:rsid w:val="00B9569C"/>
    <w:rsid w:val="00B9617D"/>
    <w:rsid w:val="00B9677B"/>
    <w:rsid w:val="00B9683A"/>
    <w:rsid w:val="00B9734B"/>
    <w:rsid w:val="00B97EB7"/>
    <w:rsid w:val="00BA06F5"/>
    <w:rsid w:val="00BA0F37"/>
    <w:rsid w:val="00BA186C"/>
    <w:rsid w:val="00BA1A2D"/>
    <w:rsid w:val="00BA439F"/>
    <w:rsid w:val="00BA6F00"/>
    <w:rsid w:val="00BB1D19"/>
    <w:rsid w:val="00BB1DB0"/>
    <w:rsid w:val="00BB26A1"/>
    <w:rsid w:val="00BB3EA2"/>
    <w:rsid w:val="00BB4922"/>
    <w:rsid w:val="00BB4949"/>
    <w:rsid w:val="00BC094D"/>
    <w:rsid w:val="00BC0A14"/>
    <w:rsid w:val="00BC13D3"/>
    <w:rsid w:val="00BC1655"/>
    <w:rsid w:val="00BC16C2"/>
    <w:rsid w:val="00BC1B4D"/>
    <w:rsid w:val="00BC26D0"/>
    <w:rsid w:val="00BC26DB"/>
    <w:rsid w:val="00BC3ACB"/>
    <w:rsid w:val="00BC3DFE"/>
    <w:rsid w:val="00BC3F43"/>
    <w:rsid w:val="00BC423A"/>
    <w:rsid w:val="00BC459C"/>
    <w:rsid w:val="00BC5978"/>
    <w:rsid w:val="00BC5B07"/>
    <w:rsid w:val="00BC600D"/>
    <w:rsid w:val="00BC6928"/>
    <w:rsid w:val="00BD6E86"/>
    <w:rsid w:val="00BD769C"/>
    <w:rsid w:val="00BD7BBA"/>
    <w:rsid w:val="00BE1248"/>
    <w:rsid w:val="00BE31AC"/>
    <w:rsid w:val="00BE3447"/>
    <w:rsid w:val="00BE3865"/>
    <w:rsid w:val="00BE5B2A"/>
    <w:rsid w:val="00BE657D"/>
    <w:rsid w:val="00BE79A8"/>
    <w:rsid w:val="00BF4C95"/>
    <w:rsid w:val="00BF4DB6"/>
    <w:rsid w:val="00BF53CB"/>
    <w:rsid w:val="00BF58E4"/>
    <w:rsid w:val="00BF65E7"/>
    <w:rsid w:val="00BF7430"/>
    <w:rsid w:val="00BF7D78"/>
    <w:rsid w:val="00C0112C"/>
    <w:rsid w:val="00C0164F"/>
    <w:rsid w:val="00C01B73"/>
    <w:rsid w:val="00C03702"/>
    <w:rsid w:val="00C047D6"/>
    <w:rsid w:val="00C07BB0"/>
    <w:rsid w:val="00C10B0C"/>
    <w:rsid w:val="00C11B5E"/>
    <w:rsid w:val="00C15C58"/>
    <w:rsid w:val="00C15C7C"/>
    <w:rsid w:val="00C17458"/>
    <w:rsid w:val="00C17EAF"/>
    <w:rsid w:val="00C20F55"/>
    <w:rsid w:val="00C23281"/>
    <w:rsid w:val="00C2527A"/>
    <w:rsid w:val="00C27975"/>
    <w:rsid w:val="00C30531"/>
    <w:rsid w:val="00C3093E"/>
    <w:rsid w:val="00C32EDE"/>
    <w:rsid w:val="00C34141"/>
    <w:rsid w:val="00C3458E"/>
    <w:rsid w:val="00C411D1"/>
    <w:rsid w:val="00C42821"/>
    <w:rsid w:val="00C432CD"/>
    <w:rsid w:val="00C44EC6"/>
    <w:rsid w:val="00C455F9"/>
    <w:rsid w:val="00C46091"/>
    <w:rsid w:val="00C468FD"/>
    <w:rsid w:val="00C50930"/>
    <w:rsid w:val="00C50B12"/>
    <w:rsid w:val="00C5117C"/>
    <w:rsid w:val="00C51393"/>
    <w:rsid w:val="00C51EC5"/>
    <w:rsid w:val="00C52F8E"/>
    <w:rsid w:val="00C544B8"/>
    <w:rsid w:val="00C552F4"/>
    <w:rsid w:val="00C5594C"/>
    <w:rsid w:val="00C56417"/>
    <w:rsid w:val="00C60897"/>
    <w:rsid w:val="00C60E1C"/>
    <w:rsid w:val="00C61C11"/>
    <w:rsid w:val="00C6268D"/>
    <w:rsid w:val="00C63AD7"/>
    <w:rsid w:val="00C6564E"/>
    <w:rsid w:val="00C66D19"/>
    <w:rsid w:val="00C7050A"/>
    <w:rsid w:val="00C70594"/>
    <w:rsid w:val="00C70904"/>
    <w:rsid w:val="00C70F74"/>
    <w:rsid w:val="00C725A2"/>
    <w:rsid w:val="00C75E62"/>
    <w:rsid w:val="00C779AE"/>
    <w:rsid w:val="00C81096"/>
    <w:rsid w:val="00C8177B"/>
    <w:rsid w:val="00C84545"/>
    <w:rsid w:val="00C8515E"/>
    <w:rsid w:val="00C85A87"/>
    <w:rsid w:val="00C868A2"/>
    <w:rsid w:val="00C86E13"/>
    <w:rsid w:val="00C87971"/>
    <w:rsid w:val="00C900C2"/>
    <w:rsid w:val="00C923CF"/>
    <w:rsid w:val="00C92582"/>
    <w:rsid w:val="00C92AAA"/>
    <w:rsid w:val="00C946E3"/>
    <w:rsid w:val="00C94A4A"/>
    <w:rsid w:val="00C94AC3"/>
    <w:rsid w:val="00C94AFC"/>
    <w:rsid w:val="00C94F91"/>
    <w:rsid w:val="00C953A1"/>
    <w:rsid w:val="00C962A9"/>
    <w:rsid w:val="00C96A19"/>
    <w:rsid w:val="00C97A22"/>
    <w:rsid w:val="00CA09A0"/>
    <w:rsid w:val="00CA13CC"/>
    <w:rsid w:val="00CA3498"/>
    <w:rsid w:val="00CA37A3"/>
    <w:rsid w:val="00CA41AC"/>
    <w:rsid w:val="00CA460D"/>
    <w:rsid w:val="00CA4A0E"/>
    <w:rsid w:val="00CA52BC"/>
    <w:rsid w:val="00CA5F32"/>
    <w:rsid w:val="00CB13E2"/>
    <w:rsid w:val="00CB20C2"/>
    <w:rsid w:val="00CB2146"/>
    <w:rsid w:val="00CB39FC"/>
    <w:rsid w:val="00CB435F"/>
    <w:rsid w:val="00CB4B5F"/>
    <w:rsid w:val="00CB5463"/>
    <w:rsid w:val="00CB5C3F"/>
    <w:rsid w:val="00CB5DCF"/>
    <w:rsid w:val="00CB6D39"/>
    <w:rsid w:val="00CC1C47"/>
    <w:rsid w:val="00CC507C"/>
    <w:rsid w:val="00CC5589"/>
    <w:rsid w:val="00CC5D21"/>
    <w:rsid w:val="00CD17B6"/>
    <w:rsid w:val="00CD38AE"/>
    <w:rsid w:val="00CD4AFF"/>
    <w:rsid w:val="00CD4F7F"/>
    <w:rsid w:val="00CD584F"/>
    <w:rsid w:val="00CD5A48"/>
    <w:rsid w:val="00CD5FC8"/>
    <w:rsid w:val="00CD6DC7"/>
    <w:rsid w:val="00CD70AF"/>
    <w:rsid w:val="00CE0E63"/>
    <w:rsid w:val="00CE3876"/>
    <w:rsid w:val="00CE43FF"/>
    <w:rsid w:val="00CE5162"/>
    <w:rsid w:val="00CE58B9"/>
    <w:rsid w:val="00CE65BB"/>
    <w:rsid w:val="00CF1CE5"/>
    <w:rsid w:val="00CF326D"/>
    <w:rsid w:val="00CF391E"/>
    <w:rsid w:val="00CF3E95"/>
    <w:rsid w:val="00CF3EFC"/>
    <w:rsid w:val="00CF5405"/>
    <w:rsid w:val="00CF5BBF"/>
    <w:rsid w:val="00CF6DD5"/>
    <w:rsid w:val="00D00C21"/>
    <w:rsid w:val="00D00F33"/>
    <w:rsid w:val="00D018B4"/>
    <w:rsid w:val="00D0291F"/>
    <w:rsid w:val="00D12256"/>
    <w:rsid w:val="00D1299A"/>
    <w:rsid w:val="00D1472A"/>
    <w:rsid w:val="00D14E41"/>
    <w:rsid w:val="00D154CF"/>
    <w:rsid w:val="00D164B9"/>
    <w:rsid w:val="00D21E70"/>
    <w:rsid w:val="00D2244C"/>
    <w:rsid w:val="00D24582"/>
    <w:rsid w:val="00D26900"/>
    <w:rsid w:val="00D26CEE"/>
    <w:rsid w:val="00D30404"/>
    <w:rsid w:val="00D314B7"/>
    <w:rsid w:val="00D37570"/>
    <w:rsid w:val="00D37964"/>
    <w:rsid w:val="00D37C94"/>
    <w:rsid w:val="00D41626"/>
    <w:rsid w:val="00D424A2"/>
    <w:rsid w:val="00D425B2"/>
    <w:rsid w:val="00D43147"/>
    <w:rsid w:val="00D47217"/>
    <w:rsid w:val="00D47A04"/>
    <w:rsid w:val="00D52F07"/>
    <w:rsid w:val="00D54139"/>
    <w:rsid w:val="00D5456A"/>
    <w:rsid w:val="00D55816"/>
    <w:rsid w:val="00D563F9"/>
    <w:rsid w:val="00D634A1"/>
    <w:rsid w:val="00D64697"/>
    <w:rsid w:val="00D6594B"/>
    <w:rsid w:val="00D66D03"/>
    <w:rsid w:val="00D67506"/>
    <w:rsid w:val="00D679DF"/>
    <w:rsid w:val="00D70F17"/>
    <w:rsid w:val="00D70F7B"/>
    <w:rsid w:val="00D711F5"/>
    <w:rsid w:val="00D76509"/>
    <w:rsid w:val="00D776C1"/>
    <w:rsid w:val="00D80390"/>
    <w:rsid w:val="00D8049E"/>
    <w:rsid w:val="00D80A36"/>
    <w:rsid w:val="00D80A5D"/>
    <w:rsid w:val="00D80EF9"/>
    <w:rsid w:val="00D83569"/>
    <w:rsid w:val="00D83C38"/>
    <w:rsid w:val="00D83EBF"/>
    <w:rsid w:val="00D8469A"/>
    <w:rsid w:val="00D84BC5"/>
    <w:rsid w:val="00D85BF4"/>
    <w:rsid w:val="00D90D89"/>
    <w:rsid w:val="00D92632"/>
    <w:rsid w:val="00DA047E"/>
    <w:rsid w:val="00DA1059"/>
    <w:rsid w:val="00DA1B9B"/>
    <w:rsid w:val="00DA2475"/>
    <w:rsid w:val="00DA30AA"/>
    <w:rsid w:val="00DA4F4B"/>
    <w:rsid w:val="00DA4FC0"/>
    <w:rsid w:val="00DA5607"/>
    <w:rsid w:val="00DA5C6C"/>
    <w:rsid w:val="00DA5EB9"/>
    <w:rsid w:val="00DA694A"/>
    <w:rsid w:val="00DA78B7"/>
    <w:rsid w:val="00DB0893"/>
    <w:rsid w:val="00DB0F79"/>
    <w:rsid w:val="00DB158F"/>
    <w:rsid w:val="00DB2421"/>
    <w:rsid w:val="00DB2487"/>
    <w:rsid w:val="00DB4DCF"/>
    <w:rsid w:val="00DB5D6A"/>
    <w:rsid w:val="00DB668D"/>
    <w:rsid w:val="00DB6840"/>
    <w:rsid w:val="00DC0310"/>
    <w:rsid w:val="00DC099D"/>
    <w:rsid w:val="00DC16F9"/>
    <w:rsid w:val="00DC2870"/>
    <w:rsid w:val="00DC43E5"/>
    <w:rsid w:val="00DC48AC"/>
    <w:rsid w:val="00DC680D"/>
    <w:rsid w:val="00DC6AD5"/>
    <w:rsid w:val="00DC788F"/>
    <w:rsid w:val="00DD0D57"/>
    <w:rsid w:val="00DD2AA7"/>
    <w:rsid w:val="00DD366D"/>
    <w:rsid w:val="00DD3C41"/>
    <w:rsid w:val="00DD47AD"/>
    <w:rsid w:val="00DD6070"/>
    <w:rsid w:val="00DD624E"/>
    <w:rsid w:val="00DD71B5"/>
    <w:rsid w:val="00DD7F0E"/>
    <w:rsid w:val="00DE145F"/>
    <w:rsid w:val="00DE2574"/>
    <w:rsid w:val="00DE274F"/>
    <w:rsid w:val="00DE658B"/>
    <w:rsid w:val="00DE7FE8"/>
    <w:rsid w:val="00DF05B4"/>
    <w:rsid w:val="00DF12ED"/>
    <w:rsid w:val="00DF56D1"/>
    <w:rsid w:val="00DF6195"/>
    <w:rsid w:val="00E01AAA"/>
    <w:rsid w:val="00E02983"/>
    <w:rsid w:val="00E02FE2"/>
    <w:rsid w:val="00E047FA"/>
    <w:rsid w:val="00E05754"/>
    <w:rsid w:val="00E0611C"/>
    <w:rsid w:val="00E10267"/>
    <w:rsid w:val="00E106A3"/>
    <w:rsid w:val="00E11A86"/>
    <w:rsid w:val="00E1295D"/>
    <w:rsid w:val="00E15397"/>
    <w:rsid w:val="00E1740C"/>
    <w:rsid w:val="00E207E5"/>
    <w:rsid w:val="00E20F3D"/>
    <w:rsid w:val="00E21C8C"/>
    <w:rsid w:val="00E2301B"/>
    <w:rsid w:val="00E25897"/>
    <w:rsid w:val="00E25E7D"/>
    <w:rsid w:val="00E26BBE"/>
    <w:rsid w:val="00E27DE8"/>
    <w:rsid w:val="00E311A5"/>
    <w:rsid w:val="00E311B4"/>
    <w:rsid w:val="00E31EE6"/>
    <w:rsid w:val="00E321BE"/>
    <w:rsid w:val="00E324DD"/>
    <w:rsid w:val="00E33DC2"/>
    <w:rsid w:val="00E35274"/>
    <w:rsid w:val="00E36CE1"/>
    <w:rsid w:val="00E37D85"/>
    <w:rsid w:val="00E40BAA"/>
    <w:rsid w:val="00E42C07"/>
    <w:rsid w:val="00E43156"/>
    <w:rsid w:val="00E435DF"/>
    <w:rsid w:val="00E446B2"/>
    <w:rsid w:val="00E4475F"/>
    <w:rsid w:val="00E46190"/>
    <w:rsid w:val="00E47317"/>
    <w:rsid w:val="00E47AEB"/>
    <w:rsid w:val="00E47D49"/>
    <w:rsid w:val="00E50EBB"/>
    <w:rsid w:val="00E542BC"/>
    <w:rsid w:val="00E54951"/>
    <w:rsid w:val="00E54E45"/>
    <w:rsid w:val="00E562D0"/>
    <w:rsid w:val="00E56AEE"/>
    <w:rsid w:val="00E56CB6"/>
    <w:rsid w:val="00E572AF"/>
    <w:rsid w:val="00E61114"/>
    <w:rsid w:val="00E61BB3"/>
    <w:rsid w:val="00E63297"/>
    <w:rsid w:val="00E64743"/>
    <w:rsid w:val="00E6629A"/>
    <w:rsid w:val="00E669E2"/>
    <w:rsid w:val="00E66DBF"/>
    <w:rsid w:val="00E6719F"/>
    <w:rsid w:val="00E674EF"/>
    <w:rsid w:val="00E67EDB"/>
    <w:rsid w:val="00E707BE"/>
    <w:rsid w:val="00E71EB0"/>
    <w:rsid w:val="00E72244"/>
    <w:rsid w:val="00E76172"/>
    <w:rsid w:val="00E776DE"/>
    <w:rsid w:val="00E77CD6"/>
    <w:rsid w:val="00E8034A"/>
    <w:rsid w:val="00E80698"/>
    <w:rsid w:val="00E80CEC"/>
    <w:rsid w:val="00E81170"/>
    <w:rsid w:val="00E81796"/>
    <w:rsid w:val="00E81DAF"/>
    <w:rsid w:val="00E81F44"/>
    <w:rsid w:val="00E826C4"/>
    <w:rsid w:val="00E83E9D"/>
    <w:rsid w:val="00E83F83"/>
    <w:rsid w:val="00E8469A"/>
    <w:rsid w:val="00E849FC"/>
    <w:rsid w:val="00E84BF6"/>
    <w:rsid w:val="00E84BF8"/>
    <w:rsid w:val="00E853CA"/>
    <w:rsid w:val="00E85E10"/>
    <w:rsid w:val="00E85E86"/>
    <w:rsid w:val="00E8670E"/>
    <w:rsid w:val="00E86853"/>
    <w:rsid w:val="00E873ED"/>
    <w:rsid w:val="00E91B45"/>
    <w:rsid w:val="00E91F6B"/>
    <w:rsid w:val="00E93042"/>
    <w:rsid w:val="00E93D80"/>
    <w:rsid w:val="00E945A4"/>
    <w:rsid w:val="00E94868"/>
    <w:rsid w:val="00E948CE"/>
    <w:rsid w:val="00E95887"/>
    <w:rsid w:val="00E96C19"/>
    <w:rsid w:val="00EA0DE7"/>
    <w:rsid w:val="00EA23B7"/>
    <w:rsid w:val="00EA2B90"/>
    <w:rsid w:val="00EA379E"/>
    <w:rsid w:val="00EA3CA7"/>
    <w:rsid w:val="00EA6688"/>
    <w:rsid w:val="00EA6969"/>
    <w:rsid w:val="00EB0A98"/>
    <w:rsid w:val="00EB128B"/>
    <w:rsid w:val="00EB1533"/>
    <w:rsid w:val="00EB1B17"/>
    <w:rsid w:val="00EB1F10"/>
    <w:rsid w:val="00EB37AB"/>
    <w:rsid w:val="00EB441F"/>
    <w:rsid w:val="00EB572D"/>
    <w:rsid w:val="00EB6568"/>
    <w:rsid w:val="00EB7C9B"/>
    <w:rsid w:val="00EC20EE"/>
    <w:rsid w:val="00EC2A38"/>
    <w:rsid w:val="00EC2C22"/>
    <w:rsid w:val="00EC2F63"/>
    <w:rsid w:val="00EC33DC"/>
    <w:rsid w:val="00EC42F4"/>
    <w:rsid w:val="00EC5612"/>
    <w:rsid w:val="00EC5CD1"/>
    <w:rsid w:val="00EC754C"/>
    <w:rsid w:val="00ED7AB8"/>
    <w:rsid w:val="00EE1317"/>
    <w:rsid w:val="00EE1844"/>
    <w:rsid w:val="00EE1D55"/>
    <w:rsid w:val="00EE20EA"/>
    <w:rsid w:val="00EE2C5E"/>
    <w:rsid w:val="00EE3C03"/>
    <w:rsid w:val="00EE51F8"/>
    <w:rsid w:val="00EF01E1"/>
    <w:rsid w:val="00EF0582"/>
    <w:rsid w:val="00EF0732"/>
    <w:rsid w:val="00EF262E"/>
    <w:rsid w:val="00EF32FA"/>
    <w:rsid w:val="00F02D69"/>
    <w:rsid w:val="00F03328"/>
    <w:rsid w:val="00F0349C"/>
    <w:rsid w:val="00F037FE"/>
    <w:rsid w:val="00F03D87"/>
    <w:rsid w:val="00F044D5"/>
    <w:rsid w:val="00F05CFE"/>
    <w:rsid w:val="00F05EDD"/>
    <w:rsid w:val="00F07EFD"/>
    <w:rsid w:val="00F1427D"/>
    <w:rsid w:val="00F15DA9"/>
    <w:rsid w:val="00F20903"/>
    <w:rsid w:val="00F25A72"/>
    <w:rsid w:val="00F26A6F"/>
    <w:rsid w:val="00F2795E"/>
    <w:rsid w:val="00F3224A"/>
    <w:rsid w:val="00F32D08"/>
    <w:rsid w:val="00F34E24"/>
    <w:rsid w:val="00F35309"/>
    <w:rsid w:val="00F35684"/>
    <w:rsid w:val="00F41098"/>
    <w:rsid w:val="00F42B28"/>
    <w:rsid w:val="00F44EE3"/>
    <w:rsid w:val="00F455B6"/>
    <w:rsid w:val="00F45837"/>
    <w:rsid w:val="00F45EC2"/>
    <w:rsid w:val="00F463CD"/>
    <w:rsid w:val="00F5052C"/>
    <w:rsid w:val="00F50605"/>
    <w:rsid w:val="00F5403E"/>
    <w:rsid w:val="00F54976"/>
    <w:rsid w:val="00F54F1A"/>
    <w:rsid w:val="00F57216"/>
    <w:rsid w:val="00F57968"/>
    <w:rsid w:val="00F579D5"/>
    <w:rsid w:val="00F6446D"/>
    <w:rsid w:val="00F6500E"/>
    <w:rsid w:val="00F65CA9"/>
    <w:rsid w:val="00F66070"/>
    <w:rsid w:val="00F66BB5"/>
    <w:rsid w:val="00F727BE"/>
    <w:rsid w:val="00F72EA9"/>
    <w:rsid w:val="00F74F1C"/>
    <w:rsid w:val="00F7502E"/>
    <w:rsid w:val="00F76256"/>
    <w:rsid w:val="00F77F13"/>
    <w:rsid w:val="00F80748"/>
    <w:rsid w:val="00F80CCA"/>
    <w:rsid w:val="00F825C0"/>
    <w:rsid w:val="00F82A73"/>
    <w:rsid w:val="00F83B78"/>
    <w:rsid w:val="00F86691"/>
    <w:rsid w:val="00F86A3D"/>
    <w:rsid w:val="00F8711E"/>
    <w:rsid w:val="00F950AE"/>
    <w:rsid w:val="00FA0701"/>
    <w:rsid w:val="00FA2725"/>
    <w:rsid w:val="00FA5676"/>
    <w:rsid w:val="00FA7A22"/>
    <w:rsid w:val="00FB17FE"/>
    <w:rsid w:val="00FB1808"/>
    <w:rsid w:val="00FB25E2"/>
    <w:rsid w:val="00FB3F23"/>
    <w:rsid w:val="00FB3F39"/>
    <w:rsid w:val="00FB691C"/>
    <w:rsid w:val="00FB6B61"/>
    <w:rsid w:val="00FB7407"/>
    <w:rsid w:val="00FC3794"/>
    <w:rsid w:val="00FC3C27"/>
    <w:rsid w:val="00FC4C89"/>
    <w:rsid w:val="00FC6071"/>
    <w:rsid w:val="00FC666F"/>
    <w:rsid w:val="00FD09C6"/>
    <w:rsid w:val="00FD0D0E"/>
    <w:rsid w:val="00FD3A88"/>
    <w:rsid w:val="00FD5514"/>
    <w:rsid w:val="00FD6073"/>
    <w:rsid w:val="00FD6B73"/>
    <w:rsid w:val="00FD6F23"/>
    <w:rsid w:val="00FE0C21"/>
    <w:rsid w:val="00FE2334"/>
    <w:rsid w:val="00FE23A9"/>
    <w:rsid w:val="00FE5670"/>
    <w:rsid w:val="00FE60CF"/>
    <w:rsid w:val="00FF098C"/>
    <w:rsid w:val="00FF1E39"/>
    <w:rsid w:val="00FF1FDE"/>
    <w:rsid w:val="00FF25B1"/>
    <w:rsid w:val="00FF3C08"/>
    <w:rsid w:val="00FF3ED1"/>
    <w:rsid w:val="00FF736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0FCE4738"/>
  <w15:chartTrackingRefBased/>
  <w15:docId w15:val="{9DA982BC-AC1C-4B35-9928-CE3EA736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s-CR"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BA9"/>
  </w:style>
  <w:style w:type="paragraph" w:styleId="Ttulo1">
    <w:name w:val="heading 1"/>
    <w:basedOn w:val="Normal"/>
    <w:next w:val="Normal"/>
    <w:link w:val="Ttulo1Car"/>
    <w:uiPriority w:val="9"/>
    <w:qFormat/>
    <w:rsid w:val="003A5BA9"/>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unhideWhenUsed/>
    <w:qFormat/>
    <w:rsid w:val="003A5BA9"/>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3A5BA9"/>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3A5BA9"/>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3A5BA9"/>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3A5BA9"/>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3A5BA9"/>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3A5BA9"/>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3A5BA9"/>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A5BA9"/>
    <w:rPr>
      <w:rFonts w:asciiTheme="majorHAnsi" w:eastAsiaTheme="majorEastAsia" w:hAnsiTheme="majorHAnsi" w:cstheme="majorBidi"/>
      <w:color w:val="538135" w:themeColor="accent6" w:themeShade="BF"/>
      <w:sz w:val="40"/>
      <w:szCs w:val="40"/>
    </w:rPr>
  </w:style>
  <w:style w:type="paragraph" w:customStyle="1" w:styleId="msonormal0">
    <w:name w:val="msonormal"/>
    <w:basedOn w:val="Normal"/>
    <w:rsid w:val="000D4BB9"/>
    <w:pPr>
      <w:spacing w:before="100" w:beforeAutospacing="1" w:after="100" w:afterAutospacing="1"/>
    </w:pPr>
    <w:rPr>
      <w:sz w:val="24"/>
      <w:szCs w:val="24"/>
      <w:lang w:eastAsia="es-CR"/>
    </w:rPr>
  </w:style>
  <w:style w:type="paragraph" w:styleId="Textoindependiente">
    <w:name w:val="Body Text"/>
    <w:basedOn w:val="Normal"/>
    <w:link w:val="TextoindependienteCar"/>
    <w:uiPriority w:val="1"/>
    <w:semiHidden/>
    <w:unhideWhenUsed/>
    <w:rsid w:val="000D4BB9"/>
    <w:rPr>
      <w:sz w:val="24"/>
      <w:szCs w:val="24"/>
    </w:rPr>
  </w:style>
  <w:style w:type="character" w:customStyle="1" w:styleId="TextoindependienteCar">
    <w:name w:val="Texto independiente Car"/>
    <w:basedOn w:val="Fuentedeprrafopredeter"/>
    <w:link w:val="Textoindependiente"/>
    <w:uiPriority w:val="1"/>
    <w:semiHidden/>
    <w:rsid w:val="000D4BB9"/>
    <w:rPr>
      <w:rFonts w:ascii="Times New Roman" w:eastAsia="Times New Roman" w:hAnsi="Times New Roman" w:cs="Times New Roman"/>
      <w:sz w:val="24"/>
      <w:szCs w:val="24"/>
      <w:lang w:val="es-ES"/>
    </w:rPr>
  </w:style>
  <w:style w:type="paragraph" w:styleId="Prrafodelista">
    <w:name w:val="List Paragraph"/>
    <w:basedOn w:val="Normal"/>
    <w:uiPriority w:val="34"/>
    <w:qFormat/>
    <w:rsid w:val="000D4BB9"/>
    <w:pPr>
      <w:ind w:left="720"/>
      <w:contextualSpacing/>
    </w:pPr>
  </w:style>
  <w:style w:type="paragraph" w:customStyle="1" w:styleId="TableParagraph">
    <w:name w:val="Table Paragraph"/>
    <w:basedOn w:val="Normal"/>
    <w:uiPriority w:val="1"/>
    <w:rsid w:val="000D4BB9"/>
  </w:style>
  <w:style w:type="table" w:customStyle="1" w:styleId="TableNormal">
    <w:name w:val="Table Normal"/>
    <w:uiPriority w:val="2"/>
    <w:semiHidden/>
    <w:qFormat/>
    <w:rsid w:val="000D4BB9"/>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NormalWeb">
    <w:name w:val="Normal (Web)"/>
    <w:basedOn w:val="Normal"/>
    <w:uiPriority w:val="99"/>
    <w:unhideWhenUsed/>
    <w:rsid w:val="00234C1E"/>
    <w:pPr>
      <w:spacing w:before="100" w:beforeAutospacing="1" w:after="100" w:afterAutospacing="1"/>
    </w:pPr>
    <w:rPr>
      <w:sz w:val="24"/>
      <w:szCs w:val="24"/>
      <w:lang w:eastAsia="es-CR"/>
    </w:rPr>
  </w:style>
  <w:style w:type="character" w:styleId="Refdecomentario">
    <w:name w:val="annotation reference"/>
    <w:basedOn w:val="Fuentedeprrafopredeter"/>
    <w:uiPriority w:val="99"/>
    <w:semiHidden/>
    <w:unhideWhenUsed/>
    <w:rsid w:val="00A6617A"/>
    <w:rPr>
      <w:sz w:val="16"/>
      <w:szCs w:val="16"/>
    </w:rPr>
  </w:style>
  <w:style w:type="paragraph" w:styleId="Textocomentario">
    <w:name w:val="annotation text"/>
    <w:basedOn w:val="Normal"/>
    <w:link w:val="TextocomentarioCar"/>
    <w:uiPriority w:val="99"/>
    <w:unhideWhenUsed/>
    <w:rsid w:val="00A6617A"/>
    <w:rPr>
      <w:sz w:val="20"/>
      <w:szCs w:val="20"/>
    </w:rPr>
  </w:style>
  <w:style w:type="character" w:customStyle="1" w:styleId="TextocomentarioCar">
    <w:name w:val="Texto comentario Car"/>
    <w:basedOn w:val="Fuentedeprrafopredeter"/>
    <w:link w:val="Textocomentario"/>
    <w:uiPriority w:val="99"/>
    <w:rsid w:val="00A6617A"/>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A6617A"/>
    <w:rPr>
      <w:b/>
      <w:bCs/>
    </w:rPr>
  </w:style>
  <w:style w:type="character" w:customStyle="1" w:styleId="AsuntodelcomentarioCar">
    <w:name w:val="Asunto del comentario Car"/>
    <w:basedOn w:val="TextocomentarioCar"/>
    <w:link w:val="Asuntodelcomentario"/>
    <w:uiPriority w:val="99"/>
    <w:semiHidden/>
    <w:rsid w:val="00A6617A"/>
    <w:rPr>
      <w:rFonts w:ascii="Times New Roman" w:eastAsia="Times New Roman" w:hAnsi="Times New Roman" w:cs="Times New Roman"/>
      <w:b/>
      <w:bCs/>
      <w:sz w:val="20"/>
      <w:szCs w:val="20"/>
      <w:lang w:val="es-ES"/>
    </w:rPr>
  </w:style>
  <w:style w:type="paragraph" w:styleId="Revisin">
    <w:name w:val="Revision"/>
    <w:hidden/>
    <w:uiPriority w:val="99"/>
    <w:semiHidden/>
    <w:rsid w:val="00176D0F"/>
    <w:pPr>
      <w:spacing w:after="0" w:line="240" w:lineRule="auto"/>
    </w:pPr>
    <w:rPr>
      <w:rFonts w:ascii="Times New Roman" w:eastAsia="Times New Roman" w:hAnsi="Times New Roman" w:cs="Times New Roman"/>
      <w:lang w:val="es-ES"/>
    </w:rPr>
  </w:style>
  <w:style w:type="paragraph" w:styleId="TtuloTDC">
    <w:name w:val="TOC Heading"/>
    <w:basedOn w:val="Ttulo1"/>
    <w:next w:val="Normal"/>
    <w:uiPriority w:val="39"/>
    <w:unhideWhenUsed/>
    <w:qFormat/>
    <w:rsid w:val="003A5BA9"/>
    <w:pPr>
      <w:outlineLvl w:val="9"/>
    </w:pPr>
  </w:style>
  <w:style w:type="character" w:customStyle="1" w:styleId="Ttulo2Car">
    <w:name w:val="Título 2 Car"/>
    <w:basedOn w:val="Fuentedeprrafopredeter"/>
    <w:link w:val="Ttulo2"/>
    <w:uiPriority w:val="9"/>
    <w:rsid w:val="003A5BA9"/>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3A5BA9"/>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3A5BA9"/>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3A5BA9"/>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3A5BA9"/>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3A5BA9"/>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3A5BA9"/>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3A5BA9"/>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3A5BA9"/>
    <w:pPr>
      <w:spacing w:line="240" w:lineRule="auto"/>
    </w:pPr>
    <w:rPr>
      <w:b/>
      <w:bCs/>
      <w:smallCaps/>
      <w:color w:val="595959" w:themeColor="text1" w:themeTint="A6"/>
    </w:rPr>
  </w:style>
  <w:style w:type="paragraph" w:styleId="Ttulo">
    <w:name w:val="Title"/>
    <w:basedOn w:val="Normal"/>
    <w:next w:val="Normal"/>
    <w:link w:val="TtuloCar"/>
    <w:uiPriority w:val="10"/>
    <w:qFormat/>
    <w:rsid w:val="003A5BA9"/>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3A5BA9"/>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3A5BA9"/>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3A5BA9"/>
    <w:rPr>
      <w:rFonts w:asciiTheme="majorHAnsi" w:eastAsiaTheme="majorEastAsia" w:hAnsiTheme="majorHAnsi" w:cstheme="majorBidi"/>
      <w:sz w:val="30"/>
      <w:szCs w:val="30"/>
    </w:rPr>
  </w:style>
  <w:style w:type="character" w:styleId="Textoennegrita">
    <w:name w:val="Strong"/>
    <w:basedOn w:val="Fuentedeprrafopredeter"/>
    <w:uiPriority w:val="22"/>
    <w:qFormat/>
    <w:rsid w:val="003A5BA9"/>
    <w:rPr>
      <w:b/>
      <w:bCs/>
    </w:rPr>
  </w:style>
  <w:style w:type="character" w:styleId="nfasis">
    <w:name w:val="Emphasis"/>
    <w:basedOn w:val="Fuentedeprrafopredeter"/>
    <w:uiPriority w:val="20"/>
    <w:qFormat/>
    <w:rsid w:val="003A5BA9"/>
    <w:rPr>
      <w:i/>
      <w:iCs/>
      <w:color w:val="70AD47" w:themeColor="accent6"/>
    </w:rPr>
  </w:style>
  <w:style w:type="paragraph" w:styleId="Sinespaciado">
    <w:name w:val="No Spacing"/>
    <w:uiPriority w:val="1"/>
    <w:qFormat/>
    <w:rsid w:val="003A5BA9"/>
    <w:pPr>
      <w:spacing w:after="0" w:line="240" w:lineRule="auto"/>
    </w:pPr>
  </w:style>
  <w:style w:type="paragraph" w:styleId="Cita">
    <w:name w:val="Quote"/>
    <w:basedOn w:val="Normal"/>
    <w:next w:val="Normal"/>
    <w:link w:val="CitaCar"/>
    <w:uiPriority w:val="29"/>
    <w:qFormat/>
    <w:rsid w:val="003A5BA9"/>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3A5BA9"/>
    <w:rPr>
      <w:i/>
      <w:iCs/>
      <w:color w:val="262626" w:themeColor="text1" w:themeTint="D9"/>
    </w:rPr>
  </w:style>
  <w:style w:type="paragraph" w:styleId="Citadestacada">
    <w:name w:val="Intense Quote"/>
    <w:basedOn w:val="Normal"/>
    <w:next w:val="Normal"/>
    <w:link w:val="CitadestacadaCar"/>
    <w:uiPriority w:val="30"/>
    <w:qFormat/>
    <w:rsid w:val="003A5BA9"/>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3A5BA9"/>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3A5BA9"/>
    <w:rPr>
      <w:i/>
      <w:iCs/>
    </w:rPr>
  </w:style>
  <w:style w:type="character" w:styleId="nfasisintenso">
    <w:name w:val="Intense Emphasis"/>
    <w:basedOn w:val="Fuentedeprrafopredeter"/>
    <w:uiPriority w:val="21"/>
    <w:qFormat/>
    <w:rsid w:val="003A5BA9"/>
    <w:rPr>
      <w:b/>
      <w:bCs/>
      <w:i/>
      <w:iCs/>
    </w:rPr>
  </w:style>
  <w:style w:type="character" w:styleId="Referenciasutil">
    <w:name w:val="Subtle Reference"/>
    <w:basedOn w:val="Fuentedeprrafopredeter"/>
    <w:uiPriority w:val="31"/>
    <w:qFormat/>
    <w:rsid w:val="003A5BA9"/>
    <w:rPr>
      <w:smallCaps/>
      <w:color w:val="595959" w:themeColor="text1" w:themeTint="A6"/>
    </w:rPr>
  </w:style>
  <w:style w:type="character" w:styleId="Referenciaintensa">
    <w:name w:val="Intense Reference"/>
    <w:basedOn w:val="Fuentedeprrafopredeter"/>
    <w:uiPriority w:val="32"/>
    <w:qFormat/>
    <w:rsid w:val="003A5BA9"/>
    <w:rPr>
      <w:b/>
      <w:bCs/>
      <w:smallCaps/>
      <w:color w:val="70AD47" w:themeColor="accent6"/>
    </w:rPr>
  </w:style>
  <w:style w:type="character" w:styleId="Ttulodellibro">
    <w:name w:val="Book Title"/>
    <w:basedOn w:val="Fuentedeprrafopredeter"/>
    <w:uiPriority w:val="33"/>
    <w:qFormat/>
    <w:rsid w:val="003A5BA9"/>
    <w:rPr>
      <w:b/>
      <w:bCs/>
      <w:caps w:val="0"/>
      <w:smallCaps/>
      <w:spacing w:val="7"/>
      <w:sz w:val="21"/>
      <w:szCs w:val="21"/>
    </w:rPr>
  </w:style>
  <w:style w:type="paragraph" w:styleId="TDC1">
    <w:name w:val="toc 1"/>
    <w:basedOn w:val="Normal"/>
    <w:next w:val="Normal"/>
    <w:autoRedefine/>
    <w:uiPriority w:val="39"/>
    <w:unhideWhenUsed/>
    <w:rsid w:val="007F7CFE"/>
    <w:pPr>
      <w:tabs>
        <w:tab w:val="left" w:pos="630"/>
        <w:tab w:val="right" w:leader="dot" w:pos="8779"/>
      </w:tabs>
      <w:spacing w:before="120" w:after="120"/>
    </w:pPr>
    <w:rPr>
      <w:rFonts w:cstheme="minorHAnsi"/>
      <w:b/>
      <w:bCs/>
      <w:caps/>
      <w:sz w:val="20"/>
      <w:szCs w:val="20"/>
    </w:rPr>
  </w:style>
  <w:style w:type="character" w:styleId="Hipervnculo">
    <w:name w:val="Hyperlink"/>
    <w:basedOn w:val="Fuentedeprrafopredeter"/>
    <w:uiPriority w:val="99"/>
    <w:unhideWhenUsed/>
    <w:rsid w:val="005603FD"/>
    <w:rPr>
      <w:color w:val="0563C1" w:themeColor="hyperlink"/>
      <w:u w:val="single"/>
    </w:rPr>
  </w:style>
  <w:style w:type="paragraph" w:styleId="TDC2">
    <w:name w:val="toc 2"/>
    <w:basedOn w:val="Normal"/>
    <w:next w:val="Normal"/>
    <w:autoRedefine/>
    <w:uiPriority w:val="39"/>
    <w:unhideWhenUsed/>
    <w:rsid w:val="00C0112C"/>
    <w:pPr>
      <w:spacing w:after="0"/>
      <w:ind w:left="210"/>
    </w:pPr>
    <w:rPr>
      <w:rFonts w:cstheme="minorHAnsi"/>
      <w:smallCaps/>
      <w:sz w:val="20"/>
      <w:szCs w:val="20"/>
    </w:rPr>
  </w:style>
  <w:style w:type="paragraph" w:styleId="TDC3">
    <w:name w:val="toc 3"/>
    <w:basedOn w:val="Normal"/>
    <w:next w:val="Normal"/>
    <w:autoRedefine/>
    <w:uiPriority w:val="39"/>
    <w:unhideWhenUsed/>
    <w:rsid w:val="00C0112C"/>
    <w:pPr>
      <w:spacing w:after="0"/>
      <w:ind w:left="420"/>
    </w:pPr>
    <w:rPr>
      <w:rFonts w:cstheme="minorHAnsi"/>
      <w:i/>
      <w:iCs/>
      <w:sz w:val="20"/>
      <w:szCs w:val="20"/>
    </w:rPr>
  </w:style>
  <w:style w:type="paragraph" w:styleId="TDC4">
    <w:name w:val="toc 4"/>
    <w:basedOn w:val="Normal"/>
    <w:next w:val="Normal"/>
    <w:autoRedefine/>
    <w:uiPriority w:val="39"/>
    <w:unhideWhenUsed/>
    <w:rsid w:val="007F7CFE"/>
    <w:pPr>
      <w:spacing w:after="0"/>
      <w:ind w:left="630"/>
    </w:pPr>
    <w:rPr>
      <w:rFonts w:cstheme="minorHAnsi"/>
      <w:sz w:val="18"/>
      <w:szCs w:val="18"/>
    </w:rPr>
  </w:style>
  <w:style w:type="paragraph" w:styleId="TDC5">
    <w:name w:val="toc 5"/>
    <w:basedOn w:val="Normal"/>
    <w:next w:val="Normal"/>
    <w:autoRedefine/>
    <w:uiPriority w:val="39"/>
    <w:unhideWhenUsed/>
    <w:rsid w:val="007F7CFE"/>
    <w:pPr>
      <w:spacing w:after="0"/>
      <w:ind w:left="840"/>
    </w:pPr>
    <w:rPr>
      <w:rFonts w:cstheme="minorHAnsi"/>
      <w:sz w:val="18"/>
      <w:szCs w:val="18"/>
    </w:rPr>
  </w:style>
  <w:style w:type="paragraph" w:styleId="TDC6">
    <w:name w:val="toc 6"/>
    <w:basedOn w:val="Normal"/>
    <w:next w:val="Normal"/>
    <w:autoRedefine/>
    <w:uiPriority w:val="39"/>
    <w:unhideWhenUsed/>
    <w:rsid w:val="007F7CFE"/>
    <w:pPr>
      <w:spacing w:after="0"/>
      <w:ind w:left="1050"/>
    </w:pPr>
    <w:rPr>
      <w:rFonts w:cstheme="minorHAnsi"/>
      <w:sz w:val="18"/>
      <w:szCs w:val="18"/>
    </w:rPr>
  </w:style>
  <w:style w:type="paragraph" w:styleId="TDC7">
    <w:name w:val="toc 7"/>
    <w:basedOn w:val="Normal"/>
    <w:next w:val="Normal"/>
    <w:autoRedefine/>
    <w:uiPriority w:val="39"/>
    <w:unhideWhenUsed/>
    <w:rsid w:val="007F7CFE"/>
    <w:pPr>
      <w:spacing w:after="0"/>
      <w:ind w:left="1260"/>
    </w:pPr>
    <w:rPr>
      <w:rFonts w:cstheme="minorHAnsi"/>
      <w:sz w:val="18"/>
      <w:szCs w:val="18"/>
    </w:rPr>
  </w:style>
  <w:style w:type="paragraph" w:styleId="TDC8">
    <w:name w:val="toc 8"/>
    <w:basedOn w:val="Normal"/>
    <w:next w:val="Normal"/>
    <w:autoRedefine/>
    <w:uiPriority w:val="39"/>
    <w:unhideWhenUsed/>
    <w:rsid w:val="007F7CFE"/>
    <w:pPr>
      <w:spacing w:after="0"/>
      <w:ind w:left="1470"/>
    </w:pPr>
    <w:rPr>
      <w:rFonts w:cstheme="minorHAnsi"/>
      <w:sz w:val="18"/>
      <w:szCs w:val="18"/>
    </w:rPr>
  </w:style>
  <w:style w:type="paragraph" w:styleId="TDC9">
    <w:name w:val="toc 9"/>
    <w:basedOn w:val="Normal"/>
    <w:next w:val="Normal"/>
    <w:autoRedefine/>
    <w:uiPriority w:val="39"/>
    <w:unhideWhenUsed/>
    <w:rsid w:val="007F7CFE"/>
    <w:pPr>
      <w:spacing w:after="0"/>
      <w:ind w:left="1680"/>
    </w:pPr>
    <w:rPr>
      <w:rFonts w:cstheme="minorHAnsi"/>
      <w:sz w:val="18"/>
      <w:szCs w:val="18"/>
    </w:rPr>
  </w:style>
  <w:style w:type="paragraph" w:styleId="Encabezado">
    <w:name w:val="header"/>
    <w:basedOn w:val="Normal"/>
    <w:link w:val="EncabezadoCar"/>
    <w:uiPriority w:val="99"/>
    <w:unhideWhenUsed/>
    <w:rsid w:val="002313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13DA"/>
  </w:style>
  <w:style w:type="paragraph" w:styleId="Piedepgina">
    <w:name w:val="footer"/>
    <w:basedOn w:val="Normal"/>
    <w:link w:val="PiedepginaCar"/>
    <w:uiPriority w:val="99"/>
    <w:unhideWhenUsed/>
    <w:rsid w:val="002313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13DA"/>
  </w:style>
  <w:style w:type="paragraph" w:styleId="Listaconvietas4">
    <w:name w:val="List Bullet 4"/>
    <w:basedOn w:val="Normal"/>
    <w:uiPriority w:val="99"/>
    <w:semiHidden/>
    <w:unhideWhenUsed/>
    <w:rsid w:val="002313DA"/>
    <w:pPr>
      <w:numPr>
        <w:numId w:val="4"/>
      </w:numPr>
      <w:contextualSpacing/>
    </w:pPr>
  </w:style>
  <w:style w:type="paragraph" w:customStyle="1" w:styleId="Car">
    <w:name w:val="Car"/>
    <w:basedOn w:val="Normal"/>
    <w:semiHidden/>
    <w:rsid w:val="002313DA"/>
    <w:pPr>
      <w:spacing w:after="160" w:line="240" w:lineRule="exact"/>
    </w:pPr>
    <w:rPr>
      <w:rFonts w:ascii="Verdana" w:eastAsia="Times New Roman" w:hAnsi="Verdana" w:cs="Verdana"/>
      <w:sz w:val="20"/>
      <w:szCs w:val="20"/>
      <w:lang w:val="en-AU"/>
    </w:rPr>
  </w:style>
  <w:style w:type="paragraph" w:styleId="Textonotapie">
    <w:name w:val="footnote text"/>
    <w:basedOn w:val="Normal"/>
    <w:link w:val="TextonotapieCar"/>
    <w:uiPriority w:val="99"/>
    <w:semiHidden/>
    <w:unhideWhenUsed/>
    <w:rsid w:val="00E029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02983"/>
    <w:rPr>
      <w:sz w:val="20"/>
      <w:szCs w:val="20"/>
    </w:rPr>
  </w:style>
  <w:style w:type="character" w:styleId="Refdenotaalpie">
    <w:name w:val="footnote reference"/>
    <w:basedOn w:val="Fuentedeprrafopredeter"/>
    <w:uiPriority w:val="99"/>
    <w:semiHidden/>
    <w:unhideWhenUsed/>
    <w:rsid w:val="00E02983"/>
    <w:rPr>
      <w:vertAlign w:val="superscript"/>
    </w:rPr>
  </w:style>
  <w:style w:type="paragraph" w:customStyle="1" w:styleId="Default">
    <w:name w:val="Default"/>
    <w:rsid w:val="004A4648"/>
    <w:pPr>
      <w:autoSpaceDE w:val="0"/>
      <w:autoSpaceDN w:val="0"/>
      <w:adjustRightInd w:val="0"/>
      <w:spacing w:after="0" w:line="240" w:lineRule="auto"/>
    </w:pPr>
    <w:rPr>
      <w:rFonts w:ascii="Arial" w:hAnsi="Arial" w:cs="Arial"/>
      <w:color w:val="000000"/>
      <w:sz w:val="24"/>
      <w:szCs w:val="24"/>
    </w:rPr>
  </w:style>
  <w:style w:type="character" w:customStyle="1" w:styleId="ui-provider">
    <w:name w:val="ui-provider"/>
    <w:basedOn w:val="Fuentedeprrafopredeter"/>
    <w:rsid w:val="007938E0"/>
  </w:style>
  <w:style w:type="character" w:customStyle="1" w:styleId="cf01">
    <w:name w:val="cf01"/>
    <w:basedOn w:val="Fuentedeprrafopredeter"/>
    <w:rsid w:val="003D6045"/>
    <w:rPr>
      <w:rFonts w:ascii="Segoe UI" w:hAnsi="Segoe UI" w:cs="Segoe UI" w:hint="default"/>
      <w:sz w:val="18"/>
      <w:szCs w:val="18"/>
    </w:rPr>
  </w:style>
  <w:style w:type="character" w:styleId="Mencinsinresolver">
    <w:name w:val="Unresolved Mention"/>
    <w:basedOn w:val="Fuentedeprrafopredeter"/>
    <w:uiPriority w:val="99"/>
    <w:semiHidden/>
    <w:unhideWhenUsed/>
    <w:rsid w:val="00D15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81759">
      <w:bodyDiv w:val="1"/>
      <w:marLeft w:val="0"/>
      <w:marRight w:val="0"/>
      <w:marTop w:val="0"/>
      <w:marBottom w:val="0"/>
      <w:divBdr>
        <w:top w:val="none" w:sz="0" w:space="0" w:color="auto"/>
        <w:left w:val="none" w:sz="0" w:space="0" w:color="auto"/>
        <w:bottom w:val="none" w:sz="0" w:space="0" w:color="auto"/>
        <w:right w:val="none" w:sz="0" w:space="0" w:color="auto"/>
      </w:divBdr>
    </w:div>
    <w:div w:id="256835642">
      <w:bodyDiv w:val="1"/>
      <w:marLeft w:val="0"/>
      <w:marRight w:val="0"/>
      <w:marTop w:val="0"/>
      <w:marBottom w:val="0"/>
      <w:divBdr>
        <w:top w:val="none" w:sz="0" w:space="0" w:color="auto"/>
        <w:left w:val="none" w:sz="0" w:space="0" w:color="auto"/>
        <w:bottom w:val="none" w:sz="0" w:space="0" w:color="auto"/>
        <w:right w:val="none" w:sz="0" w:space="0" w:color="auto"/>
      </w:divBdr>
    </w:div>
    <w:div w:id="261687714">
      <w:bodyDiv w:val="1"/>
      <w:marLeft w:val="0"/>
      <w:marRight w:val="0"/>
      <w:marTop w:val="0"/>
      <w:marBottom w:val="0"/>
      <w:divBdr>
        <w:top w:val="none" w:sz="0" w:space="0" w:color="auto"/>
        <w:left w:val="none" w:sz="0" w:space="0" w:color="auto"/>
        <w:bottom w:val="none" w:sz="0" w:space="0" w:color="auto"/>
        <w:right w:val="none" w:sz="0" w:space="0" w:color="auto"/>
      </w:divBdr>
    </w:div>
    <w:div w:id="793133319">
      <w:bodyDiv w:val="1"/>
      <w:marLeft w:val="0"/>
      <w:marRight w:val="0"/>
      <w:marTop w:val="0"/>
      <w:marBottom w:val="0"/>
      <w:divBdr>
        <w:top w:val="none" w:sz="0" w:space="0" w:color="auto"/>
        <w:left w:val="none" w:sz="0" w:space="0" w:color="auto"/>
        <w:bottom w:val="none" w:sz="0" w:space="0" w:color="auto"/>
        <w:right w:val="none" w:sz="0" w:space="0" w:color="auto"/>
      </w:divBdr>
    </w:div>
    <w:div w:id="1096826021">
      <w:bodyDiv w:val="1"/>
      <w:marLeft w:val="0"/>
      <w:marRight w:val="0"/>
      <w:marTop w:val="0"/>
      <w:marBottom w:val="0"/>
      <w:divBdr>
        <w:top w:val="none" w:sz="0" w:space="0" w:color="auto"/>
        <w:left w:val="none" w:sz="0" w:space="0" w:color="auto"/>
        <w:bottom w:val="none" w:sz="0" w:space="0" w:color="auto"/>
        <w:right w:val="none" w:sz="0" w:space="0" w:color="auto"/>
      </w:divBdr>
    </w:div>
    <w:div w:id="1814172831">
      <w:bodyDiv w:val="1"/>
      <w:marLeft w:val="0"/>
      <w:marRight w:val="0"/>
      <w:marTop w:val="0"/>
      <w:marBottom w:val="0"/>
      <w:divBdr>
        <w:top w:val="none" w:sz="0" w:space="0" w:color="auto"/>
        <w:left w:val="none" w:sz="0" w:space="0" w:color="auto"/>
        <w:bottom w:val="none" w:sz="0" w:space="0" w:color="auto"/>
        <w:right w:val="none" w:sz="0" w:space="0" w:color="auto"/>
      </w:divBdr>
    </w:div>
    <w:div w:id="214265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Microsoft_Word_97_-_2003_Document2.doc"/><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customXml" Target="../customXml/item3.xml"/><Relationship Id="rId21" Type="http://schemas.openxmlformats.org/officeDocument/2006/relationships/oleObject" Target="embeddings/Microsoft_Word_97_-_2003_Document6.doc"/><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Microsoft_Word_97_-_2003_Document4.doc"/><Relationship Id="rId25" Type="http://schemas.openxmlformats.org/officeDocument/2006/relationships/package" Target="embeddings/Microsoft_Word_Document.docx"/><Relationship Id="rId33" Type="http://schemas.openxmlformats.org/officeDocument/2006/relationships/package" Target="embeddings/Microsoft_Word_Document3.docx"/><Relationship Id="rId38"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Microsoft_Word_97_-_2003_Document8.doc"/><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1.doc"/><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Microsoft_Word_97_-_2003_Document3.doc"/><Relationship Id="rId23" Type="http://schemas.openxmlformats.org/officeDocument/2006/relationships/oleObject" Target="embeddings/Microsoft_Word_97_-_2003_Document7.doc"/><Relationship Id="rId28" Type="http://schemas.openxmlformats.org/officeDocument/2006/relationships/image" Target="media/image11.emf"/><Relationship Id="rId36"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oleObject" Target="embeddings/Microsoft_Word_97_-_2003_Document5.doc"/><Relationship Id="rId31" Type="http://schemas.openxmlformats.org/officeDocument/2006/relationships/package" Target="embeddings/Microsoft_Word_Document2.docx"/><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Word_Document1.docx"/><Relationship Id="rId30" Type="http://schemas.openxmlformats.org/officeDocument/2006/relationships/image" Target="media/image12.emf"/><Relationship Id="rId35" Type="http://schemas.openxmlformats.org/officeDocument/2006/relationships/footer" Target="footer1.xml"/><Relationship Id="rId8" Type="http://schemas.openxmlformats.org/officeDocument/2006/relationships/image" Target="media/image1.emf"/><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proveeduria@Poder-Judicial.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C6FFA327E2B4534CA4405BAE9C2AF67E" ma:contentTypeVersion="17" ma:contentTypeDescription="Crear nuevo documento." ma:contentTypeScope="" ma:versionID="25026df590c0e1f89d1fee00f9bde003">
  <xsd:schema xmlns:xsd="http://www.w3.org/2001/XMLSchema" xmlns:xs="http://www.w3.org/2001/XMLSchema" xmlns:p="http://schemas.microsoft.com/office/2006/metadata/properties" xmlns:ns2="42772979-679a-45af-8564-a3577169cbaf" xmlns:ns3="549c71b7-aadd-438e-a439-516e107c46f0" targetNamespace="http://schemas.microsoft.com/office/2006/metadata/properties" ma:root="true" ma:fieldsID="a34d4c0ba5d45af654c9fdae11fce0ae" ns2:_="" ns3:_="">
    <xsd:import namespace="42772979-679a-45af-8564-a3577169cbaf"/>
    <xsd:import namespace="549c71b7-aadd-438e-a439-516e107c46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72979-679a-45af-8564-a3577169c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fbcaa838-b8ae-4c10-9066-cd2dbd42e92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9c71b7-aadd-438e-a439-516e107c46f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7810ad9-315e-4314-af33-d62583186d9a}" ma:internalName="TaxCatchAll" ma:showField="CatchAllData" ma:web="549c71b7-aadd-438e-a439-516e107c46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B2A550-8FDC-4AE7-A365-F5855186DA96}">
  <ds:schemaRefs>
    <ds:schemaRef ds:uri="http://schemas.openxmlformats.org/officeDocument/2006/bibliography"/>
  </ds:schemaRefs>
</ds:datastoreItem>
</file>

<file path=customXml/itemProps2.xml><?xml version="1.0" encoding="utf-8"?>
<ds:datastoreItem xmlns:ds="http://schemas.openxmlformats.org/officeDocument/2006/customXml" ds:itemID="{B72D21DC-A65F-46ED-B916-D48AF1443B5C}"/>
</file>

<file path=customXml/itemProps3.xml><?xml version="1.0" encoding="utf-8"?>
<ds:datastoreItem xmlns:ds="http://schemas.openxmlformats.org/officeDocument/2006/customXml" ds:itemID="{C9BA6A04-8B40-4F03-B030-23D22EFBB0A6}"/>
</file>

<file path=docProps/app.xml><?xml version="1.0" encoding="utf-8"?>
<Properties xmlns="http://schemas.openxmlformats.org/officeDocument/2006/extended-properties" xmlns:vt="http://schemas.openxmlformats.org/officeDocument/2006/docPropsVTypes">
  <Template>Normal</Template>
  <TotalTime>2</TotalTime>
  <Pages>30</Pages>
  <Words>10856</Words>
  <Characters>59711</Characters>
  <Application>Microsoft Office Word</Application>
  <DocSecurity>0</DocSecurity>
  <Lines>497</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Aguilar Arias</dc:creator>
  <cp:keywords/>
  <dc:description/>
  <cp:lastModifiedBy>Adriana Morgan Araya</cp:lastModifiedBy>
  <cp:revision>7</cp:revision>
  <dcterms:created xsi:type="dcterms:W3CDTF">2023-01-31T21:37:00Z</dcterms:created>
  <dcterms:modified xsi:type="dcterms:W3CDTF">2023-02-01T16:25:00Z</dcterms:modified>
</cp:coreProperties>
</file>