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280" w14:textId="77777777" w:rsidR="003E4B3A" w:rsidRPr="004514CA" w:rsidRDefault="003E4B3A" w:rsidP="00C8465D">
      <w:pPr>
        <w:spacing w:line="276" w:lineRule="auto"/>
        <w:ind w:left="1800" w:hanging="180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0035F7" w14:textId="529A3D65" w:rsidR="00B92789" w:rsidRPr="004514CA" w:rsidRDefault="00B92789" w:rsidP="00C8465D">
      <w:pPr>
        <w:spacing w:line="276" w:lineRule="auto"/>
        <w:ind w:left="1800" w:hanging="180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14C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CIRCULAR No. </w:t>
      </w:r>
      <w:r w:rsidR="00C75FB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153</w:t>
      </w:r>
      <w:r w:rsidRPr="004514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544C93" w:rsidRPr="004514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C0274D" w:rsidRPr="004514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747822" w:rsidRPr="004514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64BED9B1" w14:textId="77777777" w:rsidR="003E4B3A" w:rsidRPr="004514CA" w:rsidRDefault="003E4B3A" w:rsidP="00C8465D">
      <w:pPr>
        <w:spacing w:line="276" w:lineRule="auto"/>
        <w:ind w:left="1800" w:hanging="180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5BB346" w14:textId="77777777" w:rsidR="008B6281" w:rsidRPr="004514CA" w:rsidRDefault="008B6281" w:rsidP="00C8465D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 w:eastAsia="en-US"/>
        </w:rPr>
      </w:pPr>
      <w:r w:rsidRPr="004514CA">
        <w:rPr>
          <w:rFonts w:asciiTheme="minorHAnsi" w:hAnsiTheme="minorHAnsi" w:cstheme="minorHAnsi"/>
          <w:b/>
          <w:sz w:val="22"/>
          <w:szCs w:val="22"/>
        </w:rPr>
        <w:t>DE:</w:t>
      </w:r>
      <w:r w:rsidRPr="004514CA">
        <w:rPr>
          <w:rFonts w:asciiTheme="minorHAnsi" w:hAnsiTheme="minorHAnsi" w:cstheme="minorHAnsi"/>
          <w:sz w:val="22"/>
          <w:szCs w:val="22"/>
        </w:rPr>
        <w:tab/>
        <w:t xml:space="preserve">Licda. Adriana Esquivel Sanabria </w:t>
      </w:r>
    </w:p>
    <w:p w14:paraId="0CF96444" w14:textId="77777777" w:rsidR="008B6281" w:rsidRPr="004514CA" w:rsidRDefault="008B6281" w:rsidP="00C8465D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514CA">
        <w:rPr>
          <w:rFonts w:asciiTheme="minorHAnsi" w:hAnsiTheme="minorHAnsi" w:cstheme="minorHAnsi"/>
          <w:sz w:val="22"/>
          <w:szCs w:val="22"/>
        </w:rPr>
        <w:tab/>
        <w:t xml:space="preserve">Jefa a.i. Departamento de Proveeduría  </w:t>
      </w:r>
    </w:p>
    <w:p w14:paraId="56884464" w14:textId="77777777" w:rsidR="008B6281" w:rsidRPr="004514CA" w:rsidRDefault="008B6281" w:rsidP="00C8465D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B4994D" w14:textId="77777777" w:rsidR="008B6281" w:rsidRPr="004514CA" w:rsidRDefault="008B6281" w:rsidP="00C8465D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b/>
          <w:sz w:val="22"/>
          <w:szCs w:val="22"/>
        </w:rPr>
        <w:t>PARA:</w:t>
      </w:r>
      <w:r w:rsidRPr="004514CA">
        <w:rPr>
          <w:rFonts w:asciiTheme="minorHAnsi" w:hAnsiTheme="minorHAnsi" w:cstheme="minorHAnsi"/>
          <w:sz w:val="22"/>
          <w:szCs w:val="22"/>
        </w:rPr>
        <w:tab/>
      </w:r>
      <w:r w:rsidRPr="004514CA">
        <w:rPr>
          <w:rFonts w:asciiTheme="minorHAnsi" w:hAnsiTheme="minorHAnsi" w:cstheme="minorHAnsi"/>
          <w:color w:val="000000"/>
          <w:sz w:val="22"/>
          <w:szCs w:val="22"/>
        </w:rPr>
        <w:t>Administraciones Regionales que compran, personas analistas y jefaturas del Proceso de Adquisiciones</w:t>
      </w:r>
      <w:r w:rsidRPr="004514CA">
        <w:rPr>
          <w:rFonts w:asciiTheme="minorHAnsi" w:hAnsiTheme="minorHAnsi" w:cstheme="minorHAnsi"/>
          <w:sz w:val="22"/>
          <w:szCs w:val="22"/>
        </w:rPr>
        <w:t>.</w:t>
      </w:r>
    </w:p>
    <w:p w14:paraId="5F6A0B2B" w14:textId="77777777" w:rsidR="008B6281" w:rsidRPr="004514CA" w:rsidRDefault="008B6281" w:rsidP="00C8465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3B558E" w14:textId="50B7193B" w:rsidR="008B6281" w:rsidRPr="004514CA" w:rsidRDefault="008B6281" w:rsidP="00C8465D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b/>
          <w:sz w:val="22"/>
          <w:szCs w:val="22"/>
        </w:rPr>
        <w:t>ASUNTO:</w:t>
      </w:r>
      <w:r w:rsidRPr="004514CA">
        <w:rPr>
          <w:rFonts w:asciiTheme="minorHAnsi" w:hAnsiTheme="minorHAnsi" w:cstheme="minorHAnsi"/>
          <w:sz w:val="22"/>
          <w:szCs w:val="22"/>
        </w:rPr>
        <w:tab/>
      </w:r>
      <w:r w:rsidR="00F63C59" w:rsidRPr="004514CA">
        <w:rPr>
          <w:rFonts w:asciiTheme="minorHAnsi" w:hAnsiTheme="minorHAnsi" w:cstheme="minorHAnsi"/>
          <w:b/>
          <w:sz w:val="22"/>
          <w:szCs w:val="22"/>
          <w:lang w:val="es-CR"/>
        </w:rPr>
        <w:t>Manejo de los campos para determinar el plazo de recepción de ofertas en SICOP</w:t>
      </w:r>
      <w:r w:rsidRPr="004514CA">
        <w:rPr>
          <w:rFonts w:asciiTheme="minorHAnsi" w:hAnsiTheme="minorHAnsi" w:cstheme="minorHAnsi"/>
          <w:sz w:val="22"/>
          <w:szCs w:val="22"/>
        </w:rPr>
        <w:t>.</w:t>
      </w:r>
    </w:p>
    <w:p w14:paraId="394DCF66" w14:textId="77777777" w:rsidR="008B6281" w:rsidRPr="004514CA" w:rsidRDefault="008B6281" w:rsidP="00C8465D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</w:rPr>
      </w:pPr>
    </w:p>
    <w:p w14:paraId="791A5957" w14:textId="13D280E1" w:rsidR="008B6281" w:rsidRPr="004514CA" w:rsidRDefault="008B6281" w:rsidP="00C8465D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b/>
          <w:sz w:val="22"/>
          <w:szCs w:val="22"/>
        </w:rPr>
        <w:t>FECHA:</w:t>
      </w:r>
      <w:r w:rsidRPr="004514CA">
        <w:rPr>
          <w:rFonts w:asciiTheme="minorHAnsi" w:hAnsiTheme="minorHAnsi" w:cstheme="minorHAnsi"/>
          <w:sz w:val="22"/>
          <w:szCs w:val="22"/>
        </w:rPr>
        <w:tab/>
      </w:r>
      <w:r w:rsidR="009408C0">
        <w:rPr>
          <w:rFonts w:asciiTheme="minorHAnsi" w:hAnsiTheme="minorHAnsi" w:cstheme="minorHAnsi"/>
          <w:sz w:val="22"/>
          <w:szCs w:val="22"/>
        </w:rPr>
        <w:t>3</w:t>
      </w:r>
      <w:r w:rsidR="009408C0">
        <w:rPr>
          <w:rFonts w:asciiTheme="minorHAnsi" w:hAnsiTheme="minorHAnsi" w:cstheme="minorHAnsi"/>
          <w:sz w:val="22"/>
          <w:szCs w:val="22"/>
        </w:rPr>
        <w:t>1</w:t>
      </w:r>
      <w:r w:rsidR="009408C0"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Pr="004514CA">
        <w:rPr>
          <w:rFonts w:asciiTheme="minorHAnsi" w:hAnsiTheme="minorHAnsi" w:cstheme="minorHAnsi"/>
          <w:sz w:val="22"/>
          <w:szCs w:val="22"/>
        </w:rPr>
        <w:t xml:space="preserve">de octubre de 2023 </w:t>
      </w:r>
    </w:p>
    <w:p w14:paraId="63C341B3" w14:textId="77777777" w:rsidR="0044135C" w:rsidRPr="004514CA" w:rsidRDefault="0044135C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3C43E1" w14:textId="0D9F8B63" w:rsidR="00AF0E13" w:rsidRPr="004514CA" w:rsidRDefault="00415AEF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Estimados compañeros (as) encargados (as) de Centros de Responsabilidad y personas usuarias en general que tramitan contrataciones</w:t>
      </w:r>
      <w:r w:rsidR="00874793" w:rsidRPr="004514CA">
        <w:rPr>
          <w:rFonts w:asciiTheme="minorHAnsi" w:hAnsiTheme="minorHAnsi" w:cstheme="minorHAnsi"/>
          <w:sz w:val="22"/>
          <w:szCs w:val="22"/>
        </w:rPr>
        <w:t xml:space="preserve">, </w:t>
      </w:r>
      <w:r w:rsidR="00F26BAD" w:rsidRPr="004514CA">
        <w:rPr>
          <w:rFonts w:asciiTheme="minorHAnsi" w:hAnsiTheme="minorHAnsi" w:cstheme="minorHAnsi"/>
          <w:sz w:val="22"/>
          <w:szCs w:val="22"/>
        </w:rPr>
        <w:t>a medida que</w:t>
      </w:r>
      <w:r w:rsidR="008037C7"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="004724AE" w:rsidRPr="004514CA">
        <w:rPr>
          <w:rFonts w:asciiTheme="minorHAnsi" w:hAnsiTheme="minorHAnsi" w:cstheme="minorHAnsi"/>
          <w:sz w:val="22"/>
          <w:szCs w:val="22"/>
        </w:rPr>
        <w:t>se ha</w:t>
      </w:r>
      <w:r w:rsidR="00F26BAD" w:rsidRPr="004514CA">
        <w:rPr>
          <w:rFonts w:asciiTheme="minorHAnsi" w:hAnsiTheme="minorHAnsi" w:cstheme="minorHAnsi"/>
          <w:sz w:val="22"/>
          <w:szCs w:val="22"/>
        </w:rPr>
        <w:t xml:space="preserve"> ido evidenciando l</w:t>
      </w:r>
      <w:r w:rsidR="004724AE" w:rsidRPr="004514CA">
        <w:rPr>
          <w:rFonts w:asciiTheme="minorHAnsi" w:hAnsiTheme="minorHAnsi" w:cstheme="minorHAnsi"/>
          <w:sz w:val="22"/>
          <w:szCs w:val="22"/>
        </w:rPr>
        <w:t xml:space="preserve">a necesidad de estandarizar el manejo de los distintos procesos que </w:t>
      </w:r>
      <w:r w:rsidR="0036526F" w:rsidRPr="004514CA">
        <w:rPr>
          <w:rFonts w:asciiTheme="minorHAnsi" w:hAnsiTheme="minorHAnsi" w:cstheme="minorHAnsi"/>
          <w:sz w:val="22"/>
          <w:szCs w:val="22"/>
        </w:rPr>
        <w:t>se realiza</w:t>
      </w:r>
      <w:r w:rsidR="00F26BAD" w:rsidRPr="004514CA">
        <w:rPr>
          <w:rFonts w:asciiTheme="minorHAnsi" w:hAnsiTheme="minorHAnsi" w:cstheme="minorHAnsi"/>
          <w:sz w:val="22"/>
          <w:szCs w:val="22"/>
        </w:rPr>
        <w:t>n</w:t>
      </w:r>
      <w:r w:rsidR="0036526F" w:rsidRPr="004514CA">
        <w:rPr>
          <w:rFonts w:asciiTheme="minorHAnsi" w:hAnsiTheme="minorHAnsi" w:cstheme="minorHAnsi"/>
          <w:sz w:val="22"/>
          <w:szCs w:val="22"/>
        </w:rPr>
        <w:t xml:space="preserve"> como parte del trámite de una contratación, se advirtió la necesidad de </w:t>
      </w:r>
      <w:r w:rsidR="00EA4D64" w:rsidRPr="004514CA">
        <w:rPr>
          <w:rFonts w:asciiTheme="minorHAnsi" w:hAnsiTheme="minorHAnsi" w:cstheme="minorHAnsi"/>
          <w:sz w:val="22"/>
          <w:szCs w:val="22"/>
        </w:rPr>
        <w:t xml:space="preserve">homologar </w:t>
      </w:r>
      <w:r w:rsidR="00742D4F" w:rsidRPr="004514CA">
        <w:rPr>
          <w:rFonts w:asciiTheme="minorHAnsi" w:hAnsiTheme="minorHAnsi" w:cstheme="minorHAnsi"/>
          <w:sz w:val="22"/>
          <w:szCs w:val="22"/>
        </w:rPr>
        <w:t xml:space="preserve">el manejo correcto de los </w:t>
      </w:r>
      <w:r w:rsidR="00B44FA4" w:rsidRPr="004514CA">
        <w:rPr>
          <w:rFonts w:asciiTheme="minorHAnsi" w:hAnsiTheme="minorHAnsi" w:cstheme="minorHAnsi"/>
          <w:sz w:val="22"/>
          <w:szCs w:val="22"/>
        </w:rPr>
        <w:t>campos de</w:t>
      </w:r>
      <w:r w:rsidR="00D569C3">
        <w:rPr>
          <w:rFonts w:asciiTheme="minorHAnsi" w:hAnsiTheme="minorHAnsi" w:cstheme="minorHAnsi"/>
          <w:sz w:val="22"/>
          <w:szCs w:val="22"/>
        </w:rPr>
        <w:t xml:space="preserve"> las</w:t>
      </w:r>
      <w:r w:rsidR="00B44FA4" w:rsidRPr="004514CA">
        <w:rPr>
          <w:rFonts w:asciiTheme="minorHAnsi" w:hAnsiTheme="minorHAnsi" w:cstheme="minorHAnsi"/>
          <w:sz w:val="22"/>
          <w:szCs w:val="22"/>
        </w:rPr>
        <w:t xml:space="preserve"> fecha</w:t>
      </w:r>
      <w:r w:rsidR="00D569C3">
        <w:rPr>
          <w:rFonts w:asciiTheme="minorHAnsi" w:hAnsiTheme="minorHAnsi" w:cstheme="minorHAnsi"/>
          <w:sz w:val="22"/>
          <w:szCs w:val="22"/>
        </w:rPr>
        <w:t>s</w:t>
      </w:r>
      <w:r w:rsidR="00B44FA4" w:rsidRPr="004514CA">
        <w:rPr>
          <w:rFonts w:asciiTheme="minorHAnsi" w:hAnsiTheme="minorHAnsi" w:cstheme="minorHAnsi"/>
          <w:sz w:val="22"/>
          <w:szCs w:val="22"/>
        </w:rPr>
        <w:t xml:space="preserve"> que corresponden al proceso de recepción de ofertas en las pantallas de</w:t>
      </w:r>
      <w:r w:rsidR="00EA4D64" w:rsidRPr="004514CA">
        <w:rPr>
          <w:rFonts w:asciiTheme="minorHAnsi" w:hAnsiTheme="minorHAnsi" w:cstheme="minorHAnsi"/>
          <w:sz w:val="22"/>
          <w:szCs w:val="22"/>
        </w:rPr>
        <w:t xml:space="preserve"> SICOP, </w:t>
      </w:r>
      <w:r w:rsidR="00712726" w:rsidRPr="004514CA">
        <w:rPr>
          <w:rFonts w:asciiTheme="minorHAnsi" w:hAnsiTheme="minorHAnsi" w:cstheme="minorHAnsi"/>
          <w:sz w:val="22"/>
          <w:szCs w:val="22"/>
        </w:rPr>
        <w:t xml:space="preserve">de manera que la Institución utilice un único sistema </w:t>
      </w:r>
      <w:r w:rsidR="00EA4D64" w:rsidRPr="004514CA">
        <w:rPr>
          <w:rFonts w:asciiTheme="minorHAnsi" w:hAnsiTheme="minorHAnsi" w:cstheme="minorHAnsi"/>
          <w:sz w:val="22"/>
          <w:szCs w:val="22"/>
        </w:rPr>
        <w:t xml:space="preserve">de invitación que se ajuste </w:t>
      </w:r>
      <w:r w:rsidR="00AF0E13" w:rsidRPr="004514CA">
        <w:rPr>
          <w:rFonts w:asciiTheme="minorHAnsi" w:hAnsiTheme="minorHAnsi" w:cstheme="minorHAnsi"/>
          <w:sz w:val="22"/>
          <w:szCs w:val="22"/>
        </w:rPr>
        <w:t xml:space="preserve">a la normativa y que además beneficie de igual manera </w:t>
      </w:r>
      <w:r w:rsidR="00B44FA4" w:rsidRPr="004514CA">
        <w:rPr>
          <w:rFonts w:asciiTheme="minorHAnsi" w:hAnsiTheme="minorHAnsi" w:cstheme="minorHAnsi"/>
          <w:sz w:val="22"/>
          <w:szCs w:val="22"/>
        </w:rPr>
        <w:t xml:space="preserve">tanto </w:t>
      </w:r>
      <w:r w:rsidR="00AF0E13" w:rsidRPr="004514CA">
        <w:rPr>
          <w:rFonts w:asciiTheme="minorHAnsi" w:hAnsiTheme="minorHAnsi" w:cstheme="minorHAnsi"/>
          <w:sz w:val="22"/>
          <w:szCs w:val="22"/>
        </w:rPr>
        <w:t xml:space="preserve">a oferentes como al personal que tramita. </w:t>
      </w:r>
    </w:p>
    <w:p w14:paraId="0852D357" w14:textId="77777777" w:rsidR="00AF0E13" w:rsidRPr="004514CA" w:rsidRDefault="00AF0E13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FC6459" w14:textId="23008093" w:rsidR="004F3E65" w:rsidRPr="004514CA" w:rsidRDefault="00AF0E13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Partiendo de lo anterior </w:t>
      </w:r>
      <w:r w:rsidR="00150A79" w:rsidRPr="004514CA">
        <w:rPr>
          <w:rFonts w:asciiTheme="minorHAnsi" w:hAnsiTheme="minorHAnsi" w:cstheme="minorHAnsi"/>
          <w:sz w:val="22"/>
          <w:szCs w:val="22"/>
        </w:rPr>
        <w:t xml:space="preserve">y debido a que no fue posible ubicar en los manuales de SICOP </w:t>
      </w:r>
      <w:r w:rsidR="00046772" w:rsidRPr="004514CA">
        <w:rPr>
          <w:rFonts w:asciiTheme="minorHAnsi" w:hAnsiTheme="minorHAnsi" w:cstheme="minorHAnsi"/>
          <w:bCs/>
          <w:sz w:val="22"/>
          <w:szCs w:val="22"/>
          <w:lang w:val="es-AR"/>
        </w:rPr>
        <w:t>instrucciones claras o una descripción del detalle de la información que se debe incorporar en cada uno de los campos</w:t>
      </w:r>
      <w:r w:rsidR="00046772" w:rsidRPr="004514CA">
        <w:rPr>
          <w:rFonts w:asciiTheme="minorHAnsi" w:hAnsiTheme="minorHAnsi" w:cstheme="minorHAnsi"/>
          <w:sz w:val="22"/>
          <w:szCs w:val="22"/>
        </w:rPr>
        <w:t xml:space="preserve"> dispuestos para estos fi</w:t>
      </w:r>
      <w:r w:rsidR="00C02381" w:rsidRPr="004514CA">
        <w:rPr>
          <w:rFonts w:asciiTheme="minorHAnsi" w:hAnsiTheme="minorHAnsi" w:cstheme="minorHAnsi"/>
          <w:sz w:val="22"/>
          <w:szCs w:val="22"/>
        </w:rPr>
        <w:t xml:space="preserve">nes (inicio, cierre de recepción de ofertas y fecha de apertura) </w:t>
      </w:r>
      <w:r w:rsidRPr="004514CA">
        <w:rPr>
          <w:rFonts w:asciiTheme="minorHAnsi" w:hAnsiTheme="minorHAnsi" w:cstheme="minorHAnsi"/>
          <w:sz w:val="22"/>
          <w:szCs w:val="22"/>
        </w:rPr>
        <w:t xml:space="preserve">se procedió a realizar la </w:t>
      </w:r>
      <w:r w:rsidR="005471DA" w:rsidRPr="004514CA">
        <w:rPr>
          <w:rFonts w:asciiTheme="minorHAnsi" w:hAnsiTheme="minorHAnsi" w:cstheme="minorHAnsi"/>
          <w:sz w:val="22"/>
          <w:szCs w:val="22"/>
        </w:rPr>
        <w:t>consulta ante la Dirección de Contratación Pública</w:t>
      </w:r>
      <w:r w:rsidR="004F3E65"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="005471DA" w:rsidRPr="004514CA">
        <w:rPr>
          <w:rFonts w:asciiTheme="minorHAnsi" w:hAnsiTheme="minorHAnsi" w:cstheme="minorHAnsi"/>
          <w:sz w:val="22"/>
          <w:szCs w:val="22"/>
        </w:rPr>
        <w:t xml:space="preserve">para </w:t>
      </w:r>
      <w:r w:rsidR="003C6F48" w:rsidRPr="004514CA">
        <w:rPr>
          <w:rFonts w:asciiTheme="minorHAnsi" w:hAnsiTheme="minorHAnsi" w:cstheme="minorHAnsi"/>
          <w:sz w:val="22"/>
          <w:szCs w:val="22"/>
        </w:rPr>
        <w:t xml:space="preserve">definir el mejor manejo de </w:t>
      </w:r>
      <w:r w:rsidR="00D50BD6" w:rsidRPr="004514CA">
        <w:rPr>
          <w:rFonts w:asciiTheme="minorHAnsi" w:hAnsiTheme="minorHAnsi" w:cstheme="minorHAnsi"/>
          <w:sz w:val="22"/>
          <w:szCs w:val="22"/>
        </w:rPr>
        <w:t>estos campos</w:t>
      </w:r>
      <w:r w:rsidR="000474B8" w:rsidRPr="004514CA">
        <w:rPr>
          <w:rFonts w:asciiTheme="minorHAnsi" w:hAnsiTheme="minorHAnsi" w:cstheme="minorHAnsi"/>
          <w:sz w:val="22"/>
          <w:szCs w:val="22"/>
        </w:rPr>
        <w:t>, buscando el adecuado ajuste a los lineamientos establecidos en el Reglamento a la Ley General de Contratación Pública,</w:t>
      </w:r>
      <w:r w:rsidR="00D266AF" w:rsidRPr="004514CA">
        <w:rPr>
          <w:rFonts w:asciiTheme="minorHAnsi" w:hAnsiTheme="minorHAnsi" w:cstheme="minorHAnsi"/>
          <w:sz w:val="22"/>
          <w:szCs w:val="22"/>
        </w:rPr>
        <w:t xml:space="preserve"> y tras una amplio análisis </w:t>
      </w:r>
      <w:r w:rsidR="009C5837" w:rsidRPr="004514CA">
        <w:rPr>
          <w:rFonts w:asciiTheme="minorHAnsi" w:hAnsiTheme="minorHAnsi" w:cstheme="minorHAnsi"/>
          <w:sz w:val="22"/>
          <w:szCs w:val="22"/>
        </w:rPr>
        <w:t>se estableci</w:t>
      </w:r>
      <w:r w:rsidR="007B605E" w:rsidRPr="004514CA">
        <w:rPr>
          <w:rFonts w:asciiTheme="minorHAnsi" w:hAnsiTheme="minorHAnsi" w:cstheme="minorHAnsi"/>
          <w:sz w:val="22"/>
          <w:szCs w:val="22"/>
        </w:rPr>
        <w:t>eron los siguientes lineamientos:</w:t>
      </w:r>
      <w:r w:rsidR="009C5837" w:rsidRPr="004514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DFF92F" w14:textId="77777777" w:rsidR="004F3E65" w:rsidRPr="004514CA" w:rsidRDefault="004F3E65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6466D" w14:textId="2B701193" w:rsidR="00C052E7" w:rsidRPr="004514CA" w:rsidRDefault="00D96760" w:rsidP="00C8465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El sistema muestra </w:t>
      </w:r>
      <w:r w:rsidR="00C052E7" w:rsidRPr="004514CA">
        <w:rPr>
          <w:rFonts w:asciiTheme="minorHAnsi" w:hAnsiTheme="minorHAnsi" w:cstheme="minorHAnsi"/>
          <w:sz w:val="22"/>
          <w:szCs w:val="22"/>
        </w:rPr>
        <w:t xml:space="preserve">4 fechas que </w:t>
      </w:r>
      <w:r w:rsidR="00161AFA">
        <w:rPr>
          <w:rFonts w:asciiTheme="minorHAnsi" w:hAnsiTheme="minorHAnsi" w:cstheme="minorHAnsi"/>
          <w:sz w:val="22"/>
          <w:szCs w:val="22"/>
        </w:rPr>
        <w:t>se deben establecer como parte d</w:t>
      </w:r>
      <w:r w:rsidR="00C052E7" w:rsidRPr="004514CA">
        <w:rPr>
          <w:rFonts w:asciiTheme="minorHAnsi" w:hAnsiTheme="minorHAnsi" w:cstheme="minorHAnsi"/>
          <w:sz w:val="22"/>
          <w:szCs w:val="22"/>
        </w:rPr>
        <w:t xml:space="preserve">el período de recepción de ofertas: </w:t>
      </w:r>
    </w:p>
    <w:p w14:paraId="4220BAE8" w14:textId="77777777" w:rsidR="00DD60C0" w:rsidRPr="004514CA" w:rsidRDefault="00DD60C0" w:rsidP="00DD60C0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6034973" w14:textId="3AEFA4B5" w:rsidR="00C052E7" w:rsidRDefault="00C052E7" w:rsidP="00262B0F">
      <w:pPr>
        <w:pStyle w:val="Prrafodelista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Fecha de publicación</w:t>
      </w:r>
      <w:r w:rsidR="00262B0F">
        <w:rPr>
          <w:rFonts w:asciiTheme="minorHAnsi" w:hAnsiTheme="minorHAnsi" w:cstheme="minorHAnsi"/>
          <w:sz w:val="22"/>
          <w:szCs w:val="22"/>
        </w:rPr>
        <w:t>: Esta fecha l</w:t>
      </w:r>
      <w:r w:rsidR="0044135C" w:rsidRPr="004514CA">
        <w:rPr>
          <w:rFonts w:asciiTheme="minorHAnsi" w:hAnsiTheme="minorHAnsi" w:cstheme="minorHAnsi"/>
          <w:sz w:val="22"/>
          <w:szCs w:val="22"/>
        </w:rPr>
        <w:t>a establece</w:t>
      </w:r>
      <w:r w:rsidR="003F4CC2" w:rsidRPr="004514CA">
        <w:rPr>
          <w:rFonts w:asciiTheme="minorHAnsi" w:hAnsiTheme="minorHAnsi" w:cstheme="minorHAnsi"/>
          <w:sz w:val="22"/>
          <w:szCs w:val="22"/>
        </w:rPr>
        <w:t xml:space="preserve"> automáticamente el sistema cuando se </w:t>
      </w:r>
      <w:r w:rsidR="00067711" w:rsidRPr="004514CA">
        <w:rPr>
          <w:rFonts w:asciiTheme="minorHAnsi" w:hAnsiTheme="minorHAnsi" w:cstheme="minorHAnsi"/>
          <w:sz w:val="22"/>
          <w:szCs w:val="22"/>
        </w:rPr>
        <w:t xml:space="preserve">formaliza la invitación. </w:t>
      </w:r>
    </w:p>
    <w:p w14:paraId="701ABDC4" w14:textId="77777777" w:rsidR="00262B0F" w:rsidRPr="004514CA" w:rsidRDefault="00262B0F" w:rsidP="003D0185">
      <w:pPr>
        <w:pStyle w:val="Prrafodelista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E18F504" w14:textId="0780273C" w:rsidR="00067711" w:rsidRDefault="00067711" w:rsidP="00262B0F">
      <w:pPr>
        <w:pStyle w:val="Prrafodelista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Inicio de recepción de ofertas</w:t>
      </w:r>
      <w:r w:rsidR="00790A9C">
        <w:rPr>
          <w:rFonts w:asciiTheme="minorHAnsi" w:hAnsiTheme="minorHAnsi" w:cstheme="minorHAnsi"/>
          <w:sz w:val="22"/>
          <w:szCs w:val="22"/>
        </w:rPr>
        <w:t>: Corresponde a la fecha a partir de la cual los oferentes pueden comenzar a subir sus ofertas en el SDU.</w:t>
      </w:r>
    </w:p>
    <w:p w14:paraId="4A11181D" w14:textId="77777777" w:rsidR="00B35C43" w:rsidRPr="00340D80" w:rsidRDefault="00B35C43" w:rsidP="00340D80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7FD87FAD" w14:textId="55E24E83" w:rsidR="00067711" w:rsidRPr="004514CA" w:rsidRDefault="00067711" w:rsidP="00340D80">
      <w:pPr>
        <w:pStyle w:val="Prrafodelista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Cierre de recepción de ofertas</w:t>
      </w:r>
      <w:r w:rsidR="00B35C43">
        <w:rPr>
          <w:rFonts w:asciiTheme="minorHAnsi" w:hAnsiTheme="minorHAnsi" w:cstheme="minorHAnsi"/>
          <w:sz w:val="22"/>
          <w:szCs w:val="22"/>
        </w:rPr>
        <w:t>:</w:t>
      </w:r>
      <w:r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="00B35C43" w:rsidRPr="00B35C43">
        <w:rPr>
          <w:rFonts w:asciiTheme="minorHAnsi" w:hAnsiTheme="minorHAnsi" w:cstheme="minorHAnsi"/>
          <w:sz w:val="22"/>
          <w:szCs w:val="22"/>
        </w:rPr>
        <w:t xml:space="preserve">Corresponde a la fecha </w:t>
      </w:r>
      <w:r w:rsidR="00B35C43">
        <w:rPr>
          <w:rFonts w:asciiTheme="minorHAnsi" w:hAnsiTheme="minorHAnsi" w:cstheme="minorHAnsi"/>
          <w:sz w:val="22"/>
          <w:szCs w:val="22"/>
        </w:rPr>
        <w:t>límite que tiene</w:t>
      </w:r>
      <w:r w:rsidR="00B35C43" w:rsidRPr="00B35C43">
        <w:rPr>
          <w:rFonts w:asciiTheme="minorHAnsi" w:hAnsiTheme="minorHAnsi" w:cstheme="minorHAnsi"/>
          <w:sz w:val="22"/>
          <w:szCs w:val="22"/>
        </w:rPr>
        <w:t xml:space="preserve"> los </w:t>
      </w:r>
      <w:r w:rsidR="00F21153">
        <w:rPr>
          <w:rFonts w:asciiTheme="minorHAnsi" w:hAnsiTheme="minorHAnsi" w:cstheme="minorHAnsi"/>
          <w:sz w:val="22"/>
          <w:szCs w:val="22"/>
        </w:rPr>
        <w:t>potenciales</w:t>
      </w:r>
      <w:r w:rsidR="00B35C43" w:rsidRPr="00B35C43">
        <w:rPr>
          <w:rFonts w:asciiTheme="minorHAnsi" w:hAnsiTheme="minorHAnsi" w:cstheme="minorHAnsi"/>
          <w:sz w:val="22"/>
          <w:szCs w:val="22"/>
        </w:rPr>
        <w:t xml:space="preserve"> </w:t>
      </w:r>
      <w:r w:rsidR="00B35C43">
        <w:rPr>
          <w:rFonts w:asciiTheme="minorHAnsi" w:hAnsiTheme="minorHAnsi" w:cstheme="minorHAnsi"/>
          <w:sz w:val="22"/>
          <w:szCs w:val="22"/>
        </w:rPr>
        <w:t>interesados para registrar</w:t>
      </w:r>
      <w:r w:rsidR="00B35C43" w:rsidRPr="00B35C43">
        <w:rPr>
          <w:rFonts w:asciiTheme="minorHAnsi" w:hAnsiTheme="minorHAnsi" w:cstheme="minorHAnsi"/>
          <w:sz w:val="22"/>
          <w:szCs w:val="22"/>
        </w:rPr>
        <w:t xml:space="preserve"> sus ofertas en el SDU.</w:t>
      </w:r>
    </w:p>
    <w:p w14:paraId="219042CB" w14:textId="70761D38" w:rsidR="00067711" w:rsidRPr="004514CA" w:rsidRDefault="00067711" w:rsidP="00340D80">
      <w:pPr>
        <w:pStyle w:val="Prrafodelista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lastRenderedPageBreak/>
        <w:t xml:space="preserve">Fecha </w:t>
      </w:r>
      <w:r w:rsidR="00513663" w:rsidRPr="004514CA">
        <w:rPr>
          <w:rFonts w:asciiTheme="minorHAnsi" w:hAnsiTheme="minorHAnsi" w:cstheme="minorHAnsi"/>
          <w:sz w:val="22"/>
          <w:szCs w:val="22"/>
        </w:rPr>
        <w:t>/ Hora</w:t>
      </w:r>
      <w:r w:rsidR="006C1642"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Pr="004514CA">
        <w:rPr>
          <w:rFonts w:asciiTheme="minorHAnsi" w:hAnsiTheme="minorHAnsi" w:cstheme="minorHAnsi"/>
          <w:sz w:val="22"/>
          <w:szCs w:val="22"/>
        </w:rPr>
        <w:t>de apertura de ofertas</w:t>
      </w:r>
      <w:r w:rsidR="006C1642" w:rsidRPr="004514CA">
        <w:rPr>
          <w:rFonts w:asciiTheme="minorHAnsi" w:hAnsiTheme="minorHAnsi" w:cstheme="minorHAnsi"/>
          <w:sz w:val="22"/>
          <w:szCs w:val="22"/>
        </w:rPr>
        <w:t>.</w:t>
      </w:r>
      <w:r w:rsidR="00F21153" w:rsidRPr="00F21153">
        <w:t xml:space="preserve"> </w:t>
      </w:r>
      <w:r w:rsidR="00F21153" w:rsidRPr="00F21153">
        <w:rPr>
          <w:rFonts w:asciiTheme="minorHAnsi" w:hAnsiTheme="minorHAnsi" w:cstheme="minorHAnsi"/>
          <w:sz w:val="22"/>
          <w:szCs w:val="22"/>
        </w:rPr>
        <w:t>Corresponde a la fecha</w:t>
      </w:r>
      <w:r w:rsidR="00F21153">
        <w:rPr>
          <w:rFonts w:asciiTheme="minorHAnsi" w:hAnsiTheme="minorHAnsi" w:cstheme="minorHAnsi"/>
          <w:sz w:val="22"/>
          <w:szCs w:val="22"/>
        </w:rPr>
        <w:t xml:space="preserve"> definida por la Administración responsable del proceso de co</w:t>
      </w:r>
      <w:r w:rsidR="00E22784">
        <w:rPr>
          <w:rFonts w:asciiTheme="minorHAnsi" w:hAnsiTheme="minorHAnsi" w:cstheme="minorHAnsi"/>
          <w:sz w:val="22"/>
          <w:szCs w:val="22"/>
        </w:rPr>
        <w:t>ntratación</w:t>
      </w:r>
      <w:r w:rsidR="00F21153">
        <w:rPr>
          <w:rFonts w:asciiTheme="minorHAnsi" w:hAnsiTheme="minorHAnsi" w:cstheme="minorHAnsi"/>
          <w:sz w:val="22"/>
          <w:szCs w:val="22"/>
        </w:rPr>
        <w:t xml:space="preserve"> pública </w:t>
      </w:r>
      <w:r w:rsidR="00373810">
        <w:rPr>
          <w:rFonts w:asciiTheme="minorHAnsi" w:hAnsiTheme="minorHAnsi" w:cstheme="minorHAnsi"/>
          <w:sz w:val="22"/>
          <w:szCs w:val="22"/>
        </w:rPr>
        <w:t xml:space="preserve">para realizar la apertura de las ofertas registradas en el </w:t>
      </w:r>
      <w:r w:rsidR="00F21153" w:rsidRPr="00F21153">
        <w:rPr>
          <w:rFonts w:asciiTheme="minorHAnsi" w:hAnsiTheme="minorHAnsi" w:cstheme="minorHAnsi"/>
          <w:sz w:val="22"/>
          <w:szCs w:val="22"/>
        </w:rPr>
        <w:t>SDU.</w:t>
      </w:r>
    </w:p>
    <w:p w14:paraId="781B7FE3" w14:textId="77777777" w:rsidR="00B6524D" w:rsidRDefault="00B6524D" w:rsidP="00B652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669CFA" w14:textId="4967C8E9" w:rsidR="00B6524D" w:rsidRDefault="00B6524D" w:rsidP="00B6524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Partiendo de las definiciones anteriores, se realizan las siguientes consideraciones:</w:t>
      </w:r>
    </w:p>
    <w:p w14:paraId="194E9AF1" w14:textId="77777777" w:rsidR="00B6524D" w:rsidRPr="00EF4F99" w:rsidRDefault="00B6524D" w:rsidP="00EF4F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3432E" w14:textId="65331720" w:rsidR="006A4F49" w:rsidRPr="004514CA" w:rsidRDefault="003C00E0" w:rsidP="00C8465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Las</w:t>
      </w:r>
      <w:r w:rsidR="00D96760" w:rsidRPr="004514CA">
        <w:rPr>
          <w:rFonts w:asciiTheme="minorHAnsi" w:hAnsiTheme="minorHAnsi" w:cstheme="minorHAnsi"/>
          <w:sz w:val="22"/>
          <w:szCs w:val="22"/>
        </w:rPr>
        <w:t xml:space="preserve"> dos fechas de las que dispone la Administración para establecer el plazo de recepción de las ofertas partiendo del marco normativo </w:t>
      </w:r>
      <w:r w:rsidR="00DB18BD" w:rsidRPr="004514CA">
        <w:rPr>
          <w:rFonts w:asciiTheme="minorHAnsi" w:hAnsiTheme="minorHAnsi" w:cstheme="minorHAnsi"/>
          <w:sz w:val="22"/>
          <w:szCs w:val="22"/>
        </w:rPr>
        <w:t xml:space="preserve">establecido en el </w:t>
      </w:r>
      <w:r w:rsidR="009D6078" w:rsidRPr="004514CA">
        <w:rPr>
          <w:rFonts w:asciiTheme="minorHAnsi" w:hAnsiTheme="minorHAnsi" w:cstheme="minorHAnsi"/>
          <w:sz w:val="22"/>
          <w:szCs w:val="22"/>
        </w:rPr>
        <w:t xml:space="preserve">Reglamento a la Ley General de </w:t>
      </w:r>
      <w:r w:rsidR="0030006F" w:rsidRPr="004514CA">
        <w:rPr>
          <w:rFonts w:asciiTheme="minorHAnsi" w:hAnsiTheme="minorHAnsi" w:cstheme="minorHAnsi"/>
          <w:sz w:val="22"/>
          <w:szCs w:val="22"/>
        </w:rPr>
        <w:t>C</w:t>
      </w:r>
      <w:r w:rsidR="009D6078" w:rsidRPr="004514CA">
        <w:rPr>
          <w:rFonts w:asciiTheme="minorHAnsi" w:hAnsiTheme="minorHAnsi" w:cstheme="minorHAnsi"/>
          <w:sz w:val="22"/>
          <w:szCs w:val="22"/>
        </w:rPr>
        <w:t xml:space="preserve">ontratación Pública </w:t>
      </w:r>
      <w:r w:rsidR="00D96760" w:rsidRPr="004514CA">
        <w:rPr>
          <w:rFonts w:asciiTheme="minorHAnsi" w:hAnsiTheme="minorHAnsi" w:cstheme="minorHAnsi"/>
          <w:sz w:val="22"/>
          <w:szCs w:val="22"/>
        </w:rPr>
        <w:t>son la</w:t>
      </w:r>
      <w:r w:rsidR="006C1642" w:rsidRPr="004514CA">
        <w:rPr>
          <w:rFonts w:asciiTheme="minorHAnsi" w:hAnsiTheme="minorHAnsi" w:cstheme="minorHAnsi"/>
          <w:sz w:val="22"/>
          <w:szCs w:val="22"/>
        </w:rPr>
        <w:t>s</w:t>
      </w:r>
      <w:r w:rsidR="00D96760" w:rsidRPr="004514CA">
        <w:rPr>
          <w:rFonts w:asciiTheme="minorHAnsi" w:hAnsiTheme="minorHAnsi" w:cstheme="minorHAnsi"/>
          <w:sz w:val="22"/>
          <w:szCs w:val="22"/>
        </w:rPr>
        <w:t xml:space="preserve"> de inicio y cierre de recepción de ofertas</w:t>
      </w:r>
      <w:r w:rsidR="00925807" w:rsidRPr="004514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25E5D3" w14:textId="77777777" w:rsidR="00215891" w:rsidRPr="004514CA" w:rsidRDefault="00215891" w:rsidP="00C8465D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1AE446" w14:textId="443A3A4B" w:rsidR="00925807" w:rsidRDefault="00513663" w:rsidP="00C8465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El campo denominado como “Fecha de apertura” </w:t>
      </w:r>
      <w:r w:rsidR="006C1642" w:rsidRPr="004514CA">
        <w:rPr>
          <w:rFonts w:asciiTheme="minorHAnsi" w:hAnsiTheme="minorHAnsi" w:cstheme="minorHAnsi"/>
          <w:sz w:val="22"/>
          <w:szCs w:val="22"/>
        </w:rPr>
        <w:t>corresponde a</w:t>
      </w:r>
      <w:r w:rsidRPr="004514CA">
        <w:rPr>
          <w:rFonts w:asciiTheme="minorHAnsi" w:hAnsiTheme="minorHAnsi" w:cstheme="minorHAnsi"/>
          <w:sz w:val="22"/>
          <w:szCs w:val="22"/>
        </w:rPr>
        <w:t xml:space="preserve"> una fecha ordenatoria para comunicar a</w:t>
      </w:r>
      <w:r w:rsidR="00A62FCD"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Pr="004514CA">
        <w:rPr>
          <w:rFonts w:asciiTheme="minorHAnsi" w:hAnsiTheme="minorHAnsi" w:cstheme="minorHAnsi"/>
          <w:sz w:val="22"/>
          <w:szCs w:val="22"/>
        </w:rPr>
        <w:t>l</w:t>
      </w:r>
      <w:r w:rsidR="00A62FCD" w:rsidRPr="004514CA">
        <w:rPr>
          <w:rFonts w:asciiTheme="minorHAnsi" w:hAnsiTheme="minorHAnsi" w:cstheme="minorHAnsi"/>
          <w:sz w:val="22"/>
          <w:szCs w:val="22"/>
        </w:rPr>
        <w:t>os</w:t>
      </w:r>
      <w:r w:rsidRPr="004514CA">
        <w:rPr>
          <w:rFonts w:asciiTheme="minorHAnsi" w:hAnsiTheme="minorHAnsi" w:cstheme="minorHAnsi"/>
          <w:sz w:val="22"/>
          <w:szCs w:val="22"/>
        </w:rPr>
        <w:t xml:space="preserve"> oferente</w:t>
      </w:r>
      <w:r w:rsidR="00A62FCD" w:rsidRPr="004514CA">
        <w:rPr>
          <w:rFonts w:asciiTheme="minorHAnsi" w:hAnsiTheme="minorHAnsi" w:cstheme="minorHAnsi"/>
          <w:sz w:val="22"/>
          <w:szCs w:val="22"/>
        </w:rPr>
        <w:t>s</w:t>
      </w:r>
      <w:r w:rsidRPr="004514CA">
        <w:rPr>
          <w:rFonts w:asciiTheme="minorHAnsi" w:hAnsiTheme="minorHAnsi" w:cstheme="minorHAnsi"/>
          <w:sz w:val="22"/>
          <w:szCs w:val="22"/>
        </w:rPr>
        <w:t xml:space="preserve"> el momento en que estarán disponibles las ofertas para la consulta pública</w:t>
      </w:r>
      <w:r w:rsidR="00C91436">
        <w:rPr>
          <w:rFonts w:asciiTheme="minorHAnsi" w:hAnsiTheme="minorHAnsi" w:cstheme="minorHAnsi"/>
          <w:sz w:val="22"/>
          <w:szCs w:val="22"/>
        </w:rPr>
        <w:t>, cuya disponibilidad en el sistema dependerá del proceso</w:t>
      </w:r>
      <w:r w:rsidR="00563237">
        <w:rPr>
          <w:rFonts w:asciiTheme="minorHAnsi" w:hAnsiTheme="minorHAnsi" w:cstheme="minorHAnsi"/>
          <w:sz w:val="22"/>
          <w:szCs w:val="22"/>
        </w:rPr>
        <w:t xml:space="preserve"> que realice el analista conductor del proceso a la hora señalada en el SDU</w:t>
      </w:r>
      <w:r w:rsidR="00A62FCD" w:rsidRPr="004514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9FD8A2" w14:textId="77777777" w:rsidR="001455D0" w:rsidRPr="00EF4F99" w:rsidRDefault="001455D0" w:rsidP="00EF4F9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9DF612D" w14:textId="2226F632" w:rsidR="001455D0" w:rsidRPr="004514CA" w:rsidRDefault="001455D0" w:rsidP="00C8465D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Importante tener claro que una vez que se cumpla la hora y fecha del cierre de recepción de ofertas ningún potencial oferente, usuario </w:t>
      </w:r>
      <w:r w:rsidR="00F96634">
        <w:rPr>
          <w:rFonts w:asciiTheme="minorHAnsi" w:hAnsiTheme="minorHAnsi" w:cstheme="minorHAnsi"/>
          <w:sz w:val="22"/>
          <w:szCs w:val="22"/>
        </w:rPr>
        <w:t xml:space="preserve">externo o interno </w:t>
      </w:r>
      <w:r>
        <w:rPr>
          <w:rFonts w:asciiTheme="minorHAnsi" w:hAnsiTheme="minorHAnsi" w:cstheme="minorHAnsi"/>
          <w:sz w:val="22"/>
          <w:szCs w:val="22"/>
        </w:rPr>
        <w:t>o analista conductor</w:t>
      </w:r>
      <w:r w:rsidR="00F96634">
        <w:rPr>
          <w:rFonts w:asciiTheme="minorHAnsi" w:hAnsiTheme="minorHAnsi" w:cstheme="minorHAnsi"/>
          <w:sz w:val="22"/>
          <w:szCs w:val="22"/>
        </w:rPr>
        <w:t xml:space="preserve"> tendrá acceso a las ofertas registradas, ya que estas quedan encriptadas en el SDU hasta que se complete el proceso de apertura a la hora y fecha señalada</w:t>
      </w:r>
      <w:r w:rsidR="009323AD">
        <w:rPr>
          <w:rFonts w:asciiTheme="minorHAnsi" w:hAnsiTheme="minorHAnsi" w:cstheme="minorHAnsi"/>
          <w:sz w:val="22"/>
          <w:szCs w:val="22"/>
        </w:rPr>
        <w:t xml:space="preserve"> en el sistema</w:t>
      </w:r>
      <w:r w:rsidR="00F96634">
        <w:rPr>
          <w:rFonts w:asciiTheme="minorHAnsi" w:hAnsiTheme="minorHAnsi" w:cstheme="minorHAnsi"/>
          <w:sz w:val="22"/>
          <w:szCs w:val="22"/>
        </w:rPr>
        <w:t>.</w:t>
      </w:r>
    </w:p>
    <w:p w14:paraId="27C363A5" w14:textId="77777777" w:rsidR="008D0D7B" w:rsidRPr="004514CA" w:rsidRDefault="008D0D7B" w:rsidP="008D0D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003391" w14:textId="77777777" w:rsidR="008D0D7B" w:rsidRPr="004514CA" w:rsidRDefault="008D0D7B" w:rsidP="008D0D7B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Lo anterior se muestra con mayor detalle en la siguiente imagen: </w:t>
      </w:r>
    </w:p>
    <w:p w14:paraId="22F8919A" w14:textId="77777777" w:rsidR="008D0D7B" w:rsidRPr="004514CA" w:rsidRDefault="008D0D7B" w:rsidP="008D0D7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54AA43D1" w14:textId="193FF163" w:rsidR="008D0D7B" w:rsidRPr="004514CA" w:rsidRDefault="008D0D7B" w:rsidP="00D70146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4514CA">
        <w:rPr>
          <w:noProof/>
          <w:sz w:val="22"/>
          <w:szCs w:val="22"/>
        </w:rPr>
        <w:drawing>
          <wp:inline distT="0" distB="0" distL="0" distR="0" wp14:anchorId="451C1A56" wp14:editId="66F8685D">
            <wp:extent cx="4533104" cy="3394049"/>
            <wp:effectExtent l="76200" t="76200" r="134620" b="130810"/>
            <wp:docPr id="1330311596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311596" name="Imagen 2" descr="Interfaz de usuario gráfica, Texto, Aplicación, Correo electrón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98" cy="34178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E0E453" w14:textId="77777777" w:rsidR="00215891" w:rsidRPr="004514CA" w:rsidRDefault="00215891" w:rsidP="00C8465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F95026" w14:textId="77777777" w:rsidR="009323AD" w:rsidRDefault="009323AD" w:rsidP="008D23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8B50A" w14:textId="3C10BD09" w:rsidR="008D2369" w:rsidRPr="004514CA" w:rsidRDefault="00215891" w:rsidP="008D23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Tomando en consideración los puntos anteriores</w:t>
      </w:r>
      <w:r w:rsidR="00C8465D" w:rsidRPr="004514CA">
        <w:rPr>
          <w:rFonts w:asciiTheme="minorHAnsi" w:hAnsiTheme="minorHAnsi" w:cstheme="minorHAnsi"/>
          <w:sz w:val="22"/>
          <w:szCs w:val="22"/>
        </w:rPr>
        <w:t xml:space="preserve">, así como </w:t>
      </w:r>
      <w:r w:rsidR="00A3260A" w:rsidRPr="004514CA">
        <w:rPr>
          <w:rFonts w:asciiTheme="minorHAnsi" w:hAnsiTheme="minorHAnsi" w:cstheme="minorHAnsi"/>
          <w:sz w:val="22"/>
          <w:szCs w:val="22"/>
        </w:rPr>
        <w:t>la línea de trabajo que ha venido marcando la Contraloría General de la República</w:t>
      </w:r>
      <w:r w:rsidR="00264684" w:rsidRPr="004514CA">
        <w:rPr>
          <w:rFonts w:asciiTheme="minorHAnsi" w:hAnsiTheme="minorHAnsi" w:cstheme="minorHAnsi"/>
          <w:sz w:val="22"/>
          <w:szCs w:val="22"/>
        </w:rPr>
        <w:t xml:space="preserve"> respecto a que en</w:t>
      </w:r>
      <w:r w:rsidR="00A3260A" w:rsidRPr="004514CA">
        <w:rPr>
          <w:rFonts w:asciiTheme="minorHAnsi" w:hAnsiTheme="minorHAnsi" w:cstheme="minorHAnsi"/>
          <w:sz w:val="22"/>
          <w:szCs w:val="22"/>
        </w:rPr>
        <w:t xml:space="preserve"> </w:t>
      </w:r>
      <w:r w:rsidR="00264684" w:rsidRPr="004514CA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la plataforma SICOP todo acto que se deba presentar dispone de todo el día </w:t>
      </w:r>
      <w:r w:rsidR="00C8465D" w:rsidRPr="004514CA">
        <w:rPr>
          <w:rFonts w:asciiTheme="minorHAnsi" w:hAnsiTheme="minorHAnsi" w:cstheme="minorHAnsi"/>
          <w:bCs/>
          <w:sz w:val="22"/>
          <w:szCs w:val="22"/>
          <w:lang w:val="es-AR"/>
        </w:rPr>
        <w:t>natural (24 horas)</w:t>
      </w:r>
      <w:r w:rsidR="00E02240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 para su atención</w:t>
      </w:r>
      <w:r w:rsidR="00C8465D" w:rsidRPr="004514CA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, </w:t>
      </w:r>
      <w:r w:rsidR="00264684" w:rsidRPr="004514CA">
        <w:rPr>
          <w:rFonts w:asciiTheme="minorHAnsi" w:hAnsiTheme="minorHAnsi" w:cstheme="minorHAnsi"/>
          <w:sz w:val="22"/>
          <w:szCs w:val="22"/>
        </w:rPr>
        <w:t xml:space="preserve">es que se definió el siguiente manejo </w:t>
      </w:r>
      <w:r w:rsidR="0017581D" w:rsidRPr="004514CA">
        <w:rPr>
          <w:rFonts w:asciiTheme="minorHAnsi" w:hAnsiTheme="minorHAnsi" w:cstheme="minorHAnsi"/>
          <w:sz w:val="22"/>
          <w:szCs w:val="22"/>
        </w:rPr>
        <w:t xml:space="preserve">para </w:t>
      </w:r>
      <w:r w:rsidR="00C8465D" w:rsidRPr="004514CA">
        <w:rPr>
          <w:rFonts w:asciiTheme="minorHAnsi" w:hAnsiTheme="minorHAnsi" w:cstheme="minorHAnsi"/>
          <w:bCs/>
          <w:sz w:val="22"/>
          <w:szCs w:val="22"/>
          <w:lang w:val="es-AR"/>
        </w:rPr>
        <w:t>limitar y contabilizar el plazo de recepción de las ofertas</w:t>
      </w:r>
      <w:r w:rsidR="008D2369" w:rsidRPr="004514CA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, </w:t>
      </w:r>
      <w:r w:rsidR="008D2369" w:rsidRPr="004514CA">
        <w:rPr>
          <w:rFonts w:asciiTheme="minorHAnsi" w:hAnsiTheme="minorHAnsi" w:cstheme="minorHAnsi"/>
          <w:sz w:val="22"/>
          <w:szCs w:val="22"/>
        </w:rPr>
        <w:t xml:space="preserve">mismo que en adelante </w:t>
      </w:r>
      <w:r w:rsidR="008D2369" w:rsidRPr="00EF4F99">
        <w:rPr>
          <w:rFonts w:asciiTheme="minorHAnsi" w:hAnsiTheme="minorHAnsi" w:cstheme="minorHAnsi"/>
          <w:b/>
          <w:bCs/>
          <w:sz w:val="22"/>
          <w:szCs w:val="22"/>
          <w:u w:val="single"/>
        </w:rPr>
        <w:t>deberá</w:t>
      </w:r>
      <w:r w:rsidR="008D2369" w:rsidRPr="004514CA">
        <w:rPr>
          <w:rFonts w:asciiTheme="minorHAnsi" w:hAnsiTheme="minorHAnsi" w:cstheme="minorHAnsi"/>
          <w:sz w:val="22"/>
          <w:szCs w:val="22"/>
        </w:rPr>
        <w:t xml:space="preserve"> ser puesto en práctica por todas las personas conductoras de los procedimientos de contratación: </w:t>
      </w:r>
    </w:p>
    <w:p w14:paraId="11DA9790" w14:textId="77777777" w:rsidR="00C8465D" w:rsidRPr="004514CA" w:rsidRDefault="00C8465D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524DE1" w14:textId="1698026C" w:rsidR="00C8465D" w:rsidRDefault="00C8465D" w:rsidP="00C8465D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La fecha de publicación </w:t>
      </w:r>
      <w:r w:rsidR="006135EC" w:rsidRPr="004514CA">
        <w:rPr>
          <w:rFonts w:asciiTheme="minorHAnsi" w:hAnsiTheme="minorHAnsi" w:cstheme="minorHAnsi"/>
          <w:sz w:val="22"/>
          <w:szCs w:val="22"/>
        </w:rPr>
        <w:t xml:space="preserve">siempre corresponderá al día hábil anterior al inicio de la recepción de las ofertas. </w:t>
      </w:r>
    </w:p>
    <w:p w14:paraId="363B7DE3" w14:textId="77777777" w:rsidR="00ED0FA4" w:rsidRPr="004514CA" w:rsidRDefault="00ED0FA4" w:rsidP="00ED0FA4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FF8185" w14:textId="2FDB25DD" w:rsidR="006135EC" w:rsidRDefault="006135EC" w:rsidP="00C8465D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El inicio de recepción de las ofertas se contabilizará a partir de las 00:00 horas del día siguiente de la publicación. </w:t>
      </w:r>
    </w:p>
    <w:p w14:paraId="00F227C7" w14:textId="77777777" w:rsidR="006A0F00" w:rsidRPr="00EF4F99" w:rsidRDefault="006A0F00" w:rsidP="009415BD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413B98BE" w14:textId="6DE23C86" w:rsidR="006135EC" w:rsidRDefault="006135EC" w:rsidP="00C8465D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El cierre de las ofertas</w:t>
      </w:r>
      <w:r w:rsidR="0044753D" w:rsidRPr="004514CA">
        <w:rPr>
          <w:rFonts w:asciiTheme="minorHAnsi" w:hAnsiTheme="minorHAnsi" w:cstheme="minorHAnsi"/>
          <w:sz w:val="22"/>
          <w:szCs w:val="22"/>
        </w:rPr>
        <w:t xml:space="preserve"> finalizará a las 23:59 horas del último día que correspond</w:t>
      </w:r>
      <w:r w:rsidR="00EB554D" w:rsidRPr="004514CA">
        <w:rPr>
          <w:rFonts w:asciiTheme="minorHAnsi" w:hAnsiTheme="minorHAnsi" w:cstheme="minorHAnsi"/>
          <w:sz w:val="22"/>
          <w:szCs w:val="22"/>
        </w:rPr>
        <w:t>a</w:t>
      </w:r>
      <w:r w:rsidR="0044753D" w:rsidRPr="004514CA">
        <w:rPr>
          <w:rFonts w:asciiTheme="minorHAnsi" w:hAnsiTheme="minorHAnsi" w:cstheme="minorHAnsi"/>
          <w:sz w:val="22"/>
          <w:szCs w:val="22"/>
        </w:rPr>
        <w:t xml:space="preserve"> según el tipo de licitación y </w:t>
      </w:r>
      <w:r w:rsidR="003A1FA8" w:rsidRPr="004514CA">
        <w:rPr>
          <w:rFonts w:asciiTheme="minorHAnsi" w:hAnsiTheme="minorHAnsi" w:cstheme="minorHAnsi"/>
          <w:sz w:val="22"/>
          <w:szCs w:val="22"/>
        </w:rPr>
        <w:t xml:space="preserve">los plazos estipulados según la normativa. </w:t>
      </w:r>
    </w:p>
    <w:p w14:paraId="31D51B3C" w14:textId="77777777" w:rsidR="00ED0FA4" w:rsidRPr="004514CA" w:rsidRDefault="00ED0FA4" w:rsidP="00ED0FA4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113F09" w14:textId="61EF7D60" w:rsidR="003A1FA8" w:rsidRPr="004514CA" w:rsidRDefault="003A1FA8" w:rsidP="00C8465D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 xml:space="preserve">La fecha / hora de apertura, se establecerá </w:t>
      </w:r>
      <w:r w:rsidR="00EB554D" w:rsidRPr="004514CA">
        <w:rPr>
          <w:rFonts w:asciiTheme="minorHAnsi" w:hAnsiTheme="minorHAnsi" w:cstheme="minorHAnsi"/>
          <w:sz w:val="22"/>
          <w:szCs w:val="22"/>
        </w:rPr>
        <w:t>al día hábil siguiente al cierre</w:t>
      </w:r>
      <w:r w:rsidR="00D22D91" w:rsidRPr="004514CA">
        <w:rPr>
          <w:rFonts w:asciiTheme="minorHAnsi" w:hAnsiTheme="minorHAnsi" w:cstheme="minorHAnsi"/>
          <w:sz w:val="22"/>
          <w:szCs w:val="22"/>
        </w:rPr>
        <w:t xml:space="preserve"> de recepción de ofertas a partir de las 7:30 am</w:t>
      </w:r>
      <w:r w:rsidR="00FD72B6">
        <w:rPr>
          <w:rFonts w:asciiTheme="minorHAnsi" w:hAnsiTheme="minorHAnsi" w:cstheme="minorHAnsi"/>
          <w:sz w:val="22"/>
          <w:szCs w:val="22"/>
        </w:rPr>
        <w:t xml:space="preserve"> y como máximo a las </w:t>
      </w:r>
      <w:r w:rsidR="0025156D">
        <w:rPr>
          <w:rFonts w:asciiTheme="minorHAnsi" w:hAnsiTheme="minorHAnsi" w:cstheme="minorHAnsi"/>
          <w:sz w:val="22"/>
          <w:szCs w:val="22"/>
        </w:rPr>
        <w:t>9:30 am de ese mismo día</w:t>
      </w:r>
      <w:r w:rsidR="00A102E6">
        <w:rPr>
          <w:rFonts w:asciiTheme="minorHAnsi" w:hAnsiTheme="minorHAnsi" w:cstheme="minorHAnsi"/>
          <w:sz w:val="22"/>
          <w:szCs w:val="22"/>
        </w:rPr>
        <w:t>;</w:t>
      </w:r>
      <w:r w:rsidR="00EA067D">
        <w:rPr>
          <w:rFonts w:asciiTheme="minorHAnsi" w:hAnsiTheme="minorHAnsi" w:cstheme="minorHAnsi"/>
          <w:sz w:val="22"/>
          <w:szCs w:val="22"/>
        </w:rPr>
        <w:t xml:space="preserve"> importante señalar</w:t>
      </w:r>
      <w:r w:rsidR="00A102E6">
        <w:rPr>
          <w:rFonts w:asciiTheme="minorHAnsi" w:hAnsiTheme="minorHAnsi" w:cstheme="minorHAnsi"/>
          <w:sz w:val="22"/>
          <w:szCs w:val="22"/>
        </w:rPr>
        <w:t>,</w:t>
      </w:r>
      <w:r w:rsidR="00EA067D">
        <w:rPr>
          <w:rFonts w:asciiTheme="minorHAnsi" w:hAnsiTheme="minorHAnsi" w:cstheme="minorHAnsi"/>
          <w:sz w:val="22"/>
          <w:szCs w:val="22"/>
        </w:rPr>
        <w:t xml:space="preserve"> que este proceso en el sistema es bastante simple y rápido y se refiere </w:t>
      </w:r>
      <w:r w:rsidR="00B0549A" w:rsidRPr="008B2B05">
        <w:rPr>
          <w:rFonts w:asciiTheme="minorHAnsi" w:hAnsiTheme="minorHAnsi" w:cstheme="minorHAnsi"/>
          <w:b/>
          <w:bCs/>
          <w:sz w:val="22"/>
          <w:szCs w:val="22"/>
          <w:u w:val="single"/>
        </w:rPr>
        <w:t>únicamente</w:t>
      </w:r>
      <w:r w:rsidR="00B0549A">
        <w:rPr>
          <w:rFonts w:asciiTheme="minorHAnsi" w:hAnsiTheme="minorHAnsi" w:cstheme="minorHAnsi"/>
          <w:sz w:val="22"/>
          <w:szCs w:val="22"/>
        </w:rPr>
        <w:t xml:space="preserve"> al acto de poner a disposición las ofertas en el SDU y no a que específicamente en ese momento se debe hacer </w:t>
      </w:r>
      <w:r w:rsidR="00F60B35">
        <w:rPr>
          <w:rFonts w:asciiTheme="minorHAnsi" w:hAnsiTheme="minorHAnsi" w:cstheme="minorHAnsi"/>
          <w:sz w:val="22"/>
          <w:szCs w:val="22"/>
        </w:rPr>
        <w:t>el proceso de</w:t>
      </w:r>
      <w:r w:rsidR="00EE2E49">
        <w:rPr>
          <w:rFonts w:asciiTheme="minorHAnsi" w:hAnsiTheme="minorHAnsi" w:cstheme="minorHAnsi"/>
          <w:sz w:val="22"/>
          <w:szCs w:val="22"/>
        </w:rPr>
        <w:t xml:space="preserve"> revisión de las ofertas para ponerlas a disposición de los entes técnicos y legales, ya que para realizar este proceso el analista conductor del procedimiento dispondrá del resto del día para realizar el traslado según la programación</w:t>
      </w:r>
      <w:r w:rsidR="009F5C07">
        <w:rPr>
          <w:rFonts w:asciiTheme="minorHAnsi" w:hAnsiTheme="minorHAnsi" w:cstheme="minorHAnsi"/>
          <w:sz w:val="22"/>
          <w:szCs w:val="22"/>
        </w:rPr>
        <w:t xml:space="preserve"> de que disponga y del cronograma de cada procedimiento</w:t>
      </w:r>
      <w:r w:rsidR="00D22D91" w:rsidRPr="004514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E8262E" w14:textId="77777777" w:rsidR="00D22D91" w:rsidRPr="004514CA" w:rsidRDefault="00D22D91" w:rsidP="00D22D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3EBDE" w14:textId="06A28F33" w:rsidR="00D22D91" w:rsidRPr="004514CA" w:rsidRDefault="00D22D91" w:rsidP="00D22D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>Para una mejor comprensión de lo señalado se presenta el siguiente ejemplo</w:t>
      </w:r>
      <w:r w:rsidR="00C100FB" w:rsidRPr="004514CA">
        <w:rPr>
          <w:rFonts w:asciiTheme="minorHAnsi" w:hAnsiTheme="minorHAnsi" w:cstheme="minorHAnsi"/>
          <w:sz w:val="22"/>
          <w:szCs w:val="22"/>
        </w:rPr>
        <w:t xml:space="preserve"> que corresponde</w:t>
      </w:r>
      <w:r w:rsidR="003A0C8A" w:rsidRPr="004514CA">
        <w:rPr>
          <w:rFonts w:asciiTheme="minorHAnsi" w:hAnsiTheme="minorHAnsi" w:cstheme="minorHAnsi"/>
          <w:sz w:val="22"/>
          <w:szCs w:val="22"/>
        </w:rPr>
        <w:t>ría</w:t>
      </w:r>
      <w:r w:rsidR="00C100FB" w:rsidRPr="004514CA">
        <w:rPr>
          <w:rFonts w:asciiTheme="minorHAnsi" w:hAnsiTheme="minorHAnsi" w:cstheme="minorHAnsi"/>
          <w:sz w:val="22"/>
          <w:szCs w:val="22"/>
        </w:rPr>
        <w:t xml:space="preserve"> a u</w:t>
      </w:r>
      <w:r w:rsidR="003A0C8A" w:rsidRPr="004514CA">
        <w:rPr>
          <w:rFonts w:asciiTheme="minorHAnsi" w:hAnsiTheme="minorHAnsi" w:cstheme="minorHAnsi"/>
          <w:sz w:val="22"/>
          <w:szCs w:val="22"/>
        </w:rPr>
        <w:t>na Licitación Reducida</w:t>
      </w:r>
      <w:r w:rsidRPr="004514C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4C991C" w14:textId="73E719D9" w:rsidR="005D17D8" w:rsidRPr="004514CA" w:rsidRDefault="0032787B" w:rsidP="007B1065">
      <w:pPr>
        <w:pStyle w:val="Prrafodelista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514CA">
        <w:rPr>
          <w:rFonts w:asciiTheme="minorHAnsi" w:hAnsiTheme="minorHAnsi" w:cstheme="minorHAnsi"/>
          <w:sz w:val="22"/>
          <w:szCs w:val="22"/>
        </w:rPr>
        <w:tab/>
      </w:r>
      <w:r w:rsidRPr="004514C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aconcuadrcula5oscura-nfasis1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658"/>
        <w:gridCol w:w="3693"/>
      </w:tblGrid>
      <w:tr w:rsidR="006A73A6" w:rsidRPr="004514CA" w14:paraId="065514B6" w14:textId="77777777" w:rsidTr="002E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E4FC325" w14:textId="61E9C932" w:rsidR="005D17D8" w:rsidRPr="004514CA" w:rsidRDefault="003A0C8A" w:rsidP="002E46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DESCRIPCIÓN</w:t>
            </w:r>
          </w:p>
        </w:tc>
        <w:tc>
          <w:tcPr>
            <w:tcW w:w="2977" w:type="dxa"/>
            <w:vAlign w:val="center"/>
          </w:tcPr>
          <w:p w14:paraId="04FE53E3" w14:textId="6A4C0050" w:rsidR="005D17D8" w:rsidRPr="004514CA" w:rsidRDefault="003A0C8A" w:rsidP="002E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4111" w:type="dxa"/>
            <w:vAlign w:val="center"/>
          </w:tcPr>
          <w:p w14:paraId="2BE4DF3E" w14:textId="394E17EC" w:rsidR="005D17D8" w:rsidRPr="004514CA" w:rsidRDefault="003A0C8A" w:rsidP="002E4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OBSERVACIONES</w:t>
            </w:r>
          </w:p>
        </w:tc>
      </w:tr>
      <w:tr w:rsidR="006A73A6" w:rsidRPr="004514CA" w14:paraId="6E5E61BE" w14:textId="77777777" w:rsidTr="002E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9082CAA" w14:textId="633DB251" w:rsidR="00340C3E" w:rsidRPr="004514CA" w:rsidRDefault="00DA4CC7" w:rsidP="002E46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Fecha de Publicación</w:t>
            </w:r>
          </w:p>
        </w:tc>
        <w:tc>
          <w:tcPr>
            <w:tcW w:w="2977" w:type="dxa"/>
            <w:vAlign w:val="center"/>
          </w:tcPr>
          <w:p w14:paraId="19A61F1F" w14:textId="18C66495" w:rsidR="00340C3E" w:rsidRPr="004514CA" w:rsidRDefault="00340C3E" w:rsidP="002E4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23 de octubre 9:00</w:t>
            </w:r>
            <w:r w:rsidR="002E4676"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 horas</w:t>
            </w:r>
          </w:p>
        </w:tc>
        <w:tc>
          <w:tcPr>
            <w:tcW w:w="4111" w:type="dxa"/>
            <w:vAlign w:val="center"/>
          </w:tcPr>
          <w:p w14:paraId="1504A5EE" w14:textId="39A0BE0B" w:rsidR="00340C3E" w:rsidRPr="004514CA" w:rsidRDefault="00340C3E" w:rsidP="00847E2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Esta hora podría ser cualquiera en el transcurso de ese día entre las 7:30</w:t>
            </w:r>
            <w:r w:rsidR="00590A02"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 y las 4:30</w:t>
            </w:r>
            <w:r w:rsidR="00590A02"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</w:tr>
      <w:tr w:rsidR="002E4676" w:rsidRPr="004514CA" w14:paraId="710EE424" w14:textId="77777777" w:rsidTr="002E46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D89E66" w14:textId="7E11B12B" w:rsidR="00340C3E" w:rsidRPr="004514CA" w:rsidRDefault="00340C3E" w:rsidP="002E46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Inicio de recepción de ofertas</w:t>
            </w:r>
          </w:p>
        </w:tc>
        <w:tc>
          <w:tcPr>
            <w:tcW w:w="2977" w:type="dxa"/>
            <w:vAlign w:val="center"/>
          </w:tcPr>
          <w:p w14:paraId="524189F1" w14:textId="07C6B1B7" w:rsidR="00340C3E" w:rsidRPr="004514CA" w:rsidRDefault="00340C3E" w:rsidP="002E4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24 de octubre a las 00:00 horas</w:t>
            </w:r>
          </w:p>
        </w:tc>
        <w:tc>
          <w:tcPr>
            <w:tcW w:w="4111" w:type="dxa"/>
            <w:vAlign w:val="center"/>
          </w:tcPr>
          <w:p w14:paraId="3755C90E" w14:textId="14767755" w:rsidR="00340C3E" w:rsidRPr="004514CA" w:rsidRDefault="00340C3E" w:rsidP="00340C3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4676" w:rsidRPr="004514CA" w14:paraId="261BCC8E" w14:textId="77777777" w:rsidTr="002E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35332E9" w14:textId="14CE511F" w:rsidR="00340C3E" w:rsidRPr="004514CA" w:rsidRDefault="00340C3E" w:rsidP="002E46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Cierre </w:t>
            </w:r>
            <w:r w:rsidR="006A73A6"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recepción de ofertas</w:t>
            </w:r>
          </w:p>
        </w:tc>
        <w:tc>
          <w:tcPr>
            <w:tcW w:w="2977" w:type="dxa"/>
            <w:vAlign w:val="center"/>
          </w:tcPr>
          <w:p w14:paraId="09D4FBF9" w14:textId="480CC4AD" w:rsidR="00340C3E" w:rsidRPr="004514CA" w:rsidRDefault="00340C3E" w:rsidP="002E4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30 de octubre a las 23:59 horas</w:t>
            </w:r>
          </w:p>
        </w:tc>
        <w:tc>
          <w:tcPr>
            <w:tcW w:w="4111" w:type="dxa"/>
            <w:vAlign w:val="center"/>
          </w:tcPr>
          <w:p w14:paraId="4AD34571" w14:textId="72318444" w:rsidR="00340C3E" w:rsidRPr="004514CA" w:rsidRDefault="00632FA2" w:rsidP="00340C3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Considerando que se usa el plazo máximo para invitar en este caso, que son 5 días hábiles.</w:t>
            </w:r>
          </w:p>
        </w:tc>
      </w:tr>
      <w:tr w:rsidR="002E4676" w:rsidRPr="004514CA" w14:paraId="64662E28" w14:textId="77777777" w:rsidTr="002E46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3832886" w14:textId="2CE1FA63" w:rsidR="00340C3E" w:rsidRPr="004514CA" w:rsidRDefault="00340C3E" w:rsidP="002E46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Fecha de apertura</w:t>
            </w:r>
          </w:p>
        </w:tc>
        <w:tc>
          <w:tcPr>
            <w:tcW w:w="2977" w:type="dxa"/>
            <w:vAlign w:val="center"/>
          </w:tcPr>
          <w:p w14:paraId="29B6545A" w14:textId="103D6B37" w:rsidR="00340C3E" w:rsidRPr="004514CA" w:rsidRDefault="00340C3E" w:rsidP="002E4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31 de octubre 8:00 horas</w:t>
            </w:r>
          </w:p>
        </w:tc>
        <w:tc>
          <w:tcPr>
            <w:tcW w:w="4111" w:type="dxa"/>
            <w:vAlign w:val="center"/>
          </w:tcPr>
          <w:p w14:paraId="52CED8F6" w14:textId="2256D72F" w:rsidR="00340C3E" w:rsidRPr="004514CA" w:rsidRDefault="00D079FF" w:rsidP="00340C3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definición de la hora </w:t>
            </w:r>
            <w:r w:rsidR="0063253A">
              <w:rPr>
                <w:rFonts w:asciiTheme="minorHAnsi" w:hAnsiTheme="minorHAnsi" w:cstheme="minorHAnsi"/>
                <w:sz w:val="22"/>
                <w:szCs w:val="22"/>
              </w:rPr>
              <w:t xml:space="preserve">dependerá de la cantidad aperturas que tenga </w:t>
            </w:r>
            <w:r w:rsidR="00340C3E" w:rsidRPr="004514CA">
              <w:rPr>
                <w:rFonts w:asciiTheme="minorHAnsi" w:hAnsiTheme="minorHAnsi" w:cstheme="minorHAnsi"/>
                <w:sz w:val="22"/>
                <w:szCs w:val="22"/>
              </w:rPr>
              <w:t>el analista el mismo día</w:t>
            </w:r>
            <w:r w:rsidR="006325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A73A6" w:rsidRPr="004514CA" w14:paraId="511364CD" w14:textId="77777777" w:rsidTr="002E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F0597BD" w14:textId="50EEBF64" w:rsidR="00340C3E" w:rsidRPr="004514CA" w:rsidRDefault="00340C3E" w:rsidP="002E46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Fecha de inicio de contabilización del plazo para adjudicar</w:t>
            </w:r>
          </w:p>
        </w:tc>
        <w:tc>
          <w:tcPr>
            <w:tcW w:w="2977" w:type="dxa"/>
            <w:vAlign w:val="center"/>
          </w:tcPr>
          <w:p w14:paraId="549AF404" w14:textId="442E4AC8" w:rsidR="00340C3E" w:rsidRPr="004514CA" w:rsidRDefault="00340C3E" w:rsidP="002E4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01 de noviembre (10 </w:t>
            </w:r>
            <w:proofErr w:type="spellStart"/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proofErr w:type="spellEnd"/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11" w:type="dxa"/>
            <w:vAlign w:val="center"/>
          </w:tcPr>
          <w:p w14:paraId="57902CCC" w14:textId="1D1A726A" w:rsidR="00340C3E" w:rsidRPr="004514CA" w:rsidRDefault="00590A02" w:rsidP="00340C3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14CA">
              <w:rPr>
                <w:rFonts w:asciiTheme="minorHAnsi" w:hAnsiTheme="minorHAnsi" w:cstheme="minorHAnsi"/>
                <w:sz w:val="22"/>
                <w:szCs w:val="22"/>
              </w:rPr>
              <w:t>Este día</w:t>
            </w:r>
            <w:r w:rsidR="00E42FF3" w:rsidRPr="004514CA">
              <w:rPr>
                <w:rFonts w:asciiTheme="minorHAnsi" w:hAnsiTheme="minorHAnsi" w:cstheme="minorHAnsi"/>
                <w:sz w:val="22"/>
                <w:szCs w:val="22"/>
              </w:rPr>
              <w:t xml:space="preserve"> representa el día 1 </w:t>
            </w:r>
            <w:r w:rsidR="002F5BA2" w:rsidRPr="004514CA">
              <w:rPr>
                <w:rFonts w:asciiTheme="minorHAnsi" w:hAnsiTheme="minorHAnsi" w:cstheme="minorHAnsi"/>
                <w:sz w:val="22"/>
                <w:szCs w:val="22"/>
              </w:rPr>
              <w:t>de la totalidad de días con que se cuenta para adjudicar</w:t>
            </w:r>
          </w:p>
        </w:tc>
      </w:tr>
    </w:tbl>
    <w:p w14:paraId="30B7F0B3" w14:textId="77777777" w:rsidR="00C8465D" w:rsidRPr="004514CA" w:rsidRDefault="00C8465D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CC60E1" w14:textId="3989C066" w:rsidR="00707E74" w:rsidRDefault="00707E74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 importante señalar que lo dispuesto en esta circular </w:t>
      </w:r>
      <w:r w:rsidR="00A83EB3">
        <w:rPr>
          <w:rFonts w:asciiTheme="minorHAnsi" w:hAnsiTheme="minorHAnsi" w:cstheme="minorHAnsi"/>
          <w:sz w:val="22"/>
          <w:szCs w:val="22"/>
        </w:rPr>
        <w:t>pretende</w:t>
      </w:r>
      <w:r w:rsidR="00482BDE">
        <w:rPr>
          <w:rFonts w:asciiTheme="minorHAnsi" w:hAnsiTheme="minorHAnsi" w:cstheme="minorHAnsi"/>
          <w:sz w:val="22"/>
          <w:szCs w:val="22"/>
        </w:rPr>
        <w:t xml:space="preserve"> no solo estandarizar </w:t>
      </w:r>
      <w:r w:rsidR="00A83EB3">
        <w:rPr>
          <w:rFonts w:asciiTheme="minorHAnsi" w:hAnsiTheme="minorHAnsi" w:cstheme="minorHAnsi"/>
          <w:sz w:val="22"/>
          <w:szCs w:val="22"/>
        </w:rPr>
        <w:t xml:space="preserve">a nivel Institucional </w:t>
      </w:r>
      <w:r w:rsidR="00482BDE">
        <w:rPr>
          <w:rFonts w:asciiTheme="minorHAnsi" w:hAnsiTheme="minorHAnsi" w:cstheme="minorHAnsi"/>
          <w:sz w:val="22"/>
          <w:szCs w:val="22"/>
        </w:rPr>
        <w:t xml:space="preserve">el manejo de las aperturas, sino que como ya se mencionó, busca </w:t>
      </w:r>
      <w:r w:rsidR="00D70D57">
        <w:rPr>
          <w:rFonts w:asciiTheme="minorHAnsi" w:hAnsiTheme="minorHAnsi" w:cstheme="minorHAnsi"/>
          <w:sz w:val="22"/>
          <w:szCs w:val="22"/>
        </w:rPr>
        <w:t>otorgar a los oferentes el mayor tiempo posible</w:t>
      </w:r>
      <w:r w:rsidR="00AD5D97">
        <w:rPr>
          <w:rFonts w:asciiTheme="minorHAnsi" w:hAnsiTheme="minorHAnsi" w:cstheme="minorHAnsi"/>
          <w:sz w:val="22"/>
          <w:szCs w:val="22"/>
        </w:rPr>
        <w:t>, partiendo de las posibilidades que ofrece el SDU</w:t>
      </w:r>
      <w:r w:rsidR="00D70D57">
        <w:rPr>
          <w:rFonts w:asciiTheme="minorHAnsi" w:hAnsiTheme="minorHAnsi" w:cstheme="minorHAnsi"/>
          <w:sz w:val="22"/>
          <w:szCs w:val="22"/>
        </w:rPr>
        <w:t xml:space="preserve"> para presentar sus ofertas evitando </w:t>
      </w:r>
      <w:r w:rsidR="00D9206D">
        <w:rPr>
          <w:rFonts w:asciiTheme="minorHAnsi" w:hAnsiTheme="minorHAnsi" w:cstheme="minorHAnsi"/>
          <w:sz w:val="22"/>
          <w:szCs w:val="22"/>
        </w:rPr>
        <w:t>l</w:t>
      </w:r>
      <w:r w:rsidR="00D70D57">
        <w:rPr>
          <w:rFonts w:asciiTheme="minorHAnsi" w:hAnsiTheme="minorHAnsi" w:cstheme="minorHAnsi"/>
          <w:sz w:val="22"/>
          <w:szCs w:val="22"/>
        </w:rPr>
        <w:t>a limitación de</w:t>
      </w:r>
      <w:r w:rsidR="00D9206D">
        <w:rPr>
          <w:rFonts w:asciiTheme="minorHAnsi" w:hAnsiTheme="minorHAnsi" w:cstheme="minorHAnsi"/>
          <w:sz w:val="22"/>
          <w:szCs w:val="22"/>
        </w:rPr>
        <w:t>l</w:t>
      </w:r>
      <w:r w:rsidR="00D70D57">
        <w:rPr>
          <w:rFonts w:asciiTheme="minorHAnsi" w:hAnsiTheme="minorHAnsi" w:cstheme="minorHAnsi"/>
          <w:sz w:val="22"/>
          <w:szCs w:val="22"/>
        </w:rPr>
        <w:t xml:space="preserve"> horario hábil que en muchas ocasiones </w:t>
      </w:r>
      <w:r w:rsidR="00C33071">
        <w:rPr>
          <w:rFonts w:asciiTheme="minorHAnsi" w:hAnsiTheme="minorHAnsi" w:cstheme="minorHAnsi"/>
          <w:sz w:val="22"/>
          <w:szCs w:val="22"/>
        </w:rPr>
        <w:t xml:space="preserve">restringe </w:t>
      </w:r>
      <w:r w:rsidR="00A83EB3">
        <w:rPr>
          <w:rFonts w:asciiTheme="minorHAnsi" w:hAnsiTheme="minorHAnsi" w:cstheme="minorHAnsi"/>
          <w:sz w:val="22"/>
          <w:szCs w:val="22"/>
        </w:rPr>
        <w:t xml:space="preserve">la </w:t>
      </w:r>
      <w:r w:rsidR="0037509E">
        <w:rPr>
          <w:rFonts w:asciiTheme="minorHAnsi" w:hAnsiTheme="minorHAnsi" w:cstheme="minorHAnsi"/>
          <w:sz w:val="22"/>
          <w:szCs w:val="22"/>
        </w:rPr>
        <w:t xml:space="preserve">posibilidad de recibir una mayor cantidad de </w:t>
      </w:r>
      <w:r w:rsidR="00A83EB3">
        <w:rPr>
          <w:rFonts w:asciiTheme="minorHAnsi" w:hAnsiTheme="minorHAnsi" w:cstheme="minorHAnsi"/>
          <w:sz w:val="22"/>
          <w:szCs w:val="22"/>
        </w:rPr>
        <w:t xml:space="preserve">ofertas </w:t>
      </w:r>
      <w:r w:rsidR="0037509E">
        <w:rPr>
          <w:rFonts w:asciiTheme="minorHAnsi" w:hAnsiTheme="minorHAnsi" w:cstheme="minorHAnsi"/>
          <w:sz w:val="22"/>
          <w:szCs w:val="22"/>
        </w:rPr>
        <w:t xml:space="preserve">provocando </w:t>
      </w:r>
      <w:r w:rsidR="002B3687">
        <w:rPr>
          <w:rFonts w:asciiTheme="minorHAnsi" w:hAnsiTheme="minorHAnsi" w:cstheme="minorHAnsi"/>
          <w:sz w:val="22"/>
          <w:szCs w:val="22"/>
        </w:rPr>
        <w:t xml:space="preserve">incluso la </w:t>
      </w:r>
      <w:r w:rsidR="0037509E">
        <w:rPr>
          <w:rFonts w:asciiTheme="minorHAnsi" w:hAnsiTheme="minorHAnsi" w:cstheme="minorHAnsi"/>
          <w:sz w:val="22"/>
          <w:szCs w:val="22"/>
        </w:rPr>
        <w:t xml:space="preserve">declaración de infructuosidad </w:t>
      </w:r>
      <w:r w:rsidR="00AD5D97">
        <w:rPr>
          <w:rFonts w:asciiTheme="minorHAnsi" w:hAnsiTheme="minorHAnsi" w:cstheme="minorHAnsi"/>
          <w:sz w:val="22"/>
          <w:szCs w:val="22"/>
        </w:rPr>
        <w:t>de los</w:t>
      </w:r>
      <w:r w:rsidR="004F0E7D">
        <w:rPr>
          <w:rFonts w:asciiTheme="minorHAnsi" w:hAnsiTheme="minorHAnsi" w:cstheme="minorHAnsi"/>
          <w:sz w:val="22"/>
          <w:szCs w:val="22"/>
        </w:rPr>
        <w:t xml:space="preserve"> proceso</w:t>
      </w:r>
      <w:r w:rsidR="00AD5D97">
        <w:rPr>
          <w:rFonts w:asciiTheme="minorHAnsi" w:hAnsiTheme="minorHAnsi" w:cstheme="minorHAnsi"/>
          <w:sz w:val="22"/>
          <w:szCs w:val="22"/>
        </w:rPr>
        <w:t>s</w:t>
      </w:r>
      <w:r w:rsidR="00DF0F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9C0E88" w14:textId="77777777" w:rsidR="00DF0FDE" w:rsidRDefault="00DF0FDE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E36947" w14:textId="4834AC8F" w:rsidR="00DF0FDE" w:rsidRDefault="00DF0FDE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igual manera, </w:t>
      </w:r>
      <w:r w:rsidR="00131A6A">
        <w:rPr>
          <w:rFonts w:asciiTheme="minorHAnsi" w:hAnsiTheme="minorHAnsi" w:cstheme="minorHAnsi"/>
          <w:sz w:val="22"/>
          <w:szCs w:val="22"/>
        </w:rPr>
        <w:t xml:space="preserve">se busca mantener </w:t>
      </w:r>
      <w:r>
        <w:rPr>
          <w:rFonts w:asciiTheme="minorHAnsi" w:hAnsiTheme="minorHAnsi" w:cstheme="minorHAnsi"/>
          <w:sz w:val="22"/>
          <w:szCs w:val="22"/>
        </w:rPr>
        <w:t xml:space="preserve">el beneficio que obtiene la Administración con este manejo </w:t>
      </w:r>
      <w:r w:rsidR="00131A6A">
        <w:rPr>
          <w:rFonts w:asciiTheme="minorHAnsi" w:hAnsiTheme="minorHAnsi" w:cstheme="minorHAnsi"/>
          <w:sz w:val="22"/>
          <w:szCs w:val="22"/>
        </w:rPr>
        <w:t xml:space="preserve">ya que se garantiza </w:t>
      </w:r>
      <w:r w:rsidR="000515DF">
        <w:rPr>
          <w:rFonts w:asciiTheme="minorHAnsi" w:hAnsiTheme="minorHAnsi" w:cstheme="minorHAnsi"/>
          <w:sz w:val="22"/>
          <w:szCs w:val="22"/>
        </w:rPr>
        <w:t>la apertura de las ofertas en un día “Cero”</w:t>
      </w:r>
      <w:r w:rsidR="00AB1488">
        <w:rPr>
          <w:rFonts w:asciiTheme="minorHAnsi" w:hAnsiTheme="minorHAnsi" w:cstheme="minorHAnsi"/>
          <w:sz w:val="22"/>
          <w:szCs w:val="22"/>
        </w:rPr>
        <w:t xml:space="preserve"> en las primeras horas de la mañana </w:t>
      </w:r>
      <w:r w:rsidR="000515DF">
        <w:rPr>
          <w:rFonts w:asciiTheme="minorHAnsi" w:hAnsiTheme="minorHAnsi" w:cstheme="minorHAnsi"/>
          <w:sz w:val="22"/>
          <w:szCs w:val="22"/>
        </w:rPr>
        <w:t>brinda</w:t>
      </w:r>
      <w:r w:rsidR="00AB1488">
        <w:rPr>
          <w:rFonts w:asciiTheme="minorHAnsi" w:hAnsiTheme="minorHAnsi" w:cstheme="minorHAnsi"/>
          <w:sz w:val="22"/>
          <w:szCs w:val="22"/>
        </w:rPr>
        <w:t xml:space="preserve">ndo un mayor </w:t>
      </w:r>
      <w:r w:rsidR="000515DF">
        <w:rPr>
          <w:rFonts w:asciiTheme="minorHAnsi" w:hAnsiTheme="minorHAnsi" w:cstheme="minorHAnsi"/>
          <w:sz w:val="22"/>
          <w:szCs w:val="22"/>
        </w:rPr>
        <w:t>espacio a la persona analista para realizar la revisión de las ofertas de previo a remitirlas al ente técnico</w:t>
      </w:r>
      <w:r w:rsidR="00AB1488">
        <w:rPr>
          <w:rFonts w:asciiTheme="minorHAnsi" w:hAnsiTheme="minorHAnsi" w:cstheme="minorHAnsi"/>
          <w:sz w:val="22"/>
          <w:szCs w:val="22"/>
        </w:rPr>
        <w:t xml:space="preserve"> y/o legal</w:t>
      </w:r>
      <w:r w:rsidR="000515DF">
        <w:rPr>
          <w:rFonts w:asciiTheme="minorHAnsi" w:hAnsiTheme="minorHAnsi" w:cstheme="minorHAnsi"/>
          <w:sz w:val="22"/>
          <w:szCs w:val="22"/>
        </w:rPr>
        <w:t xml:space="preserve"> </w:t>
      </w:r>
      <w:r w:rsidR="00AB1488">
        <w:rPr>
          <w:rFonts w:asciiTheme="minorHAnsi" w:hAnsiTheme="minorHAnsi" w:cstheme="minorHAnsi"/>
          <w:sz w:val="22"/>
          <w:szCs w:val="22"/>
        </w:rPr>
        <w:t>p</w:t>
      </w:r>
      <w:r w:rsidR="000515DF">
        <w:rPr>
          <w:rFonts w:asciiTheme="minorHAnsi" w:hAnsiTheme="minorHAnsi" w:cstheme="minorHAnsi"/>
          <w:sz w:val="22"/>
          <w:szCs w:val="22"/>
        </w:rPr>
        <w:t>a</w:t>
      </w:r>
      <w:r w:rsidR="00AB1488">
        <w:rPr>
          <w:rFonts w:asciiTheme="minorHAnsi" w:hAnsiTheme="minorHAnsi" w:cstheme="minorHAnsi"/>
          <w:sz w:val="22"/>
          <w:szCs w:val="22"/>
        </w:rPr>
        <w:t>ra</w:t>
      </w:r>
      <w:r w:rsidR="000515DF">
        <w:rPr>
          <w:rFonts w:asciiTheme="minorHAnsi" w:hAnsiTheme="minorHAnsi" w:cstheme="minorHAnsi"/>
          <w:sz w:val="22"/>
          <w:szCs w:val="22"/>
        </w:rPr>
        <w:t xml:space="preserve"> la revisión correspondiente</w:t>
      </w:r>
      <w:r w:rsidR="00230E61">
        <w:rPr>
          <w:rFonts w:asciiTheme="minorHAnsi" w:hAnsiTheme="minorHAnsi" w:cstheme="minorHAnsi"/>
          <w:sz w:val="22"/>
          <w:szCs w:val="22"/>
        </w:rPr>
        <w:t>.</w:t>
      </w:r>
    </w:p>
    <w:p w14:paraId="620A872E" w14:textId="77777777" w:rsidR="00D70146" w:rsidRDefault="00D70146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C85C" w14:textId="08AD7B18" w:rsidR="00EA3A04" w:rsidRPr="004514CA" w:rsidRDefault="00230E61" w:rsidP="00C846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716301" w:rsidRPr="004514CA">
        <w:rPr>
          <w:rFonts w:asciiTheme="minorHAnsi" w:hAnsiTheme="minorHAnsi" w:cstheme="minorHAnsi"/>
          <w:sz w:val="22"/>
          <w:szCs w:val="22"/>
        </w:rPr>
        <w:t>partir del comunicado de esta circular los lineamientos aquí definidos son de acatamiento obligatorio.</w:t>
      </w:r>
    </w:p>
    <w:p w14:paraId="0CDCAE0B" w14:textId="77777777" w:rsidR="00EA3A04" w:rsidRPr="004514CA" w:rsidRDefault="00EA3A04" w:rsidP="00C846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0ECA3C" w14:textId="3A67877A" w:rsidR="0096219B" w:rsidRPr="00941DED" w:rsidRDefault="004D454A" w:rsidP="00C8465D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  <w:r w:rsidRPr="00941DED">
        <w:rPr>
          <w:rFonts w:asciiTheme="minorHAnsi" w:hAnsiTheme="minorHAnsi" w:cstheme="minorHAnsi"/>
          <w:b/>
          <w:bCs/>
          <w:color w:val="000000"/>
          <w:sz w:val="14"/>
          <w:szCs w:val="14"/>
        </w:rPr>
        <w:t>AMA</w:t>
      </w:r>
      <w:r w:rsidR="00932B07" w:rsidRPr="00941DED">
        <w:rPr>
          <w:rFonts w:asciiTheme="minorHAnsi" w:hAnsiTheme="minorHAnsi" w:cstheme="minorHAnsi"/>
          <w:b/>
          <w:bCs/>
          <w:color w:val="000000"/>
          <w:sz w:val="14"/>
          <w:szCs w:val="14"/>
        </w:rPr>
        <w:t>/</w:t>
      </w:r>
      <w:r w:rsidR="00EA3DE5" w:rsidRPr="00941DED">
        <w:rPr>
          <w:rFonts w:asciiTheme="minorHAnsi" w:hAnsiTheme="minorHAnsi" w:cstheme="minorHAnsi"/>
          <w:b/>
          <w:bCs/>
          <w:color w:val="000000"/>
          <w:sz w:val="14"/>
          <w:szCs w:val="14"/>
        </w:rPr>
        <w:t>YAA</w:t>
      </w:r>
    </w:p>
    <w:sectPr w:rsidR="0096219B" w:rsidRPr="00941DED" w:rsidSect="00D701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6ABC" w14:textId="77777777" w:rsidR="00526CD4" w:rsidRDefault="00526CD4" w:rsidP="00CD5E53">
      <w:r>
        <w:separator/>
      </w:r>
    </w:p>
  </w:endnote>
  <w:endnote w:type="continuationSeparator" w:id="0">
    <w:p w14:paraId="49B9E65B" w14:textId="77777777" w:rsidR="00526CD4" w:rsidRDefault="00526CD4" w:rsidP="00C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C585" w14:textId="77777777" w:rsidR="00CD5E53" w:rsidRDefault="00CD5E53" w:rsidP="00CD5E53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CD5E53" w:rsidRPr="00482018" w14:paraId="312A3055" w14:textId="77777777" w:rsidTr="00B76A3B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0772C6D" w14:textId="77777777" w:rsidR="00CD5E53" w:rsidRPr="00482018" w:rsidRDefault="00CD5E53" w:rsidP="00CD5E53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6F01269" w14:textId="77777777" w:rsidR="00CD5E53" w:rsidRPr="00482018" w:rsidRDefault="00941DED" w:rsidP="00CD5E53">
          <w:pPr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CD5E53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2FF248E" w14:textId="77777777" w:rsidR="00CD5E53" w:rsidRPr="00482018" w:rsidRDefault="00CD5E53" w:rsidP="00CD5E53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3A8CF110" w14:textId="77777777" w:rsidR="00CD5E53" w:rsidRDefault="00CD5E53" w:rsidP="00CD5E53">
    <w:pPr>
      <w:pStyle w:val="Piedepgina"/>
      <w:ind w:right="360"/>
      <w:jc w:val="center"/>
      <w:rPr>
        <w:b/>
        <w:i/>
      </w:rPr>
    </w:pPr>
  </w:p>
  <w:p w14:paraId="4C08D7E4" w14:textId="77777777" w:rsidR="00CD5E53" w:rsidRDefault="00CD5E53" w:rsidP="00CD5E53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0A4F20F2" w14:textId="77777777" w:rsidR="00CD5E53" w:rsidRPr="00B57F93" w:rsidRDefault="00CD5E53" w:rsidP="00B57F93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</w:rPr>
      <w:t>2</w:t>
    </w:r>
    <w:r w:rsidRPr="00910C1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D1C2" w14:textId="77777777" w:rsidR="00526CD4" w:rsidRDefault="00526CD4" w:rsidP="00CD5E53">
      <w:r>
        <w:separator/>
      </w:r>
    </w:p>
  </w:footnote>
  <w:footnote w:type="continuationSeparator" w:id="0">
    <w:p w14:paraId="50F7B03B" w14:textId="77777777" w:rsidR="00526CD4" w:rsidRDefault="00526CD4" w:rsidP="00C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A3D9" w14:textId="6A5B3FEA" w:rsidR="00CD5E53" w:rsidRDefault="00540C29">
    <w:pPr>
      <w:pStyle w:val="Encabezado"/>
    </w:pPr>
    <w:r w:rsidRPr="00CD5E53">
      <w:rPr>
        <w:rFonts w:ascii="Calibri" w:hAnsi="Calibri"/>
        <w:noProof/>
      </w:rPr>
      <w:drawing>
        <wp:inline distT="0" distB="0" distL="0" distR="0" wp14:anchorId="43E24BB9" wp14:editId="3E8CABBC">
          <wp:extent cx="5529770" cy="808990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022" cy="82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D0A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8E4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E05A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C5D9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3C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8326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4DB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06B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0DB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0FE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2D05"/>
    <w:multiLevelType w:val="hybridMultilevel"/>
    <w:tmpl w:val="A1582A62"/>
    <w:lvl w:ilvl="0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2809C3"/>
    <w:multiLevelType w:val="hybridMultilevel"/>
    <w:tmpl w:val="0596B304"/>
    <w:lvl w:ilvl="0" w:tplc="1EFE5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320D"/>
    <w:multiLevelType w:val="hybridMultilevel"/>
    <w:tmpl w:val="985A1DC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E3176A"/>
    <w:multiLevelType w:val="hybridMultilevel"/>
    <w:tmpl w:val="D6E2480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2756"/>
    <w:multiLevelType w:val="hybridMultilevel"/>
    <w:tmpl w:val="B436F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D1F3C"/>
    <w:multiLevelType w:val="multilevel"/>
    <w:tmpl w:val="1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5D96130"/>
    <w:multiLevelType w:val="hybridMultilevel"/>
    <w:tmpl w:val="5CEA0302"/>
    <w:lvl w:ilvl="0" w:tplc="0C0A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 w15:restartNumberingAfterBreak="0">
    <w:nsid w:val="46877890"/>
    <w:multiLevelType w:val="hybridMultilevel"/>
    <w:tmpl w:val="EB3CF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9B6E00"/>
    <w:multiLevelType w:val="hybridMultilevel"/>
    <w:tmpl w:val="79D07CA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47F128D5"/>
    <w:multiLevelType w:val="hybridMultilevel"/>
    <w:tmpl w:val="6D666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C07878"/>
    <w:multiLevelType w:val="hybridMultilevel"/>
    <w:tmpl w:val="B4500B18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B120D0D"/>
    <w:multiLevelType w:val="hybridMultilevel"/>
    <w:tmpl w:val="5CA0FE8E"/>
    <w:lvl w:ilvl="0" w:tplc="1C0AF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CC2855"/>
    <w:multiLevelType w:val="hybridMultilevel"/>
    <w:tmpl w:val="96E8E92E"/>
    <w:lvl w:ilvl="0" w:tplc="A95CC7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1625"/>
    <w:multiLevelType w:val="hybridMultilevel"/>
    <w:tmpl w:val="8B523894"/>
    <w:lvl w:ilvl="0" w:tplc="0C0A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4" w15:restartNumberingAfterBreak="0">
    <w:nsid w:val="69A2322B"/>
    <w:multiLevelType w:val="hybridMultilevel"/>
    <w:tmpl w:val="8F925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EC49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Gentium Basic" w:eastAsia="Times New Roman" w:hAnsi="Gentium Basic" w:cs="Arial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054B31"/>
    <w:multiLevelType w:val="hybridMultilevel"/>
    <w:tmpl w:val="1772EFEA"/>
    <w:lvl w:ilvl="0" w:tplc="8D3480C6">
      <w:start w:val="1"/>
      <w:numFmt w:val="decimal"/>
      <w:lvlText w:val="%1."/>
      <w:lvlJc w:val="left"/>
      <w:pPr>
        <w:ind w:left="757" w:hanging="360"/>
      </w:pPr>
      <w:rPr>
        <w:rFonts w:ascii="Gentium Basic" w:eastAsia="Times New Roman" w:hAnsi="Gentium Basic" w:cs="Times New Roman"/>
      </w:rPr>
    </w:lvl>
    <w:lvl w:ilvl="1" w:tplc="140A0019" w:tentative="1">
      <w:start w:val="1"/>
      <w:numFmt w:val="lowerLetter"/>
      <w:lvlText w:val="%2."/>
      <w:lvlJc w:val="left"/>
      <w:pPr>
        <w:ind w:left="1477" w:hanging="360"/>
      </w:pPr>
    </w:lvl>
    <w:lvl w:ilvl="2" w:tplc="140A001B" w:tentative="1">
      <w:start w:val="1"/>
      <w:numFmt w:val="lowerRoman"/>
      <w:lvlText w:val="%3."/>
      <w:lvlJc w:val="right"/>
      <w:pPr>
        <w:ind w:left="2197" w:hanging="180"/>
      </w:pPr>
    </w:lvl>
    <w:lvl w:ilvl="3" w:tplc="140A000F" w:tentative="1">
      <w:start w:val="1"/>
      <w:numFmt w:val="decimal"/>
      <w:lvlText w:val="%4."/>
      <w:lvlJc w:val="left"/>
      <w:pPr>
        <w:ind w:left="2917" w:hanging="360"/>
      </w:pPr>
    </w:lvl>
    <w:lvl w:ilvl="4" w:tplc="140A0019" w:tentative="1">
      <w:start w:val="1"/>
      <w:numFmt w:val="lowerLetter"/>
      <w:lvlText w:val="%5."/>
      <w:lvlJc w:val="left"/>
      <w:pPr>
        <w:ind w:left="3637" w:hanging="360"/>
      </w:pPr>
    </w:lvl>
    <w:lvl w:ilvl="5" w:tplc="140A001B" w:tentative="1">
      <w:start w:val="1"/>
      <w:numFmt w:val="lowerRoman"/>
      <w:lvlText w:val="%6."/>
      <w:lvlJc w:val="right"/>
      <w:pPr>
        <w:ind w:left="4357" w:hanging="180"/>
      </w:pPr>
    </w:lvl>
    <w:lvl w:ilvl="6" w:tplc="140A000F" w:tentative="1">
      <w:start w:val="1"/>
      <w:numFmt w:val="decimal"/>
      <w:lvlText w:val="%7."/>
      <w:lvlJc w:val="left"/>
      <w:pPr>
        <w:ind w:left="5077" w:hanging="360"/>
      </w:pPr>
    </w:lvl>
    <w:lvl w:ilvl="7" w:tplc="140A0019" w:tentative="1">
      <w:start w:val="1"/>
      <w:numFmt w:val="lowerLetter"/>
      <w:lvlText w:val="%8."/>
      <w:lvlJc w:val="left"/>
      <w:pPr>
        <w:ind w:left="5797" w:hanging="360"/>
      </w:pPr>
    </w:lvl>
    <w:lvl w:ilvl="8" w:tplc="1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70745261"/>
    <w:multiLevelType w:val="hybridMultilevel"/>
    <w:tmpl w:val="5822932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B459AD"/>
    <w:multiLevelType w:val="hybridMultilevel"/>
    <w:tmpl w:val="6594703A"/>
    <w:lvl w:ilvl="0" w:tplc="E4229BCC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2709C"/>
    <w:multiLevelType w:val="hybridMultilevel"/>
    <w:tmpl w:val="DE7A7CF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A0EFB1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w w:val="105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E08CC"/>
    <w:multiLevelType w:val="hybridMultilevel"/>
    <w:tmpl w:val="A27602BC"/>
    <w:lvl w:ilvl="0" w:tplc="D902E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69D"/>
    <w:multiLevelType w:val="hybridMultilevel"/>
    <w:tmpl w:val="3834AFE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8C27DE1"/>
    <w:multiLevelType w:val="hybridMultilevel"/>
    <w:tmpl w:val="A2680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C414E9"/>
    <w:multiLevelType w:val="hybridMultilevel"/>
    <w:tmpl w:val="BACE2810"/>
    <w:lvl w:ilvl="0" w:tplc="1E341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9556">
    <w:abstractNumId w:val="8"/>
  </w:num>
  <w:num w:numId="2" w16cid:durableId="618340455">
    <w:abstractNumId w:val="3"/>
  </w:num>
  <w:num w:numId="3" w16cid:durableId="1248880938">
    <w:abstractNumId w:val="2"/>
  </w:num>
  <w:num w:numId="4" w16cid:durableId="976954403">
    <w:abstractNumId w:val="1"/>
  </w:num>
  <w:num w:numId="5" w16cid:durableId="358891680">
    <w:abstractNumId w:val="0"/>
  </w:num>
  <w:num w:numId="6" w16cid:durableId="2069525644">
    <w:abstractNumId w:val="9"/>
  </w:num>
  <w:num w:numId="7" w16cid:durableId="1872454387">
    <w:abstractNumId w:val="7"/>
  </w:num>
  <w:num w:numId="8" w16cid:durableId="1134057241">
    <w:abstractNumId w:val="6"/>
  </w:num>
  <w:num w:numId="9" w16cid:durableId="866798276">
    <w:abstractNumId w:val="5"/>
  </w:num>
  <w:num w:numId="10" w16cid:durableId="54861296">
    <w:abstractNumId w:val="4"/>
  </w:num>
  <w:num w:numId="11" w16cid:durableId="736826671">
    <w:abstractNumId w:val="30"/>
  </w:num>
  <w:num w:numId="12" w16cid:durableId="1736203045">
    <w:abstractNumId w:val="23"/>
  </w:num>
  <w:num w:numId="13" w16cid:durableId="1676834485">
    <w:abstractNumId w:val="31"/>
  </w:num>
  <w:num w:numId="14" w16cid:durableId="1045760343">
    <w:abstractNumId w:val="18"/>
  </w:num>
  <w:num w:numId="15" w16cid:durableId="1868059291">
    <w:abstractNumId w:val="24"/>
  </w:num>
  <w:num w:numId="16" w16cid:durableId="1055616823">
    <w:abstractNumId w:val="19"/>
  </w:num>
  <w:num w:numId="17" w16cid:durableId="1717587039">
    <w:abstractNumId w:val="16"/>
  </w:num>
  <w:num w:numId="18" w16cid:durableId="594242989">
    <w:abstractNumId w:val="20"/>
  </w:num>
  <w:num w:numId="19" w16cid:durableId="1662273105">
    <w:abstractNumId w:val="17"/>
  </w:num>
  <w:num w:numId="20" w16cid:durableId="1576741556">
    <w:abstractNumId w:val="12"/>
  </w:num>
  <w:num w:numId="21" w16cid:durableId="1986548295">
    <w:abstractNumId w:val="10"/>
  </w:num>
  <w:num w:numId="22" w16cid:durableId="877936790">
    <w:abstractNumId w:val="26"/>
  </w:num>
  <w:num w:numId="23" w16cid:durableId="2012679104">
    <w:abstractNumId w:val="14"/>
  </w:num>
  <w:num w:numId="24" w16cid:durableId="2021656007">
    <w:abstractNumId w:val="21"/>
  </w:num>
  <w:num w:numId="25" w16cid:durableId="1698847357">
    <w:abstractNumId w:val="27"/>
  </w:num>
  <w:num w:numId="26" w16cid:durableId="1002397095">
    <w:abstractNumId w:val="25"/>
  </w:num>
  <w:num w:numId="27" w16cid:durableId="557479286">
    <w:abstractNumId w:val="29"/>
  </w:num>
  <w:num w:numId="28" w16cid:durableId="125777760">
    <w:abstractNumId w:val="15"/>
  </w:num>
  <w:num w:numId="29" w16cid:durableId="1872843377">
    <w:abstractNumId w:val="11"/>
  </w:num>
  <w:num w:numId="30" w16cid:durableId="1808275852">
    <w:abstractNumId w:val="22"/>
  </w:num>
  <w:num w:numId="31" w16cid:durableId="798302350">
    <w:abstractNumId w:val="32"/>
  </w:num>
  <w:num w:numId="32" w16cid:durableId="1507745449">
    <w:abstractNumId w:val="13"/>
  </w:num>
  <w:num w:numId="33" w16cid:durableId="138733567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64" w:dllVersion="5" w:nlCheck="1" w:checkStyle="0"/>
  <w:activeWritingStyle w:appName="MSWord" w:lang="en-GB" w:vendorID="64" w:dllVersion="5" w:nlCheck="1" w:checkStyle="0"/>
  <w:activeWritingStyle w:appName="MSWord" w:lang="en-AU" w:vendorID="64" w:dllVersion="5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9A"/>
    <w:rsid w:val="00000DC4"/>
    <w:rsid w:val="00003C41"/>
    <w:rsid w:val="0000733D"/>
    <w:rsid w:val="0001046F"/>
    <w:rsid w:val="00010686"/>
    <w:rsid w:val="00016823"/>
    <w:rsid w:val="00021E10"/>
    <w:rsid w:val="00022E2A"/>
    <w:rsid w:val="000251AE"/>
    <w:rsid w:val="000255A3"/>
    <w:rsid w:val="00032D4C"/>
    <w:rsid w:val="00036012"/>
    <w:rsid w:val="0003636A"/>
    <w:rsid w:val="0004141C"/>
    <w:rsid w:val="000437D1"/>
    <w:rsid w:val="00044001"/>
    <w:rsid w:val="000444B5"/>
    <w:rsid w:val="00045212"/>
    <w:rsid w:val="00045597"/>
    <w:rsid w:val="00046772"/>
    <w:rsid w:val="000474B8"/>
    <w:rsid w:val="0005050A"/>
    <w:rsid w:val="000515DF"/>
    <w:rsid w:val="00051A03"/>
    <w:rsid w:val="00054699"/>
    <w:rsid w:val="00060699"/>
    <w:rsid w:val="00064156"/>
    <w:rsid w:val="000649D2"/>
    <w:rsid w:val="00067711"/>
    <w:rsid w:val="000705D4"/>
    <w:rsid w:val="00072B3C"/>
    <w:rsid w:val="00073B5E"/>
    <w:rsid w:val="000748F6"/>
    <w:rsid w:val="00074E2C"/>
    <w:rsid w:val="000751C2"/>
    <w:rsid w:val="00075512"/>
    <w:rsid w:val="00075F9F"/>
    <w:rsid w:val="00076085"/>
    <w:rsid w:val="00076F36"/>
    <w:rsid w:val="000864CC"/>
    <w:rsid w:val="00086EAB"/>
    <w:rsid w:val="00093233"/>
    <w:rsid w:val="00093A13"/>
    <w:rsid w:val="00095823"/>
    <w:rsid w:val="000A1A72"/>
    <w:rsid w:val="000A2209"/>
    <w:rsid w:val="000A2B59"/>
    <w:rsid w:val="000A3464"/>
    <w:rsid w:val="000A7696"/>
    <w:rsid w:val="000B3877"/>
    <w:rsid w:val="000B3981"/>
    <w:rsid w:val="000B3E97"/>
    <w:rsid w:val="000B62BB"/>
    <w:rsid w:val="000B6C4B"/>
    <w:rsid w:val="000C4235"/>
    <w:rsid w:val="000C5036"/>
    <w:rsid w:val="000C5391"/>
    <w:rsid w:val="000C61DE"/>
    <w:rsid w:val="000C684F"/>
    <w:rsid w:val="000C7E1C"/>
    <w:rsid w:val="000D20BB"/>
    <w:rsid w:val="000D2C64"/>
    <w:rsid w:val="000D2D15"/>
    <w:rsid w:val="000D5D07"/>
    <w:rsid w:val="000D632E"/>
    <w:rsid w:val="000D6CE9"/>
    <w:rsid w:val="000D7391"/>
    <w:rsid w:val="000E1283"/>
    <w:rsid w:val="000E40BA"/>
    <w:rsid w:val="000E48C2"/>
    <w:rsid w:val="000E4B1F"/>
    <w:rsid w:val="000E5B4C"/>
    <w:rsid w:val="000E6565"/>
    <w:rsid w:val="000E76BA"/>
    <w:rsid w:val="000F4998"/>
    <w:rsid w:val="000F4DB2"/>
    <w:rsid w:val="000F4F2D"/>
    <w:rsid w:val="000F6579"/>
    <w:rsid w:val="001017B4"/>
    <w:rsid w:val="00102A1B"/>
    <w:rsid w:val="00104196"/>
    <w:rsid w:val="001058AE"/>
    <w:rsid w:val="0010694A"/>
    <w:rsid w:val="00106FB9"/>
    <w:rsid w:val="001071DA"/>
    <w:rsid w:val="00111C1B"/>
    <w:rsid w:val="00111C45"/>
    <w:rsid w:val="00113218"/>
    <w:rsid w:val="00113E61"/>
    <w:rsid w:val="00115948"/>
    <w:rsid w:val="001216D8"/>
    <w:rsid w:val="00122743"/>
    <w:rsid w:val="00123222"/>
    <w:rsid w:val="00123861"/>
    <w:rsid w:val="00124E52"/>
    <w:rsid w:val="00127E73"/>
    <w:rsid w:val="00131A6A"/>
    <w:rsid w:val="001455D0"/>
    <w:rsid w:val="00150241"/>
    <w:rsid w:val="00150901"/>
    <w:rsid w:val="00150A79"/>
    <w:rsid w:val="001532BC"/>
    <w:rsid w:val="00154CBF"/>
    <w:rsid w:val="00161AFA"/>
    <w:rsid w:val="0017581D"/>
    <w:rsid w:val="0017790A"/>
    <w:rsid w:val="00180C81"/>
    <w:rsid w:val="00185709"/>
    <w:rsid w:val="00185D87"/>
    <w:rsid w:val="00191BDF"/>
    <w:rsid w:val="00191CA7"/>
    <w:rsid w:val="00193A92"/>
    <w:rsid w:val="001A09A5"/>
    <w:rsid w:val="001A1770"/>
    <w:rsid w:val="001A7300"/>
    <w:rsid w:val="001B065D"/>
    <w:rsid w:val="001B15CC"/>
    <w:rsid w:val="001B1D15"/>
    <w:rsid w:val="001B3348"/>
    <w:rsid w:val="001B436D"/>
    <w:rsid w:val="001B6041"/>
    <w:rsid w:val="001B7631"/>
    <w:rsid w:val="001C03CD"/>
    <w:rsid w:val="001C0C08"/>
    <w:rsid w:val="001C291E"/>
    <w:rsid w:val="001C3224"/>
    <w:rsid w:val="001C33B9"/>
    <w:rsid w:val="001D6595"/>
    <w:rsid w:val="001E0025"/>
    <w:rsid w:val="001E5561"/>
    <w:rsid w:val="001E7F07"/>
    <w:rsid w:val="001F3E93"/>
    <w:rsid w:val="001F58F6"/>
    <w:rsid w:val="002002CD"/>
    <w:rsid w:val="0020459E"/>
    <w:rsid w:val="00206A95"/>
    <w:rsid w:val="002118FD"/>
    <w:rsid w:val="00214580"/>
    <w:rsid w:val="00215891"/>
    <w:rsid w:val="0021695B"/>
    <w:rsid w:val="00217EAD"/>
    <w:rsid w:val="00221B83"/>
    <w:rsid w:val="002241A7"/>
    <w:rsid w:val="00225069"/>
    <w:rsid w:val="002265F6"/>
    <w:rsid w:val="00230E61"/>
    <w:rsid w:val="00232058"/>
    <w:rsid w:val="0023302A"/>
    <w:rsid w:val="00233C13"/>
    <w:rsid w:val="002357E5"/>
    <w:rsid w:val="0024336C"/>
    <w:rsid w:val="00243BE0"/>
    <w:rsid w:val="0025156D"/>
    <w:rsid w:val="0026148B"/>
    <w:rsid w:val="002616AD"/>
    <w:rsid w:val="00262933"/>
    <w:rsid w:val="00262B0F"/>
    <w:rsid w:val="00263989"/>
    <w:rsid w:val="00264684"/>
    <w:rsid w:val="00264ACE"/>
    <w:rsid w:val="00264AFA"/>
    <w:rsid w:val="00265B35"/>
    <w:rsid w:val="002660D0"/>
    <w:rsid w:val="0026777F"/>
    <w:rsid w:val="00273391"/>
    <w:rsid w:val="0027674A"/>
    <w:rsid w:val="00280594"/>
    <w:rsid w:val="002818F2"/>
    <w:rsid w:val="0028238A"/>
    <w:rsid w:val="00284147"/>
    <w:rsid w:val="0028570E"/>
    <w:rsid w:val="0029347C"/>
    <w:rsid w:val="002977CF"/>
    <w:rsid w:val="002A294A"/>
    <w:rsid w:val="002A2950"/>
    <w:rsid w:val="002A3E8A"/>
    <w:rsid w:val="002A4D71"/>
    <w:rsid w:val="002A5800"/>
    <w:rsid w:val="002A6447"/>
    <w:rsid w:val="002B139C"/>
    <w:rsid w:val="002B3687"/>
    <w:rsid w:val="002B3C59"/>
    <w:rsid w:val="002B73C2"/>
    <w:rsid w:val="002C0CC2"/>
    <w:rsid w:val="002C2E32"/>
    <w:rsid w:val="002D03CC"/>
    <w:rsid w:val="002D6BE7"/>
    <w:rsid w:val="002D6DBC"/>
    <w:rsid w:val="002E0489"/>
    <w:rsid w:val="002E079A"/>
    <w:rsid w:val="002E4676"/>
    <w:rsid w:val="002E7FC8"/>
    <w:rsid w:val="002F076D"/>
    <w:rsid w:val="002F0EAA"/>
    <w:rsid w:val="002F41E6"/>
    <w:rsid w:val="002F5BA2"/>
    <w:rsid w:val="002F6217"/>
    <w:rsid w:val="002F67EE"/>
    <w:rsid w:val="0030006F"/>
    <w:rsid w:val="00300176"/>
    <w:rsid w:val="00303EFA"/>
    <w:rsid w:val="00312671"/>
    <w:rsid w:val="0031384D"/>
    <w:rsid w:val="00313C5E"/>
    <w:rsid w:val="003152AA"/>
    <w:rsid w:val="00315D38"/>
    <w:rsid w:val="003207C8"/>
    <w:rsid w:val="0032749A"/>
    <w:rsid w:val="0032787B"/>
    <w:rsid w:val="00330106"/>
    <w:rsid w:val="00330EC5"/>
    <w:rsid w:val="00330F45"/>
    <w:rsid w:val="00332EFD"/>
    <w:rsid w:val="00340C3E"/>
    <w:rsid w:val="00340D80"/>
    <w:rsid w:val="0034119B"/>
    <w:rsid w:val="00341F02"/>
    <w:rsid w:val="00343E25"/>
    <w:rsid w:val="00344DC4"/>
    <w:rsid w:val="003458C4"/>
    <w:rsid w:val="00353211"/>
    <w:rsid w:val="003548FC"/>
    <w:rsid w:val="003549FC"/>
    <w:rsid w:val="00354D6F"/>
    <w:rsid w:val="00356773"/>
    <w:rsid w:val="0036335F"/>
    <w:rsid w:val="00364446"/>
    <w:rsid w:val="0036526F"/>
    <w:rsid w:val="003667FF"/>
    <w:rsid w:val="003718E7"/>
    <w:rsid w:val="00371FAF"/>
    <w:rsid w:val="0037345E"/>
    <w:rsid w:val="00373810"/>
    <w:rsid w:val="0037452F"/>
    <w:rsid w:val="00374739"/>
    <w:rsid w:val="0037509E"/>
    <w:rsid w:val="0038285A"/>
    <w:rsid w:val="00382A0C"/>
    <w:rsid w:val="003835A2"/>
    <w:rsid w:val="00385E96"/>
    <w:rsid w:val="00386918"/>
    <w:rsid w:val="00386D18"/>
    <w:rsid w:val="00387170"/>
    <w:rsid w:val="003879BC"/>
    <w:rsid w:val="00390491"/>
    <w:rsid w:val="00390A22"/>
    <w:rsid w:val="00391023"/>
    <w:rsid w:val="0039213D"/>
    <w:rsid w:val="00392D5A"/>
    <w:rsid w:val="003957D9"/>
    <w:rsid w:val="003962AF"/>
    <w:rsid w:val="00396AB5"/>
    <w:rsid w:val="003A0C8A"/>
    <w:rsid w:val="003A1FA8"/>
    <w:rsid w:val="003B20B5"/>
    <w:rsid w:val="003B5E15"/>
    <w:rsid w:val="003B7EF1"/>
    <w:rsid w:val="003C00E0"/>
    <w:rsid w:val="003C148F"/>
    <w:rsid w:val="003C6105"/>
    <w:rsid w:val="003C6A6E"/>
    <w:rsid w:val="003C6F48"/>
    <w:rsid w:val="003D0185"/>
    <w:rsid w:val="003D27EA"/>
    <w:rsid w:val="003D7ABD"/>
    <w:rsid w:val="003E163A"/>
    <w:rsid w:val="003E2861"/>
    <w:rsid w:val="003E4719"/>
    <w:rsid w:val="003E4B3A"/>
    <w:rsid w:val="003E5BFA"/>
    <w:rsid w:val="003E7332"/>
    <w:rsid w:val="003F1400"/>
    <w:rsid w:val="003F1CC4"/>
    <w:rsid w:val="003F3195"/>
    <w:rsid w:val="003F3779"/>
    <w:rsid w:val="003F4030"/>
    <w:rsid w:val="003F4CC2"/>
    <w:rsid w:val="003F63B5"/>
    <w:rsid w:val="003F6856"/>
    <w:rsid w:val="004002A4"/>
    <w:rsid w:val="00402030"/>
    <w:rsid w:val="00404E59"/>
    <w:rsid w:val="0040554E"/>
    <w:rsid w:val="00405A58"/>
    <w:rsid w:val="00407374"/>
    <w:rsid w:val="0041035E"/>
    <w:rsid w:val="0041169B"/>
    <w:rsid w:val="00411CFC"/>
    <w:rsid w:val="00413204"/>
    <w:rsid w:val="00415AEF"/>
    <w:rsid w:val="00417132"/>
    <w:rsid w:val="00425420"/>
    <w:rsid w:val="00432B33"/>
    <w:rsid w:val="0044135C"/>
    <w:rsid w:val="00444E69"/>
    <w:rsid w:val="0044753D"/>
    <w:rsid w:val="004514CA"/>
    <w:rsid w:val="00453260"/>
    <w:rsid w:val="00461D6C"/>
    <w:rsid w:val="00463769"/>
    <w:rsid w:val="00464641"/>
    <w:rsid w:val="00465497"/>
    <w:rsid w:val="004720BA"/>
    <w:rsid w:val="00472393"/>
    <w:rsid w:val="004724AE"/>
    <w:rsid w:val="00473EA6"/>
    <w:rsid w:val="00474643"/>
    <w:rsid w:val="0047504F"/>
    <w:rsid w:val="00482BDE"/>
    <w:rsid w:val="0048471F"/>
    <w:rsid w:val="004856BE"/>
    <w:rsid w:val="00487676"/>
    <w:rsid w:val="00487989"/>
    <w:rsid w:val="00490E30"/>
    <w:rsid w:val="00491E04"/>
    <w:rsid w:val="004A387A"/>
    <w:rsid w:val="004A772D"/>
    <w:rsid w:val="004A7AB0"/>
    <w:rsid w:val="004A7C79"/>
    <w:rsid w:val="004B0A32"/>
    <w:rsid w:val="004B3C4C"/>
    <w:rsid w:val="004B5607"/>
    <w:rsid w:val="004B772D"/>
    <w:rsid w:val="004C17D7"/>
    <w:rsid w:val="004C32B1"/>
    <w:rsid w:val="004C4710"/>
    <w:rsid w:val="004D16BC"/>
    <w:rsid w:val="004D454A"/>
    <w:rsid w:val="004D6E20"/>
    <w:rsid w:val="004D76D6"/>
    <w:rsid w:val="004E370F"/>
    <w:rsid w:val="004E4813"/>
    <w:rsid w:val="004F0E7D"/>
    <w:rsid w:val="004F3E65"/>
    <w:rsid w:val="004F5C10"/>
    <w:rsid w:val="00500814"/>
    <w:rsid w:val="00502F8D"/>
    <w:rsid w:val="00503272"/>
    <w:rsid w:val="005063B6"/>
    <w:rsid w:val="00506585"/>
    <w:rsid w:val="00513663"/>
    <w:rsid w:val="00513CA4"/>
    <w:rsid w:val="00514288"/>
    <w:rsid w:val="0051466F"/>
    <w:rsid w:val="00514EF7"/>
    <w:rsid w:val="005217CF"/>
    <w:rsid w:val="00522EF3"/>
    <w:rsid w:val="00523FEC"/>
    <w:rsid w:val="00525D60"/>
    <w:rsid w:val="00526CD4"/>
    <w:rsid w:val="00530403"/>
    <w:rsid w:val="0053304F"/>
    <w:rsid w:val="00535111"/>
    <w:rsid w:val="00540C29"/>
    <w:rsid w:val="005411D8"/>
    <w:rsid w:val="0054179A"/>
    <w:rsid w:val="00542203"/>
    <w:rsid w:val="0054384A"/>
    <w:rsid w:val="00544C93"/>
    <w:rsid w:val="00545B2A"/>
    <w:rsid w:val="005471DA"/>
    <w:rsid w:val="00550498"/>
    <w:rsid w:val="00553F8D"/>
    <w:rsid w:val="00563237"/>
    <w:rsid w:val="00563500"/>
    <w:rsid w:val="00573A17"/>
    <w:rsid w:val="00574331"/>
    <w:rsid w:val="005829C8"/>
    <w:rsid w:val="005838A9"/>
    <w:rsid w:val="00585AC7"/>
    <w:rsid w:val="00590A02"/>
    <w:rsid w:val="005A06D3"/>
    <w:rsid w:val="005A3048"/>
    <w:rsid w:val="005A422B"/>
    <w:rsid w:val="005A6827"/>
    <w:rsid w:val="005A746E"/>
    <w:rsid w:val="005B094A"/>
    <w:rsid w:val="005B5252"/>
    <w:rsid w:val="005B5963"/>
    <w:rsid w:val="005B71FE"/>
    <w:rsid w:val="005B7D63"/>
    <w:rsid w:val="005C1FF1"/>
    <w:rsid w:val="005C4900"/>
    <w:rsid w:val="005C70E7"/>
    <w:rsid w:val="005D17D8"/>
    <w:rsid w:val="005D7641"/>
    <w:rsid w:val="005E0346"/>
    <w:rsid w:val="005E0FF2"/>
    <w:rsid w:val="005E51D6"/>
    <w:rsid w:val="005E56E2"/>
    <w:rsid w:val="005F1A21"/>
    <w:rsid w:val="005F429F"/>
    <w:rsid w:val="005F5141"/>
    <w:rsid w:val="005F7774"/>
    <w:rsid w:val="006021B1"/>
    <w:rsid w:val="0060349B"/>
    <w:rsid w:val="00604192"/>
    <w:rsid w:val="00604B19"/>
    <w:rsid w:val="0061018A"/>
    <w:rsid w:val="006121AA"/>
    <w:rsid w:val="006123F8"/>
    <w:rsid w:val="006135EC"/>
    <w:rsid w:val="00614DBB"/>
    <w:rsid w:val="00617079"/>
    <w:rsid w:val="00622AC1"/>
    <w:rsid w:val="00622EDE"/>
    <w:rsid w:val="00625447"/>
    <w:rsid w:val="00625D6A"/>
    <w:rsid w:val="0062631F"/>
    <w:rsid w:val="006309B7"/>
    <w:rsid w:val="0063253A"/>
    <w:rsid w:val="00632B37"/>
    <w:rsid w:val="00632FA2"/>
    <w:rsid w:val="006340B3"/>
    <w:rsid w:val="00634D7E"/>
    <w:rsid w:val="00635DFE"/>
    <w:rsid w:val="00636C9F"/>
    <w:rsid w:val="006459D1"/>
    <w:rsid w:val="00645B36"/>
    <w:rsid w:val="00646BB4"/>
    <w:rsid w:val="00646D7E"/>
    <w:rsid w:val="00646F15"/>
    <w:rsid w:val="006500BE"/>
    <w:rsid w:val="0065039C"/>
    <w:rsid w:val="00650A8E"/>
    <w:rsid w:val="00650CA7"/>
    <w:rsid w:val="00651CFD"/>
    <w:rsid w:val="00653EB6"/>
    <w:rsid w:val="00654CBA"/>
    <w:rsid w:val="00656ABA"/>
    <w:rsid w:val="00656CAB"/>
    <w:rsid w:val="0066279F"/>
    <w:rsid w:val="006655CA"/>
    <w:rsid w:val="006666D4"/>
    <w:rsid w:val="00670BFF"/>
    <w:rsid w:val="00673E8A"/>
    <w:rsid w:val="00674639"/>
    <w:rsid w:val="00677DC5"/>
    <w:rsid w:val="006802D1"/>
    <w:rsid w:val="006816D1"/>
    <w:rsid w:val="0068234F"/>
    <w:rsid w:val="006948EC"/>
    <w:rsid w:val="006A0F00"/>
    <w:rsid w:val="006A23A3"/>
    <w:rsid w:val="006A4F49"/>
    <w:rsid w:val="006A73A6"/>
    <w:rsid w:val="006B3B4E"/>
    <w:rsid w:val="006B4836"/>
    <w:rsid w:val="006C1642"/>
    <w:rsid w:val="006C2ABC"/>
    <w:rsid w:val="006C6913"/>
    <w:rsid w:val="006D2F81"/>
    <w:rsid w:val="006D69A0"/>
    <w:rsid w:val="006D6FE6"/>
    <w:rsid w:val="006D7AF4"/>
    <w:rsid w:val="006E1CBB"/>
    <w:rsid w:val="006E2B42"/>
    <w:rsid w:val="006E383B"/>
    <w:rsid w:val="006E4262"/>
    <w:rsid w:val="006E596A"/>
    <w:rsid w:val="006E5F0B"/>
    <w:rsid w:val="006E6758"/>
    <w:rsid w:val="006E7063"/>
    <w:rsid w:val="006F004B"/>
    <w:rsid w:val="006F046B"/>
    <w:rsid w:val="006F1590"/>
    <w:rsid w:val="00701961"/>
    <w:rsid w:val="0070511D"/>
    <w:rsid w:val="00705ACD"/>
    <w:rsid w:val="00707E74"/>
    <w:rsid w:val="007101D3"/>
    <w:rsid w:val="00710E25"/>
    <w:rsid w:val="00712726"/>
    <w:rsid w:val="00714899"/>
    <w:rsid w:val="00715DCC"/>
    <w:rsid w:val="00716301"/>
    <w:rsid w:val="007163DC"/>
    <w:rsid w:val="007209EF"/>
    <w:rsid w:val="007227BD"/>
    <w:rsid w:val="007249E0"/>
    <w:rsid w:val="0072562C"/>
    <w:rsid w:val="00726474"/>
    <w:rsid w:val="00727344"/>
    <w:rsid w:val="00730C96"/>
    <w:rsid w:val="007310CD"/>
    <w:rsid w:val="00731611"/>
    <w:rsid w:val="00733501"/>
    <w:rsid w:val="007337A5"/>
    <w:rsid w:val="0073426E"/>
    <w:rsid w:val="00734A97"/>
    <w:rsid w:val="00741D71"/>
    <w:rsid w:val="00742D4F"/>
    <w:rsid w:val="0074378A"/>
    <w:rsid w:val="00745134"/>
    <w:rsid w:val="00747822"/>
    <w:rsid w:val="007518E1"/>
    <w:rsid w:val="007538F1"/>
    <w:rsid w:val="00755B15"/>
    <w:rsid w:val="007663D4"/>
    <w:rsid w:val="007665DA"/>
    <w:rsid w:val="00766ABB"/>
    <w:rsid w:val="007721B7"/>
    <w:rsid w:val="0077551C"/>
    <w:rsid w:val="00790A9C"/>
    <w:rsid w:val="007918CF"/>
    <w:rsid w:val="00793F02"/>
    <w:rsid w:val="00794191"/>
    <w:rsid w:val="0079438F"/>
    <w:rsid w:val="00795371"/>
    <w:rsid w:val="00796892"/>
    <w:rsid w:val="00796E81"/>
    <w:rsid w:val="007975DC"/>
    <w:rsid w:val="007A1788"/>
    <w:rsid w:val="007A43B7"/>
    <w:rsid w:val="007A6FE9"/>
    <w:rsid w:val="007A7614"/>
    <w:rsid w:val="007B1065"/>
    <w:rsid w:val="007B343B"/>
    <w:rsid w:val="007B4EE4"/>
    <w:rsid w:val="007B5D3E"/>
    <w:rsid w:val="007B605E"/>
    <w:rsid w:val="007B793B"/>
    <w:rsid w:val="007C268B"/>
    <w:rsid w:val="007C33A1"/>
    <w:rsid w:val="007C6948"/>
    <w:rsid w:val="007C78AE"/>
    <w:rsid w:val="007D1D01"/>
    <w:rsid w:val="007E392C"/>
    <w:rsid w:val="007E3D0D"/>
    <w:rsid w:val="007E7ED6"/>
    <w:rsid w:val="00800B11"/>
    <w:rsid w:val="00802D40"/>
    <w:rsid w:val="008037C7"/>
    <w:rsid w:val="00804843"/>
    <w:rsid w:val="008051FD"/>
    <w:rsid w:val="00806CD9"/>
    <w:rsid w:val="00810108"/>
    <w:rsid w:val="00812C9D"/>
    <w:rsid w:val="00814691"/>
    <w:rsid w:val="00817704"/>
    <w:rsid w:val="008245B0"/>
    <w:rsid w:val="00826C6D"/>
    <w:rsid w:val="00830927"/>
    <w:rsid w:val="0083724C"/>
    <w:rsid w:val="0084071C"/>
    <w:rsid w:val="0084073E"/>
    <w:rsid w:val="008464F8"/>
    <w:rsid w:val="00847E26"/>
    <w:rsid w:val="00847E75"/>
    <w:rsid w:val="00851EA1"/>
    <w:rsid w:val="00854667"/>
    <w:rsid w:val="00855B9C"/>
    <w:rsid w:val="00861DC2"/>
    <w:rsid w:val="00863CBC"/>
    <w:rsid w:val="00874793"/>
    <w:rsid w:val="00876090"/>
    <w:rsid w:val="00876740"/>
    <w:rsid w:val="00880DA0"/>
    <w:rsid w:val="008870A1"/>
    <w:rsid w:val="0088715B"/>
    <w:rsid w:val="00892448"/>
    <w:rsid w:val="0089327A"/>
    <w:rsid w:val="008947B2"/>
    <w:rsid w:val="0089537E"/>
    <w:rsid w:val="00896C98"/>
    <w:rsid w:val="00896DE0"/>
    <w:rsid w:val="008A180A"/>
    <w:rsid w:val="008A1C8C"/>
    <w:rsid w:val="008A3881"/>
    <w:rsid w:val="008A3BA1"/>
    <w:rsid w:val="008A5514"/>
    <w:rsid w:val="008A7CBA"/>
    <w:rsid w:val="008B2B05"/>
    <w:rsid w:val="008B520D"/>
    <w:rsid w:val="008B5F8E"/>
    <w:rsid w:val="008B6281"/>
    <w:rsid w:val="008C30D5"/>
    <w:rsid w:val="008C3BA5"/>
    <w:rsid w:val="008C4918"/>
    <w:rsid w:val="008C7E3F"/>
    <w:rsid w:val="008D0D7B"/>
    <w:rsid w:val="008D2369"/>
    <w:rsid w:val="008D3494"/>
    <w:rsid w:val="008D725C"/>
    <w:rsid w:val="008D795A"/>
    <w:rsid w:val="008E0A1C"/>
    <w:rsid w:val="008E312A"/>
    <w:rsid w:val="008E47F7"/>
    <w:rsid w:val="008F40E3"/>
    <w:rsid w:val="008F40FE"/>
    <w:rsid w:val="008F5EC3"/>
    <w:rsid w:val="00900994"/>
    <w:rsid w:val="00901F9E"/>
    <w:rsid w:val="009026CC"/>
    <w:rsid w:val="00903847"/>
    <w:rsid w:val="009039B5"/>
    <w:rsid w:val="009048F5"/>
    <w:rsid w:val="0091731E"/>
    <w:rsid w:val="0092116A"/>
    <w:rsid w:val="00925807"/>
    <w:rsid w:val="00927C0C"/>
    <w:rsid w:val="009323AD"/>
    <w:rsid w:val="009328E1"/>
    <w:rsid w:val="00932B07"/>
    <w:rsid w:val="00932EEC"/>
    <w:rsid w:val="009353F8"/>
    <w:rsid w:val="00935AB3"/>
    <w:rsid w:val="009408C0"/>
    <w:rsid w:val="009408F4"/>
    <w:rsid w:val="009415BD"/>
    <w:rsid w:val="00941DED"/>
    <w:rsid w:val="009423C5"/>
    <w:rsid w:val="00943C0C"/>
    <w:rsid w:val="0094526A"/>
    <w:rsid w:val="009452B0"/>
    <w:rsid w:val="009470CE"/>
    <w:rsid w:val="00951182"/>
    <w:rsid w:val="009553C6"/>
    <w:rsid w:val="009566AD"/>
    <w:rsid w:val="00961837"/>
    <w:rsid w:val="0096219B"/>
    <w:rsid w:val="009635DE"/>
    <w:rsid w:val="009649FC"/>
    <w:rsid w:val="00965D38"/>
    <w:rsid w:val="00970048"/>
    <w:rsid w:val="009705D3"/>
    <w:rsid w:val="00976FD3"/>
    <w:rsid w:val="0098207B"/>
    <w:rsid w:val="00982DBA"/>
    <w:rsid w:val="009839FE"/>
    <w:rsid w:val="00983B85"/>
    <w:rsid w:val="00985C92"/>
    <w:rsid w:val="00990D24"/>
    <w:rsid w:val="009911CD"/>
    <w:rsid w:val="009916F2"/>
    <w:rsid w:val="00991941"/>
    <w:rsid w:val="00995C51"/>
    <w:rsid w:val="009A3530"/>
    <w:rsid w:val="009B2FD2"/>
    <w:rsid w:val="009B4363"/>
    <w:rsid w:val="009C2383"/>
    <w:rsid w:val="009C23AD"/>
    <w:rsid w:val="009C5837"/>
    <w:rsid w:val="009D0153"/>
    <w:rsid w:val="009D6078"/>
    <w:rsid w:val="009D6F7F"/>
    <w:rsid w:val="009D7A6C"/>
    <w:rsid w:val="009E1006"/>
    <w:rsid w:val="009E4642"/>
    <w:rsid w:val="009E6571"/>
    <w:rsid w:val="009E7F0F"/>
    <w:rsid w:val="009F40C6"/>
    <w:rsid w:val="009F4828"/>
    <w:rsid w:val="009F5C07"/>
    <w:rsid w:val="009F71C1"/>
    <w:rsid w:val="00A03015"/>
    <w:rsid w:val="00A078A7"/>
    <w:rsid w:val="00A100D3"/>
    <w:rsid w:val="00A102E6"/>
    <w:rsid w:val="00A1229C"/>
    <w:rsid w:val="00A202E5"/>
    <w:rsid w:val="00A21B5E"/>
    <w:rsid w:val="00A21CDB"/>
    <w:rsid w:val="00A227A6"/>
    <w:rsid w:val="00A238A2"/>
    <w:rsid w:val="00A3260A"/>
    <w:rsid w:val="00A3329A"/>
    <w:rsid w:val="00A333F8"/>
    <w:rsid w:val="00A33ECA"/>
    <w:rsid w:val="00A34250"/>
    <w:rsid w:val="00A35D8F"/>
    <w:rsid w:val="00A36161"/>
    <w:rsid w:val="00A44290"/>
    <w:rsid w:val="00A449D8"/>
    <w:rsid w:val="00A4537F"/>
    <w:rsid w:val="00A50FF2"/>
    <w:rsid w:val="00A54EB5"/>
    <w:rsid w:val="00A62FCD"/>
    <w:rsid w:val="00A63BE1"/>
    <w:rsid w:val="00A6598E"/>
    <w:rsid w:val="00A72C97"/>
    <w:rsid w:val="00A74B8B"/>
    <w:rsid w:val="00A74FFA"/>
    <w:rsid w:val="00A81ECC"/>
    <w:rsid w:val="00A83EB3"/>
    <w:rsid w:val="00A8543A"/>
    <w:rsid w:val="00A87EE7"/>
    <w:rsid w:val="00A9187A"/>
    <w:rsid w:val="00A9207F"/>
    <w:rsid w:val="00A9352A"/>
    <w:rsid w:val="00A93A36"/>
    <w:rsid w:val="00A94066"/>
    <w:rsid w:val="00A941E1"/>
    <w:rsid w:val="00A95C91"/>
    <w:rsid w:val="00A97192"/>
    <w:rsid w:val="00AA4129"/>
    <w:rsid w:val="00AA551B"/>
    <w:rsid w:val="00AA6CBB"/>
    <w:rsid w:val="00AB04C0"/>
    <w:rsid w:val="00AB0662"/>
    <w:rsid w:val="00AB1488"/>
    <w:rsid w:val="00AB6C19"/>
    <w:rsid w:val="00AB6F91"/>
    <w:rsid w:val="00AB7855"/>
    <w:rsid w:val="00AB7EB2"/>
    <w:rsid w:val="00AC0107"/>
    <w:rsid w:val="00AC2550"/>
    <w:rsid w:val="00AC2EFF"/>
    <w:rsid w:val="00AC3EC8"/>
    <w:rsid w:val="00AC4E2A"/>
    <w:rsid w:val="00AC71B3"/>
    <w:rsid w:val="00AD15AD"/>
    <w:rsid w:val="00AD1CBF"/>
    <w:rsid w:val="00AD31BB"/>
    <w:rsid w:val="00AD5D97"/>
    <w:rsid w:val="00AD75AA"/>
    <w:rsid w:val="00AE2078"/>
    <w:rsid w:val="00AE49D8"/>
    <w:rsid w:val="00AE54CA"/>
    <w:rsid w:val="00AE5933"/>
    <w:rsid w:val="00AE7BD4"/>
    <w:rsid w:val="00AE7C71"/>
    <w:rsid w:val="00AF03E1"/>
    <w:rsid w:val="00AF0E13"/>
    <w:rsid w:val="00AF2789"/>
    <w:rsid w:val="00AF6C99"/>
    <w:rsid w:val="00B01DB3"/>
    <w:rsid w:val="00B043F8"/>
    <w:rsid w:val="00B0549A"/>
    <w:rsid w:val="00B06672"/>
    <w:rsid w:val="00B0695E"/>
    <w:rsid w:val="00B111A8"/>
    <w:rsid w:val="00B15E92"/>
    <w:rsid w:val="00B20202"/>
    <w:rsid w:val="00B20A26"/>
    <w:rsid w:val="00B30DFE"/>
    <w:rsid w:val="00B31281"/>
    <w:rsid w:val="00B329C1"/>
    <w:rsid w:val="00B32F4F"/>
    <w:rsid w:val="00B34437"/>
    <w:rsid w:val="00B35C43"/>
    <w:rsid w:val="00B368AD"/>
    <w:rsid w:val="00B371FC"/>
    <w:rsid w:val="00B40661"/>
    <w:rsid w:val="00B40A53"/>
    <w:rsid w:val="00B40BB0"/>
    <w:rsid w:val="00B413D6"/>
    <w:rsid w:val="00B41423"/>
    <w:rsid w:val="00B415F5"/>
    <w:rsid w:val="00B44FA4"/>
    <w:rsid w:val="00B507AF"/>
    <w:rsid w:val="00B50CFB"/>
    <w:rsid w:val="00B55FEF"/>
    <w:rsid w:val="00B579EE"/>
    <w:rsid w:val="00B57F93"/>
    <w:rsid w:val="00B60547"/>
    <w:rsid w:val="00B639AE"/>
    <w:rsid w:val="00B650DF"/>
    <w:rsid w:val="00B6524D"/>
    <w:rsid w:val="00B653C5"/>
    <w:rsid w:val="00B65D67"/>
    <w:rsid w:val="00B75430"/>
    <w:rsid w:val="00B75FC3"/>
    <w:rsid w:val="00B76A3B"/>
    <w:rsid w:val="00B76D87"/>
    <w:rsid w:val="00B80E30"/>
    <w:rsid w:val="00B8298B"/>
    <w:rsid w:val="00B82BAC"/>
    <w:rsid w:val="00B84613"/>
    <w:rsid w:val="00B84C5B"/>
    <w:rsid w:val="00B85D3C"/>
    <w:rsid w:val="00B86604"/>
    <w:rsid w:val="00B90624"/>
    <w:rsid w:val="00B90687"/>
    <w:rsid w:val="00B92789"/>
    <w:rsid w:val="00B95B45"/>
    <w:rsid w:val="00B967F1"/>
    <w:rsid w:val="00BA3317"/>
    <w:rsid w:val="00BA3960"/>
    <w:rsid w:val="00BA4E88"/>
    <w:rsid w:val="00BA7AFD"/>
    <w:rsid w:val="00BB0CF9"/>
    <w:rsid w:val="00BB0DCC"/>
    <w:rsid w:val="00BB176E"/>
    <w:rsid w:val="00BB36C5"/>
    <w:rsid w:val="00BB4AE4"/>
    <w:rsid w:val="00BB7AB3"/>
    <w:rsid w:val="00BC0CC5"/>
    <w:rsid w:val="00BC79D7"/>
    <w:rsid w:val="00BD0ED5"/>
    <w:rsid w:val="00BD16FC"/>
    <w:rsid w:val="00BD35A6"/>
    <w:rsid w:val="00BD3885"/>
    <w:rsid w:val="00BD5F28"/>
    <w:rsid w:val="00BD734B"/>
    <w:rsid w:val="00BE1C74"/>
    <w:rsid w:val="00BE2321"/>
    <w:rsid w:val="00BE2FB8"/>
    <w:rsid w:val="00BE368C"/>
    <w:rsid w:val="00BE48CD"/>
    <w:rsid w:val="00BF06D1"/>
    <w:rsid w:val="00BF293F"/>
    <w:rsid w:val="00BF452F"/>
    <w:rsid w:val="00BF6663"/>
    <w:rsid w:val="00C02381"/>
    <w:rsid w:val="00C0274D"/>
    <w:rsid w:val="00C0312E"/>
    <w:rsid w:val="00C052E7"/>
    <w:rsid w:val="00C100FB"/>
    <w:rsid w:val="00C12180"/>
    <w:rsid w:val="00C12A4C"/>
    <w:rsid w:val="00C135EF"/>
    <w:rsid w:val="00C23962"/>
    <w:rsid w:val="00C266D1"/>
    <w:rsid w:val="00C2686B"/>
    <w:rsid w:val="00C322A3"/>
    <w:rsid w:val="00C322C6"/>
    <w:rsid w:val="00C33071"/>
    <w:rsid w:val="00C3423C"/>
    <w:rsid w:val="00C36298"/>
    <w:rsid w:val="00C362FE"/>
    <w:rsid w:val="00C41555"/>
    <w:rsid w:val="00C43632"/>
    <w:rsid w:val="00C47AAA"/>
    <w:rsid w:val="00C50D8C"/>
    <w:rsid w:val="00C51E94"/>
    <w:rsid w:val="00C65DE1"/>
    <w:rsid w:val="00C702B9"/>
    <w:rsid w:val="00C71DD9"/>
    <w:rsid w:val="00C71E21"/>
    <w:rsid w:val="00C74DF8"/>
    <w:rsid w:val="00C752F5"/>
    <w:rsid w:val="00C75FB2"/>
    <w:rsid w:val="00C806E8"/>
    <w:rsid w:val="00C80EAB"/>
    <w:rsid w:val="00C82A06"/>
    <w:rsid w:val="00C8465D"/>
    <w:rsid w:val="00C850A8"/>
    <w:rsid w:val="00C90805"/>
    <w:rsid w:val="00C91436"/>
    <w:rsid w:val="00C94F0B"/>
    <w:rsid w:val="00C96298"/>
    <w:rsid w:val="00CA33ED"/>
    <w:rsid w:val="00CA35C5"/>
    <w:rsid w:val="00CB1789"/>
    <w:rsid w:val="00CB1A10"/>
    <w:rsid w:val="00CC52A6"/>
    <w:rsid w:val="00CC5491"/>
    <w:rsid w:val="00CC6DA9"/>
    <w:rsid w:val="00CD0C07"/>
    <w:rsid w:val="00CD47B2"/>
    <w:rsid w:val="00CD5E53"/>
    <w:rsid w:val="00CD67B5"/>
    <w:rsid w:val="00CD70EA"/>
    <w:rsid w:val="00CD71A2"/>
    <w:rsid w:val="00CD763B"/>
    <w:rsid w:val="00CD7732"/>
    <w:rsid w:val="00CE1C37"/>
    <w:rsid w:val="00CE633A"/>
    <w:rsid w:val="00CE76AF"/>
    <w:rsid w:val="00CF15C4"/>
    <w:rsid w:val="00CF1DC1"/>
    <w:rsid w:val="00CF4492"/>
    <w:rsid w:val="00CF58F9"/>
    <w:rsid w:val="00CF62B2"/>
    <w:rsid w:val="00CF71B4"/>
    <w:rsid w:val="00CF724B"/>
    <w:rsid w:val="00D0085B"/>
    <w:rsid w:val="00D01A1C"/>
    <w:rsid w:val="00D079FF"/>
    <w:rsid w:val="00D111D7"/>
    <w:rsid w:val="00D15604"/>
    <w:rsid w:val="00D15C43"/>
    <w:rsid w:val="00D17F57"/>
    <w:rsid w:val="00D20267"/>
    <w:rsid w:val="00D22D91"/>
    <w:rsid w:val="00D233FB"/>
    <w:rsid w:val="00D23E7F"/>
    <w:rsid w:val="00D2612B"/>
    <w:rsid w:val="00D266AF"/>
    <w:rsid w:val="00D31924"/>
    <w:rsid w:val="00D31D1F"/>
    <w:rsid w:val="00D33FFD"/>
    <w:rsid w:val="00D34652"/>
    <w:rsid w:val="00D35E2D"/>
    <w:rsid w:val="00D3633A"/>
    <w:rsid w:val="00D375E8"/>
    <w:rsid w:val="00D44A4A"/>
    <w:rsid w:val="00D45740"/>
    <w:rsid w:val="00D462B3"/>
    <w:rsid w:val="00D50BD6"/>
    <w:rsid w:val="00D52023"/>
    <w:rsid w:val="00D569C3"/>
    <w:rsid w:val="00D57344"/>
    <w:rsid w:val="00D61D9E"/>
    <w:rsid w:val="00D62004"/>
    <w:rsid w:val="00D62F08"/>
    <w:rsid w:val="00D644D7"/>
    <w:rsid w:val="00D70146"/>
    <w:rsid w:val="00D70ABC"/>
    <w:rsid w:val="00D70D57"/>
    <w:rsid w:val="00D76814"/>
    <w:rsid w:val="00D7757E"/>
    <w:rsid w:val="00D80E13"/>
    <w:rsid w:val="00D835DA"/>
    <w:rsid w:val="00D8630C"/>
    <w:rsid w:val="00D90D45"/>
    <w:rsid w:val="00D91F5F"/>
    <w:rsid w:val="00D9206D"/>
    <w:rsid w:val="00D96760"/>
    <w:rsid w:val="00D96969"/>
    <w:rsid w:val="00DA05FE"/>
    <w:rsid w:val="00DA4CC7"/>
    <w:rsid w:val="00DA6FCC"/>
    <w:rsid w:val="00DB18BD"/>
    <w:rsid w:val="00DB24B2"/>
    <w:rsid w:val="00DB6D66"/>
    <w:rsid w:val="00DC20D6"/>
    <w:rsid w:val="00DC3B05"/>
    <w:rsid w:val="00DC4F6A"/>
    <w:rsid w:val="00DC5482"/>
    <w:rsid w:val="00DC56E8"/>
    <w:rsid w:val="00DC72B0"/>
    <w:rsid w:val="00DD2881"/>
    <w:rsid w:val="00DD5695"/>
    <w:rsid w:val="00DD60C0"/>
    <w:rsid w:val="00DE3E3B"/>
    <w:rsid w:val="00DE5E5E"/>
    <w:rsid w:val="00DE6F6E"/>
    <w:rsid w:val="00DE798A"/>
    <w:rsid w:val="00DF0FDE"/>
    <w:rsid w:val="00DF3312"/>
    <w:rsid w:val="00DF345A"/>
    <w:rsid w:val="00DF5263"/>
    <w:rsid w:val="00DF5B17"/>
    <w:rsid w:val="00E00118"/>
    <w:rsid w:val="00E02240"/>
    <w:rsid w:val="00E0286F"/>
    <w:rsid w:val="00E03059"/>
    <w:rsid w:val="00E05331"/>
    <w:rsid w:val="00E0792F"/>
    <w:rsid w:val="00E14F10"/>
    <w:rsid w:val="00E165B3"/>
    <w:rsid w:val="00E174EC"/>
    <w:rsid w:val="00E17732"/>
    <w:rsid w:val="00E208E4"/>
    <w:rsid w:val="00E21F65"/>
    <w:rsid w:val="00E226A5"/>
    <w:rsid w:val="00E22784"/>
    <w:rsid w:val="00E22FD4"/>
    <w:rsid w:val="00E26A49"/>
    <w:rsid w:val="00E27891"/>
    <w:rsid w:val="00E30879"/>
    <w:rsid w:val="00E309F9"/>
    <w:rsid w:val="00E35002"/>
    <w:rsid w:val="00E352C7"/>
    <w:rsid w:val="00E372DD"/>
    <w:rsid w:val="00E401B4"/>
    <w:rsid w:val="00E4036D"/>
    <w:rsid w:val="00E403DC"/>
    <w:rsid w:val="00E42FF3"/>
    <w:rsid w:val="00E4735C"/>
    <w:rsid w:val="00E5069E"/>
    <w:rsid w:val="00E50DA2"/>
    <w:rsid w:val="00E52295"/>
    <w:rsid w:val="00E61981"/>
    <w:rsid w:val="00E66352"/>
    <w:rsid w:val="00E725BB"/>
    <w:rsid w:val="00E73D37"/>
    <w:rsid w:val="00E74DE8"/>
    <w:rsid w:val="00E76F27"/>
    <w:rsid w:val="00E8097D"/>
    <w:rsid w:val="00E80B18"/>
    <w:rsid w:val="00E810A2"/>
    <w:rsid w:val="00E82A4F"/>
    <w:rsid w:val="00E84235"/>
    <w:rsid w:val="00E84EF4"/>
    <w:rsid w:val="00E86652"/>
    <w:rsid w:val="00E87DFE"/>
    <w:rsid w:val="00E904DA"/>
    <w:rsid w:val="00E90CF6"/>
    <w:rsid w:val="00E90F53"/>
    <w:rsid w:val="00E91F90"/>
    <w:rsid w:val="00E955D3"/>
    <w:rsid w:val="00E957CA"/>
    <w:rsid w:val="00E96A0E"/>
    <w:rsid w:val="00EA067D"/>
    <w:rsid w:val="00EA0E68"/>
    <w:rsid w:val="00EA3A04"/>
    <w:rsid w:val="00EA3DE5"/>
    <w:rsid w:val="00EA4D64"/>
    <w:rsid w:val="00EA60B8"/>
    <w:rsid w:val="00EB1DD5"/>
    <w:rsid w:val="00EB245C"/>
    <w:rsid w:val="00EB3C0B"/>
    <w:rsid w:val="00EB3F6E"/>
    <w:rsid w:val="00EB4258"/>
    <w:rsid w:val="00EB554D"/>
    <w:rsid w:val="00EB7866"/>
    <w:rsid w:val="00EC2592"/>
    <w:rsid w:val="00EC42B0"/>
    <w:rsid w:val="00EC7D1A"/>
    <w:rsid w:val="00ED0FA4"/>
    <w:rsid w:val="00ED34B5"/>
    <w:rsid w:val="00ED3E2E"/>
    <w:rsid w:val="00ED5A12"/>
    <w:rsid w:val="00ED7649"/>
    <w:rsid w:val="00EE038E"/>
    <w:rsid w:val="00EE190B"/>
    <w:rsid w:val="00EE2E49"/>
    <w:rsid w:val="00EE3F42"/>
    <w:rsid w:val="00EE5B8F"/>
    <w:rsid w:val="00EE7B4C"/>
    <w:rsid w:val="00EE7C05"/>
    <w:rsid w:val="00EE7E3C"/>
    <w:rsid w:val="00EF1B2E"/>
    <w:rsid w:val="00EF2E76"/>
    <w:rsid w:val="00EF3390"/>
    <w:rsid w:val="00EF4F99"/>
    <w:rsid w:val="00EF645F"/>
    <w:rsid w:val="00F0083F"/>
    <w:rsid w:val="00F01636"/>
    <w:rsid w:val="00F01FE5"/>
    <w:rsid w:val="00F02BC8"/>
    <w:rsid w:val="00F03945"/>
    <w:rsid w:val="00F0494C"/>
    <w:rsid w:val="00F103A6"/>
    <w:rsid w:val="00F13EC7"/>
    <w:rsid w:val="00F14C46"/>
    <w:rsid w:val="00F15D86"/>
    <w:rsid w:val="00F16975"/>
    <w:rsid w:val="00F172EB"/>
    <w:rsid w:val="00F21153"/>
    <w:rsid w:val="00F2357B"/>
    <w:rsid w:val="00F235D8"/>
    <w:rsid w:val="00F23959"/>
    <w:rsid w:val="00F26BAD"/>
    <w:rsid w:val="00F33C28"/>
    <w:rsid w:val="00F33EB7"/>
    <w:rsid w:val="00F3466D"/>
    <w:rsid w:val="00F36389"/>
    <w:rsid w:val="00F40AAD"/>
    <w:rsid w:val="00F4106D"/>
    <w:rsid w:val="00F43760"/>
    <w:rsid w:val="00F439C9"/>
    <w:rsid w:val="00F43CC3"/>
    <w:rsid w:val="00F502E9"/>
    <w:rsid w:val="00F52CDC"/>
    <w:rsid w:val="00F60B35"/>
    <w:rsid w:val="00F60EF2"/>
    <w:rsid w:val="00F63C59"/>
    <w:rsid w:val="00F67459"/>
    <w:rsid w:val="00F7117E"/>
    <w:rsid w:val="00F717A3"/>
    <w:rsid w:val="00F72299"/>
    <w:rsid w:val="00F72838"/>
    <w:rsid w:val="00F763B5"/>
    <w:rsid w:val="00F77897"/>
    <w:rsid w:val="00F77B89"/>
    <w:rsid w:val="00F77C18"/>
    <w:rsid w:val="00F806DB"/>
    <w:rsid w:val="00F82392"/>
    <w:rsid w:val="00F82A40"/>
    <w:rsid w:val="00F9129D"/>
    <w:rsid w:val="00F91AF4"/>
    <w:rsid w:val="00F93C94"/>
    <w:rsid w:val="00F94D63"/>
    <w:rsid w:val="00F95B80"/>
    <w:rsid w:val="00F96553"/>
    <w:rsid w:val="00F96634"/>
    <w:rsid w:val="00FA1829"/>
    <w:rsid w:val="00FA318C"/>
    <w:rsid w:val="00FA6C2F"/>
    <w:rsid w:val="00FB31FA"/>
    <w:rsid w:val="00FB3DAD"/>
    <w:rsid w:val="00FC4766"/>
    <w:rsid w:val="00FC4CD9"/>
    <w:rsid w:val="00FC4E18"/>
    <w:rsid w:val="00FD0A02"/>
    <w:rsid w:val="00FD1F53"/>
    <w:rsid w:val="00FD20EA"/>
    <w:rsid w:val="00FD2A4E"/>
    <w:rsid w:val="00FD3319"/>
    <w:rsid w:val="00FD6CD1"/>
    <w:rsid w:val="00FD72B6"/>
    <w:rsid w:val="00FE0A25"/>
    <w:rsid w:val="00FE0CA5"/>
    <w:rsid w:val="00FE1DE7"/>
    <w:rsid w:val="00FE2B1B"/>
    <w:rsid w:val="00FF0B37"/>
    <w:rsid w:val="00FF160F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394394"/>
  <w15:chartTrackingRefBased/>
  <w15:docId w15:val="{7D5FE243-9A4B-496A-88D0-882DB788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F5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rimir-DeParaAsuntoFecha">
    <w:name w:val="Imprimir- De: Para: Asunto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customStyle="1" w:styleId="Imprimir-Encabezadoinverso">
    <w:name w:val="Imprimir- Encabezado inverso"/>
    <w:basedOn w:val="Normal"/>
    <w:next w:val="Imprimir-DeParaAsuntoFecha"/>
    <w:rsid w:val="00B92789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  <w:szCs w:val="20"/>
      <w:lang w:eastAsia="en-US"/>
    </w:rPr>
  </w:style>
  <w:style w:type="paragraph" w:customStyle="1" w:styleId="Encabezadosderespuestaoreenvo">
    <w:name w:val="Encabezados de respuesta o reenvío"/>
    <w:basedOn w:val="Normal"/>
    <w:next w:val="ResponderoreenviarADeFecha"/>
    <w:rsid w:val="00B92789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0"/>
      <w:szCs w:val="20"/>
      <w:lang w:eastAsia="en-US"/>
    </w:rPr>
  </w:style>
  <w:style w:type="paragraph" w:customStyle="1" w:styleId="ResponderoreenviarADeFecha">
    <w:name w:val="Responder o reenviar A: De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</w:rPr>
  </w:style>
  <w:style w:type="character" w:styleId="CdigoHTML">
    <w:name w:val="HTML Code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rPr>
      <w:rFonts w:ascii="Courier New" w:hAnsi="Courier New" w:cs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i/>
      <w:iCs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sid w:val="0032749A"/>
    <w:rPr>
      <w:color w:val="0000FF"/>
      <w:u w:val="single"/>
    </w:rPr>
  </w:style>
  <w:style w:type="character" w:styleId="Hipervnculovisitado">
    <w:name w:val="FollowedHyperlink"/>
    <w:rsid w:val="0032749A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character" w:styleId="Mquinadeescribir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A078A7"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Remitedesobre">
    <w:name w:val="envelope return"/>
    <w:basedOn w:val="Normal"/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 w:cs="Courier New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A078A7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b/>
      <w:bCs/>
    </w:rPr>
  </w:style>
  <w:style w:type="character" w:styleId="VariableHTML">
    <w:name w:val="HTML Variable"/>
    <w:rPr>
      <w:i/>
      <w:iCs/>
    </w:rPr>
  </w:style>
  <w:style w:type="paragraph" w:customStyle="1" w:styleId="Imprimir-DeParaAsuntoFecha2">
    <w:name w:val="Imprimir- De: Para: Asunto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2">
    <w:name w:val="Imprimir- Encabezado inverso2"/>
    <w:basedOn w:val="Normal"/>
    <w:next w:val="Imprimir-DeParaAsuntoFecha2"/>
    <w:rsid w:val="00BD16FC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2">
    <w:name w:val="Encabezados de respuesta o reenvío2"/>
    <w:basedOn w:val="Normal"/>
    <w:next w:val="ResponderoreenviarADeFecha2"/>
    <w:rsid w:val="00BD16FC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2">
    <w:name w:val="Responder o reenviar A: De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DeParaAsuntoFecha1">
    <w:name w:val="Imprimir- De: Para: Asunto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1">
    <w:name w:val="Imprimir- Encabezado inverso1"/>
    <w:basedOn w:val="Normal"/>
    <w:next w:val="Imprimir-DeParaAsuntoFecha1"/>
    <w:rsid w:val="00B415F5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1">
    <w:name w:val="Encabezados de respuesta o reenvío1"/>
    <w:basedOn w:val="Normal"/>
    <w:next w:val="ResponderoreenviarADeFecha1"/>
    <w:rsid w:val="00B415F5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1">
    <w:name w:val="Responder o reenviar A: De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character" w:customStyle="1" w:styleId="EstiloCorreo1151">
    <w:name w:val="EstiloCorreo1151"/>
    <w:semiHidden/>
    <w:rsid w:val="0032749A"/>
    <w:rPr>
      <w:rFonts w:ascii="Arial" w:hAnsi="Arial" w:cs="Arial"/>
      <w:color w:val="auto"/>
      <w:sz w:val="20"/>
      <w:szCs w:val="20"/>
    </w:rPr>
  </w:style>
  <w:style w:type="character" w:customStyle="1" w:styleId="EstiloCorreo1161">
    <w:name w:val="EstiloCorreo1161"/>
    <w:semiHidden/>
    <w:rsid w:val="00413204"/>
    <w:rPr>
      <w:rFonts w:ascii="Arial" w:hAnsi="Arial" w:cs="Arial"/>
      <w:color w:val="000080"/>
      <w:sz w:val="20"/>
      <w:szCs w:val="20"/>
    </w:rPr>
  </w:style>
  <w:style w:type="character" w:customStyle="1" w:styleId="EstiloCorreo1171">
    <w:name w:val="EstiloCorreo1171"/>
    <w:semiHidden/>
    <w:rsid w:val="00AC0107"/>
    <w:rPr>
      <w:rFonts w:ascii="Arial" w:hAnsi="Arial" w:cs="Arial"/>
      <w:color w:val="000080"/>
      <w:sz w:val="20"/>
      <w:szCs w:val="20"/>
    </w:rPr>
  </w:style>
  <w:style w:type="character" w:customStyle="1" w:styleId="EstiloCorreo1181">
    <w:name w:val="EstiloCorreo1181"/>
    <w:semiHidden/>
    <w:rsid w:val="00A078A7"/>
    <w:rPr>
      <w:rFonts w:ascii="Arial" w:hAnsi="Arial" w:cs="Arial"/>
      <w:color w:val="000080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078A7"/>
    <w:rPr>
      <w:b/>
      <w:bCs/>
    </w:rPr>
  </w:style>
  <w:style w:type="paragraph" w:styleId="Textodeglobo">
    <w:name w:val="Balloon Text"/>
    <w:basedOn w:val="Normal"/>
    <w:semiHidden/>
    <w:rsid w:val="00A078A7"/>
    <w:rPr>
      <w:rFonts w:ascii="Tahoma" w:hAnsi="Tahoma" w:cs="Tahoma"/>
      <w:sz w:val="16"/>
      <w:szCs w:val="16"/>
    </w:rPr>
  </w:style>
  <w:style w:type="character" w:customStyle="1" w:styleId="EstiloCorreo1211">
    <w:name w:val="EstiloCorreo1211"/>
    <w:semiHidden/>
    <w:rsid w:val="00734A97"/>
    <w:rPr>
      <w:rFonts w:ascii="Arial" w:hAnsi="Arial" w:cs="Arial"/>
      <w:color w:val="000080"/>
      <w:sz w:val="20"/>
      <w:szCs w:val="20"/>
    </w:rPr>
  </w:style>
  <w:style w:type="character" w:customStyle="1" w:styleId="TextocomentarioCar">
    <w:name w:val="Texto comentario Car"/>
    <w:link w:val="Textocomentario"/>
    <w:locked/>
    <w:rsid w:val="00734A97"/>
    <w:rPr>
      <w:lang w:val="es-ES" w:eastAsia="es-ES"/>
    </w:rPr>
  </w:style>
  <w:style w:type="paragraph" w:customStyle="1" w:styleId="Car">
    <w:name w:val="Car"/>
    <w:basedOn w:val="Normal"/>
    <w:semiHidden/>
    <w:rsid w:val="00734A97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4">
    <w:name w:val="EstiloCorreo124"/>
    <w:semiHidden/>
    <w:rsid w:val="00E21F65"/>
    <w:rPr>
      <w:rFonts w:ascii="Arial" w:hAnsi="Arial" w:cs="Arial"/>
      <w:color w:val="000080"/>
      <w:sz w:val="20"/>
      <w:szCs w:val="20"/>
    </w:rPr>
  </w:style>
  <w:style w:type="character" w:customStyle="1" w:styleId="EstiloCorreo1251">
    <w:name w:val="EstiloCorreo1251"/>
    <w:semiHidden/>
    <w:rsid w:val="006121AA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uiPriority w:val="39"/>
    <w:rsid w:val="006121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6121AA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81">
    <w:name w:val="EstiloCorreo1281"/>
    <w:semiHidden/>
    <w:rsid w:val="00B90624"/>
    <w:rPr>
      <w:rFonts w:ascii="Arial" w:hAnsi="Arial" w:cs="Arial"/>
      <w:color w:val="000080"/>
      <w:sz w:val="20"/>
      <w:szCs w:val="20"/>
    </w:rPr>
  </w:style>
  <w:style w:type="character" w:customStyle="1" w:styleId="EstiloCorreo1291">
    <w:name w:val="EstiloCorreo1291"/>
    <w:semiHidden/>
    <w:rsid w:val="00DE5E5E"/>
    <w:rPr>
      <w:rFonts w:ascii="Arial" w:hAnsi="Arial" w:cs="Arial"/>
      <w:color w:val="000080"/>
      <w:sz w:val="20"/>
      <w:szCs w:val="20"/>
    </w:rPr>
  </w:style>
  <w:style w:type="character" w:customStyle="1" w:styleId="EstiloCorreo130">
    <w:name w:val="EstiloCorreo130"/>
    <w:semiHidden/>
    <w:rsid w:val="001C291E"/>
    <w:rPr>
      <w:rFonts w:ascii="Arial" w:hAnsi="Arial" w:cs="Arial"/>
      <w:color w:val="000080"/>
      <w:sz w:val="20"/>
      <w:szCs w:val="20"/>
    </w:rPr>
  </w:style>
  <w:style w:type="character" w:customStyle="1" w:styleId="EstiloCorreo1311">
    <w:name w:val="EstiloCorreo1311"/>
    <w:semiHidden/>
    <w:rsid w:val="00044001"/>
    <w:rPr>
      <w:rFonts w:ascii="Arial" w:hAnsi="Arial" w:cs="Arial"/>
      <w:color w:val="0000FF"/>
      <w:sz w:val="24"/>
      <w:szCs w:val="24"/>
      <w:u w:val="none"/>
    </w:rPr>
  </w:style>
  <w:style w:type="character" w:customStyle="1" w:styleId="EstiloCorreo132">
    <w:name w:val="EstiloCorreo132"/>
    <w:semiHidden/>
    <w:rsid w:val="00185D87"/>
    <w:rPr>
      <w:rFonts w:ascii="Arial" w:hAnsi="Arial" w:cs="Arial"/>
      <w:color w:val="000080"/>
      <w:sz w:val="20"/>
      <w:szCs w:val="20"/>
    </w:rPr>
  </w:style>
  <w:style w:type="character" w:customStyle="1" w:styleId="EstiloCorreo1331">
    <w:name w:val="EstiloCorreo1331"/>
    <w:semiHidden/>
    <w:rsid w:val="00D375E8"/>
    <w:rPr>
      <w:rFonts w:ascii="Arial" w:hAnsi="Arial" w:cs="Arial"/>
      <w:color w:val="000080"/>
      <w:sz w:val="20"/>
      <w:szCs w:val="20"/>
    </w:rPr>
  </w:style>
  <w:style w:type="character" w:customStyle="1" w:styleId="EstiloCorreo134">
    <w:name w:val="EstiloCorreo134"/>
    <w:semiHidden/>
    <w:rsid w:val="0034119B"/>
    <w:rPr>
      <w:rFonts w:ascii="Arial" w:hAnsi="Arial" w:cs="Arial"/>
      <w:color w:val="00008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10694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9353F8"/>
    <w:pPr>
      <w:ind w:left="708"/>
    </w:pPr>
  </w:style>
  <w:style w:type="paragraph" w:styleId="Revisin">
    <w:name w:val="Revision"/>
    <w:hidden/>
    <w:uiPriority w:val="99"/>
    <w:semiHidden/>
    <w:rsid w:val="00540C29"/>
    <w:rPr>
      <w:sz w:val="24"/>
      <w:szCs w:val="24"/>
      <w:lang w:val="es-ES" w:eastAsia="es-ES"/>
    </w:rPr>
  </w:style>
  <w:style w:type="character" w:customStyle="1" w:styleId="cf01">
    <w:name w:val="cf01"/>
    <w:basedOn w:val="Fuentedeprrafopredeter"/>
    <w:rsid w:val="00727344"/>
    <w:rPr>
      <w:rFonts w:ascii="Segoe UI" w:hAnsi="Segoe UI" w:cs="Segoe UI" w:hint="default"/>
      <w:sz w:val="18"/>
      <w:szCs w:val="18"/>
    </w:rPr>
  </w:style>
  <w:style w:type="table" w:styleId="Tablaconcuadrcula1clara-nfasis5">
    <w:name w:val="Grid Table 1 Light Accent 5"/>
    <w:basedOn w:val="Tablanormal"/>
    <w:uiPriority w:val="46"/>
    <w:rsid w:val="00847E2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6A73A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3082\ema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033B89-5396-4E03-AA57-3DEFC073D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503C3-5B27-4B0B-A1A9-2778CD24F5D2}"/>
</file>

<file path=customXml/itemProps3.xml><?xml version="1.0" encoding="utf-8"?>
<ds:datastoreItem xmlns:ds="http://schemas.openxmlformats.org/officeDocument/2006/customXml" ds:itemID="{8728CC4E-9E78-455C-8B3C-35E0DE80B068}"/>
</file>

<file path=customXml/itemProps4.xml><?xml version="1.0" encoding="utf-8"?>
<ds:datastoreItem xmlns:ds="http://schemas.openxmlformats.org/officeDocument/2006/customXml" ds:itemID="{3DFA4966-431F-4F4A-A4CD-6DF198651E7E}"/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9</TotalTime>
  <Pages>4</Pages>
  <Words>1122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amable, muchas gracias</vt:lpstr>
    </vt:vector>
  </TitlesOfParts>
  <Company>.</Company>
  <LinksUpToDate>false</LinksUpToDate>
  <CharactersWithSpaces>6758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amable, muchas gracias</dc:title>
  <dc:subject/>
  <dc:creator>nfernandez</dc:creator>
  <cp:keywords/>
  <dc:description/>
  <cp:lastModifiedBy>Adriana Morgan Araya</cp:lastModifiedBy>
  <cp:revision>14</cp:revision>
  <cp:lastPrinted>2023-03-11T03:44:00Z</cp:lastPrinted>
  <dcterms:created xsi:type="dcterms:W3CDTF">2023-10-31T15:50:00Z</dcterms:created>
  <dcterms:modified xsi:type="dcterms:W3CDTF">2023-10-31T15:58:00Z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0x010100E6C3735387838F41A7653A073F5E8546</vt:lpwstr>
  </property>
</Properties>
</file>