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1D" w:rsidRDefault="0076561D" w:rsidP="0076561D">
      <w:pPr>
        <w:autoSpaceDE w:val="0"/>
        <w:autoSpaceDN w:val="0"/>
        <w:adjustRightInd w:val="0"/>
        <w:spacing w:after="0" w:line="240" w:lineRule="auto"/>
        <w:ind w:left="2160" w:right="51" w:firstLine="708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bookmarkStart w:id="0" w:name="_GoBack"/>
      <w:bookmarkEnd w:id="0"/>
    </w:p>
    <w:p w:rsidR="0076561D" w:rsidRDefault="0076561D" w:rsidP="0076561D">
      <w:pPr>
        <w:autoSpaceDE w:val="0"/>
        <w:autoSpaceDN w:val="0"/>
        <w:adjustRightInd w:val="0"/>
        <w:spacing w:after="0" w:line="240" w:lineRule="auto"/>
        <w:ind w:left="2160" w:right="51" w:firstLine="708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2160" w:right="51" w:firstLine="708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r w:rsidRPr="0076561D">
        <w:rPr>
          <w:rFonts w:ascii="Calibri" w:eastAsia="Times New Roman" w:hAnsi="Calibri" w:cs="Times New Roman"/>
          <w:b/>
          <w:sz w:val="24"/>
          <w:szCs w:val="24"/>
          <w:lang w:val="es-ES_tradnl"/>
        </w:rPr>
        <w:t>CIRCULAR N</w:t>
      </w:r>
      <w:r w:rsidR="00025692">
        <w:rPr>
          <w:rFonts w:ascii="Calibri" w:eastAsia="Times New Roman" w:hAnsi="Calibri" w:cs="Times New Roman"/>
          <w:b/>
          <w:sz w:val="24"/>
          <w:szCs w:val="24"/>
        </w:rPr>
        <w:t>°4</w:t>
      </w:r>
      <w:r w:rsidRPr="0076561D">
        <w:rPr>
          <w:rFonts w:ascii="Calibri" w:eastAsia="Times New Roman" w:hAnsi="Calibri" w:cs="Times New Roman"/>
          <w:b/>
          <w:sz w:val="24"/>
          <w:szCs w:val="24"/>
        </w:rPr>
        <w:t>3-2018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Calibri" w:eastAsia="Times New Roman" w:hAnsi="Calibri" w:cs="Times New Roman"/>
          <w:b/>
          <w:sz w:val="24"/>
          <w:szCs w:val="24"/>
          <w:u w:color="000000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561D">
        <w:rPr>
          <w:rFonts w:ascii="Calibri" w:eastAsia="Times New Roman" w:hAnsi="Calibri" w:cs="Times New Roman"/>
          <w:b/>
          <w:sz w:val="24"/>
          <w:szCs w:val="24"/>
          <w:lang w:val="es-ES_tradnl"/>
        </w:rPr>
        <w:t>DE:</w:t>
      </w:r>
      <w:r w:rsidRPr="0076561D">
        <w:rPr>
          <w:rFonts w:ascii="Calibri" w:eastAsia="Times New Roman" w:hAnsi="Calibri" w:cs="Times New Roman"/>
          <w:sz w:val="24"/>
          <w:szCs w:val="24"/>
        </w:rPr>
        <w:tab/>
      </w:r>
      <w:r w:rsidRPr="0076561D">
        <w:rPr>
          <w:rFonts w:ascii="Calibri" w:eastAsia="Times New Roman" w:hAnsi="Calibri" w:cs="Times New Roman"/>
          <w:sz w:val="24"/>
          <w:szCs w:val="24"/>
        </w:rPr>
        <w:tab/>
      </w:r>
      <w:r w:rsidRPr="0076561D">
        <w:rPr>
          <w:rFonts w:ascii="Calibri" w:eastAsia="Times New Roman" w:hAnsi="Calibri" w:cs="Times New Roman"/>
          <w:b/>
          <w:sz w:val="24"/>
          <w:szCs w:val="24"/>
        </w:rPr>
        <w:t xml:space="preserve">Wilbert Kidd Alvarado, Jefa a.í 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1440" w:right="51" w:firstLine="7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561D">
        <w:rPr>
          <w:rFonts w:ascii="Calibri" w:eastAsia="Times New Roman" w:hAnsi="Calibri" w:cs="Times New Roman"/>
          <w:b/>
          <w:sz w:val="24"/>
          <w:szCs w:val="24"/>
        </w:rPr>
        <w:t>Departamento de Proveeduría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Calibri" w:eastAsia="Times New Roman" w:hAnsi="Calibri" w:cs="Times New Roman"/>
          <w:b/>
          <w:sz w:val="24"/>
          <w:szCs w:val="24"/>
          <w:u w:color="000000"/>
        </w:rPr>
      </w:pPr>
      <w:r w:rsidRPr="0076561D"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  <w:t xml:space="preserve">PARA: </w:t>
      </w:r>
      <w:r w:rsidRPr="0076561D"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  <w:tab/>
        <w:t xml:space="preserve"> </w:t>
      </w:r>
      <w:r w:rsidRPr="0076561D"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  <w:tab/>
        <w:t xml:space="preserve">Oficinas </w:t>
      </w:r>
      <w:r w:rsidRPr="0076561D">
        <w:rPr>
          <w:rFonts w:ascii="Calibri" w:eastAsia="Times New Roman" w:hAnsi="Calibri" w:cs="Times New Roman"/>
          <w:b/>
          <w:sz w:val="24"/>
          <w:szCs w:val="24"/>
          <w:u w:color="000000"/>
        </w:rPr>
        <w:t xml:space="preserve">Judiciales de todo el país 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Calibri" w:eastAsia="Times New Roman" w:hAnsi="Calibri" w:cs="Times New Roman"/>
          <w:sz w:val="24"/>
          <w:szCs w:val="24"/>
          <w:u w:color="000000"/>
          <w:lang w:val="es-ES_tradnl"/>
        </w:rPr>
      </w:pPr>
      <w:r w:rsidRPr="0076561D">
        <w:rPr>
          <w:rFonts w:ascii="Calibri" w:eastAsia="Times New Roman" w:hAnsi="Calibri" w:cs="Times New Roman"/>
          <w:b/>
          <w:sz w:val="24"/>
          <w:szCs w:val="24"/>
          <w:u w:color="000000"/>
        </w:rPr>
        <w:tab/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2214" w:right="51" w:firstLine="12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r w:rsidRPr="0076561D">
        <w:rPr>
          <w:rFonts w:ascii="Calibri" w:eastAsia="Times New Roman" w:hAnsi="Calibri" w:cs="Times New Roman"/>
          <w:b/>
          <w:sz w:val="24"/>
          <w:szCs w:val="24"/>
        </w:rPr>
        <w:tab/>
      </w:r>
      <w:r w:rsidRPr="0076561D"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76561D" w:rsidRPr="0076561D" w:rsidRDefault="0076561D" w:rsidP="00025692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="Arial" w:eastAsia="Times New Roman" w:hAnsi="Arial" w:cs="Times New Roman"/>
          <w:sz w:val="36"/>
          <w:szCs w:val="24"/>
          <w:lang w:val="es-ES"/>
        </w:rPr>
      </w:pPr>
      <w:r w:rsidRPr="0076561D">
        <w:rPr>
          <w:rFonts w:ascii="Calibri" w:eastAsia="Times New Roman" w:hAnsi="Calibri" w:cs="Times New Roman"/>
          <w:b/>
          <w:sz w:val="24"/>
          <w:szCs w:val="24"/>
          <w:lang w:val="es-ES_tradnl"/>
        </w:rPr>
        <w:t>ASUNTO:</w:t>
      </w:r>
      <w:r w:rsidRPr="0076561D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Pr="0076561D">
        <w:rPr>
          <w:rFonts w:ascii="Calibri" w:eastAsia="Times New Roman" w:hAnsi="Calibri" w:cs="Times New Roman"/>
          <w:b/>
          <w:sz w:val="24"/>
          <w:szCs w:val="24"/>
        </w:rPr>
        <w:tab/>
      </w:r>
      <w:r w:rsidRPr="0076561D">
        <w:rPr>
          <w:rFonts w:ascii="Calibri" w:eastAsia="Times New Roman" w:hAnsi="Calibri" w:cs="Times New Roman"/>
          <w:b/>
          <w:sz w:val="24"/>
          <w:szCs w:val="24"/>
          <w:lang w:val="es-ES"/>
        </w:rPr>
        <w:t>Almacén de la Proveeduría realizará inventario de materiales</w:t>
      </w:r>
      <w:r w:rsidR="00025692">
        <w:rPr>
          <w:rFonts w:ascii="Calibri" w:eastAsia="Times New Roman" w:hAnsi="Calibri" w:cs="Times New Roman"/>
          <w:b/>
          <w:sz w:val="24"/>
          <w:szCs w:val="24"/>
          <w:lang w:val="es-ES"/>
        </w:rPr>
        <w:t xml:space="preserve"> y mobiliario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</w:p>
    <w:p w:rsidR="0076561D" w:rsidRPr="0076561D" w:rsidRDefault="0076561D" w:rsidP="00025692">
      <w:pPr>
        <w:autoSpaceDE w:val="0"/>
        <w:autoSpaceDN w:val="0"/>
        <w:adjustRightInd w:val="0"/>
        <w:spacing w:after="0" w:line="240" w:lineRule="auto"/>
        <w:ind w:right="617" w:firstLine="71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561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297815</wp:posOffset>
            </wp:positionV>
            <wp:extent cx="6486525" cy="29527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61D">
        <w:rPr>
          <w:rFonts w:ascii="Calibri" w:eastAsia="Times New Roman" w:hAnsi="Calibri" w:cs="Times New Roman"/>
          <w:b/>
          <w:sz w:val="24"/>
          <w:szCs w:val="24"/>
          <w:lang w:val="es-ES_tradnl"/>
        </w:rPr>
        <w:t>FECHA: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025692">
        <w:rPr>
          <w:rFonts w:ascii="Calibri" w:eastAsia="Times New Roman" w:hAnsi="Calibri" w:cs="Times New Roman"/>
          <w:b/>
          <w:sz w:val="24"/>
          <w:szCs w:val="24"/>
        </w:rPr>
        <w:t>7 de agosto</w:t>
      </w:r>
      <w:r w:rsidRPr="0076561D">
        <w:rPr>
          <w:rFonts w:ascii="Calibri" w:eastAsia="Times New Roman" w:hAnsi="Calibri" w:cs="Times New Roman"/>
          <w:b/>
          <w:sz w:val="24"/>
          <w:szCs w:val="24"/>
        </w:rPr>
        <w:t xml:space="preserve"> de 2018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76561D">
        <w:rPr>
          <w:rFonts w:ascii="Calibri" w:eastAsia="Times New Roman" w:hAnsi="Calibri" w:cs="Times New Roman"/>
          <w:sz w:val="24"/>
          <w:szCs w:val="24"/>
          <w:lang w:val="es-ES"/>
        </w:rPr>
        <w:t xml:space="preserve">Se </w:t>
      </w:r>
      <w:r w:rsidR="008E0E80">
        <w:rPr>
          <w:rFonts w:ascii="Calibri" w:eastAsia="Times New Roman" w:hAnsi="Calibri" w:cs="Times New Roman"/>
          <w:sz w:val="24"/>
          <w:szCs w:val="24"/>
          <w:lang w:val="es-ES"/>
        </w:rPr>
        <w:t>les comunica</w:t>
      </w:r>
      <w:r w:rsidRPr="0076561D">
        <w:rPr>
          <w:rFonts w:ascii="Calibri" w:eastAsia="Times New Roman" w:hAnsi="Calibri" w:cs="Times New Roman"/>
          <w:sz w:val="24"/>
          <w:szCs w:val="24"/>
          <w:lang w:val="es-ES"/>
        </w:rPr>
        <w:t xml:space="preserve"> que el Almacén de Proveeduría del Poder Judicial realizará inventario físico de materiales</w:t>
      </w:r>
      <w:r w:rsidR="00025692">
        <w:rPr>
          <w:rFonts w:ascii="Calibri" w:eastAsia="Times New Roman" w:hAnsi="Calibri" w:cs="Times New Roman"/>
          <w:sz w:val="24"/>
          <w:szCs w:val="24"/>
          <w:lang w:val="es-ES"/>
        </w:rPr>
        <w:t xml:space="preserve"> y mobiliario</w:t>
      </w:r>
      <w:r w:rsidRPr="0076561D">
        <w:rPr>
          <w:rFonts w:ascii="Calibri" w:eastAsia="Times New Roman" w:hAnsi="Calibri" w:cs="Times New Roman"/>
          <w:sz w:val="24"/>
          <w:szCs w:val="24"/>
          <w:lang w:val="es-ES"/>
        </w:rPr>
        <w:t xml:space="preserve"> en la </w:t>
      </w:r>
      <w:r w:rsidR="00025692">
        <w:rPr>
          <w:rFonts w:ascii="Calibri" w:eastAsia="Times New Roman" w:hAnsi="Calibri" w:cs="Times New Roman"/>
          <w:sz w:val="24"/>
          <w:szCs w:val="24"/>
          <w:lang w:val="es-ES"/>
        </w:rPr>
        <w:t>B</w:t>
      </w:r>
      <w:r w:rsidRPr="0076561D">
        <w:rPr>
          <w:rFonts w:ascii="Calibri" w:eastAsia="Times New Roman" w:hAnsi="Calibri" w:cs="Times New Roman"/>
          <w:sz w:val="24"/>
          <w:szCs w:val="24"/>
          <w:lang w:val="es-ES"/>
        </w:rPr>
        <w:t xml:space="preserve">odega de San Joaquín de Flores, durante el periodo que abarca del </w:t>
      </w:r>
      <w:r w:rsidR="00025692">
        <w:rPr>
          <w:rFonts w:ascii="Calibri" w:eastAsia="Times New Roman" w:hAnsi="Calibri" w:cs="Times New Roman"/>
          <w:sz w:val="24"/>
          <w:szCs w:val="24"/>
          <w:lang w:val="es-ES"/>
        </w:rPr>
        <w:t>20</w:t>
      </w:r>
      <w:r w:rsidRPr="0076561D">
        <w:rPr>
          <w:rFonts w:ascii="Calibri" w:eastAsia="Times New Roman" w:hAnsi="Calibri" w:cs="Times New Roman"/>
          <w:sz w:val="24"/>
          <w:szCs w:val="24"/>
        </w:rPr>
        <w:t xml:space="preserve"> al </w:t>
      </w:r>
      <w:r w:rsidR="00025692">
        <w:rPr>
          <w:rFonts w:ascii="Calibri" w:eastAsia="Times New Roman" w:hAnsi="Calibri" w:cs="Times New Roman"/>
          <w:sz w:val="24"/>
          <w:szCs w:val="24"/>
        </w:rPr>
        <w:t>24</w:t>
      </w:r>
      <w:r w:rsidRPr="0076561D">
        <w:rPr>
          <w:rFonts w:ascii="Calibri" w:eastAsia="Times New Roman" w:hAnsi="Calibri" w:cs="Times New Roman"/>
          <w:sz w:val="24"/>
          <w:szCs w:val="24"/>
        </w:rPr>
        <w:t xml:space="preserve"> de </w:t>
      </w:r>
      <w:r w:rsidR="00025692">
        <w:rPr>
          <w:rFonts w:ascii="Calibri" w:eastAsia="Times New Roman" w:hAnsi="Calibri" w:cs="Times New Roman"/>
          <w:sz w:val="24"/>
          <w:szCs w:val="24"/>
        </w:rPr>
        <w:t xml:space="preserve">agosto </w:t>
      </w:r>
      <w:r w:rsidRPr="0076561D">
        <w:rPr>
          <w:rFonts w:ascii="Calibri" w:eastAsia="Times New Roman" w:hAnsi="Calibri" w:cs="Times New Roman"/>
          <w:sz w:val="24"/>
          <w:szCs w:val="24"/>
          <w:lang w:val="es-ES"/>
        </w:rPr>
        <w:t>del año en curso.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36"/>
          <w:szCs w:val="24"/>
          <w:lang w:val="es-ES"/>
        </w:rPr>
      </w:pPr>
      <w:r w:rsidRPr="0076561D">
        <w:rPr>
          <w:rFonts w:ascii="Calibri" w:eastAsia="Times New Roman" w:hAnsi="Calibri" w:cs="Times New Roman"/>
          <w:sz w:val="24"/>
          <w:szCs w:val="24"/>
          <w:lang w:val="es-ES"/>
        </w:rPr>
        <w:t>Por lo anterior, durante esos días no se atenderá el servicio de despachos.</w:t>
      </w:r>
      <w:r w:rsidRPr="007656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6561D">
        <w:rPr>
          <w:rFonts w:ascii="Calibri" w:eastAsia="Times New Roman" w:hAnsi="Calibri" w:cs="Times New Roman"/>
          <w:sz w:val="24"/>
          <w:szCs w:val="24"/>
          <w:lang w:val="es-ES"/>
        </w:rPr>
        <w:t>Se ruega a las personas usuarias tomar las previsiones que correspondan.</w:t>
      </w: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val="es-ES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Calibri" w:eastAsia="Times New Roman" w:hAnsi="Calibri" w:cs="Times New Roman"/>
          <w:i/>
          <w:szCs w:val="24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Calibri" w:eastAsia="Times New Roman" w:hAnsi="Calibri" w:cs="Times New Roman"/>
          <w:i/>
          <w:szCs w:val="24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ind w:left="1674"/>
        <w:jc w:val="both"/>
        <w:rPr>
          <w:rFonts w:ascii="Calibri" w:eastAsia="Times New Roman" w:hAnsi="Calibri" w:cs="Times New Roman"/>
          <w:i/>
          <w:szCs w:val="24"/>
        </w:rPr>
      </w:pPr>
    </w:p>
    <w:p w:rsidR="0076561D" w:rsidRPr="0076561D" w:rsidRDefault="0076561D" w:rsidP="007656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u w:color="000000"/>
        </w:rPr>
      </w:pPr>
      <w:r w:rsidRPr="0076561D">
        <w:rPr>
          <w:rFonts w:ascii="Calibri" w:eastAsia="Times New Roman" w:hAnsi="Calibri" w:cs="Times New Roman"/>
          <w:i/>
          <w:sz w:val="18"/>
          <w:szCs w:val="24"/>
        </w:rPr>
        <w:t>c.c</w:t>
      </w:r>
      <w:r w:rsidRPr="0076561D">
        <w:rPr>
          <w:rFonts w:ascii="Calibri" w:eastAsia="Times New Roman" w:hAnsi="Calibri" w:cs="Times New Roman"/>
          <w:i/>
          <w:sz w:val="18"/>
          <w:szCs w:val="24"/>
        </w:rPr>
        <w:tab/>
        <w:t>archivo</w:t>
      </w:r>
    </w:p>
    <w:p w:rsidR="00F84EA8" w:rsidRDefault="00F84EA8"/>
    <w:sectPr w:rsidR="00F84EA8" w:rsidSect="00025692">
      <w:pgSz w:w="12240" w:h="15840"/>
      <w:pgMar w:top="567" w:right="1467" w:bottom="567" w:left="1700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D"/>
    <w:rsid w:val="00025692"/>
    <w:rsid w:val="0076561D"/>
    <w:rsid w:val="007A024B"/>
    <w:rsid w:val="008E0E80"/>
    <w:rsid w:val="00F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EE7E6-0A86-4963-8C15-86A35982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6561D"/>
    <w:pPr>
      <w:autoSpaceDE w:val="0"/>
      <w:autoSpaceDN w:val="0"/>
      <w:adjustRightInd w:val="0"/>
      <w:spacing w:after="0" w:line="240" w:lineRule="auto"/>
      <w:ind w:left="708" w:right="51" w:firstLine="70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99"/>
    <w:rsid w:val="0076561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Rojas Valverde</dc:creator>
  <cp:keywords/>
  <dc:description/>
  <cp:lastModifiedBy>Farine Monge Salas</cp:lastModifiedBy>
  <cp:revision>2</cp:revision>
  <dcterms:created xsi:type="dcterms:W3CDTF">2018-08-08T22:22:00Z</dcterms:created>
  <dcterms:modified xsi:type="dcterms:W3CDTF">2018-08-08T22:22:00Z</dcterms:modified>
</cp:coreProperties>
</file>